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68A52" w14:textId="77777777" w:rsidR="00EB1827" w:rsidRDefault="00EB1827" w:rsidP="00653493">
      <w:pPr>
        <w:jc w:val="center"/>
      </w:pPr>
    </w:p>
    <w:p w14:paraId="2709892A" w14:textId="77777777" w:rsidR="00576E54" w:rsidRPr="004A0EE2" w:rsidRDefault="00576E54" w:rsidP="00576E54">
      <w:pPr>
        <w:pStyle w:val="Corpsdetexte"/>
        <w:spacing w:before="7"/>
        <w:jc w:val="center"/>
        <w:rPr>
          <w:b/>
          <w:i/>
          <w:szCs w:val="40"/>
        </w:rPr>
      </w:pPr>
      <w:r w:rsidRPr="004A0EE2">
        <w:rPr>
          <w:b/>
          <w:i/>
          <w:szCs w:val="40"/>
        </w:rPr>
        <w:t>ROYAUME DU MAROC</w:t>
      </w:r>
    </w:p>
    <w:p w14:paraId="33DFE6E0" w14:textId="77777777" w:rsidR="00576E54" w:rsidRPr="004A0EE2" w:rsidRDefault="00576E54" w:rsidP="00576E54">
      <w:pPr>
        <w:pStyle w:val="Corpsdetexte"/>
        <w:spacing w:before="7"/>
        <w:jc w:val="center"/>
        <w:rPr>
          <w:b/>
          <w:i/>
          <w:szCs w:val="40"/>
        </w:rPr>
      </w:pPr>
      <w:r w:rsidRPr="004A0EE2">
        <w:rPr>
          <w:b/>
          <w:i/>
          <w:szCs w:val="40"/>
        </w:rPr>
        <w:t>UNIVERSITE ABDELMALEK ESSAADI</w:t>
      </w:r>
    </w:p>
    <w:p w14:paraId="2FA8F851" w14:textId="77777777" w:rsidR="00576E54" w:rsidRDefault="00576E54" w:rsidP="00576E54">
      <w:pPr>
        <w:pStyle w:val="Corpsdetexte"/>
        <w:spacing w:before="7"/>
        <w:jc w:val="center"/>
        <w:rPr>
          <w:b/>
          <w:i/>
          <w:sz w:val="16"/>
        </w:rPr>
      </w:pPr>
      <w:r w:rsidRPr="004A0EE2">
        <w:rPr>
          <w:b/>
          <w:i/>
          <w:szCs w:val="40"/>
        </w:rPr>
        <w:t xml:space="preserve">PRESIDENCE - TETOUAN    </w:t>
      </w:r>
      <w:r w:rsidRPr="004A0EE2">
        <w:rPr>
          <w:noProof/>
          <w:sz w:val="40"/>
          <w:szCs w:val="40"/>
          <w:lang w:eastAsia="fr-FR"/>
        </w:rPr>
        <w:t xml:space="preserve">                                                         </w:t>
      </w:r>
    </w:p>
    <w:p w14:paraId="004B0635" w14:textId="77777777" w:rsidR="00576E54" w:rsidRDefault="00576E54" w:rsidP="00576E54">
      <w:pPr>
        <w:spacing w:after="0" w:line="240" w:lineRule="auto"/>
        <w:ind w:left="284" w:right="-7"/>
        <w:jc w:val="center"/>
        <w:rPr>
          <w:rFonts w:ascii="Times New Roman" w:hAnsi="Times New Roman" w:cs="Times New Roman"/>
          <w:b/>
        </w:rPr>
      </w:pPr>
    </w:p>
    <w:p w14:paraId="5939DD5E" w14:textId="77777777" w:rsidR="00576E54" w:rsidRDefault="00576E54" w:rsidP="00576E54">
      <w:pPr>
        <w:spacing w:after="0" w:line="240" w:lineRule="auto"/>
        <w:ind w:right="-7"/>
        <w:jc w:val="center"/>
        <w:rPr>
          <w:rFonts w:ascii="Times New Roman" w:hAnsi="Times New Roman" w:cs="Times New Roman"/>
          <w:b/>
        </w:rPr>
      </w:pPr>
      <w:r>
        <w:rPr>
          <w:noProof/>
          <w:lang w:eastAsia="fr-FR"/>
        </w:rPr>
        <w:drawing>
          <wp:anchor distT="0" distB="0" distL="114300" distR="114300" simplePos="0" relativeHeight="251659264" behindDoc="0" locked="0" layoutInCell="1" allowOverlap="1" wp14:anchorId="2062DB90" wp14:editId="0B8DD538">
            <wp:simplePos x="0" y="0"/>
            <wp:positionH relativeFrom="page">
              <wp:posOffset>3156168</wp:posOffset>
            </wp:positionH>
            <wp:positionV relativeFrom="paragraph">
              <wp:posOffset>45054</wp:posOffset>
            </wp:positionV>
            <wp:extent cx="1276350" cy="1257300"/>
            <wp:effectExtent l="0" t="0" r="0" b="0"/>
            <wp:wrapSquare wrapText="bothSides"/>
            <wp:docPr id="4" name="Image 3" descr="Logo UAE.png">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Logo UAE.png">
                      <a:extLst>
                        <a:ext uri="{FF2B5EF4-FFF2-40B4-BE49-F238E27FC236}">
                          <a16:creationId xmlns:a16="http://schemas.microsoft.com/office/drawing/2014/main" id="{00000000-0008-0000-0000-000007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257300"/>
                    </a:xfrm>
                    <a:prstGeom prst="rect">
                      <a:avLst/>
                    </a:prstGeom>
                  </pic:spPr>
                </pic:pic>
              </a:graphicData>
            </a:graphic>
          </wp:anchor>
        </w:drawing>
      </w:r>
    </w:p>
    <w:p w14:paraId="1BEE4F3F" w14:textId="77777777" w:rsidR="00576E54" w:rsidRDefault="00576E54" w:rsidP="00576E54">
      <w:pPr>
        <w:spacing w:after="205"/>
        <w:ind w:right="-7"/>
        <w:rPr>
          <w:rFonts w:ascii="Times New Roman" w:hAnsi="Times New Roman" w:cs="Times New Roman"/>
          <w:b/>
        </w:rPr>
      </w:pPr>
    </w:p>
    <w:p w14:paraId="286AC36A" w14:textId="77777777" w:rsidR="00EB1827" w:rsidRDefault="00EB1827" w:rsidP="00EB1827">
      <w:pPr>
        <w:spacing w:after="0" w:line="240" w:lineRule="auto"/>
        <w:jc w:val="center"/>
        <w:rPr>
          <w:rFonts w:ascii="Times New Roman" w:hAnsi="Times New Roman" w:cs="Times New Roman"/>
          <w:b/>
        </w:rPr>
      </w:pPr>
    </w:p>
    <w:p w14:paraId="22D788EF" w14:textId="77777777" w:rsidR="009F4D15" w:rsidRDefault="009F4D15" w:rsidP="009F4D15">
      <w:pPr>
        <w:spacing w:after="205"/>
        <w:ind w:right="1690"/>
        <w:rPr>
          <w:rFonts w:ascii="Times New Roman" w:hAnsi="Times New Roman" w:cs="Times New Roman"/>
          <w:b/>
        </w:rPr>
      </w:pPr>
    </w:p>
    <w:p w14:paraId="411E7A57" w14:textId="77777777" w:rsidR="00975DEC" w:rsidRDefault="00975DEC" w:rsidP="009F4D15">
      <w:pPr>
        <w:spacing w:after="205"/>
        <w:ind w:right="1690"/>
        <w:rPr>
          <w:rFonts w:ascii="Times New Roman" w:hAnsi="Times New Roman" w:cs="Times New Roman"/>
          <w:b/>
        </w:rPr>
      </w:pPr>
    </w:p>
    <w:p w14:paraId="49483F56" w14:textId="77777777" w:rsidR="00975DEC" w:rsidRDefault="00975DEC" w:rsidP="009F4D15">
      <w:pPr>
        <w:spacing w:after="205"/>
        <w:ind w:right="1690"/>
        <w:rPr>
          <w:rFonts w:ascii="Times New Roman" w:hAnsi="Times New Roman" w:cs="Times New Roman"/>
          <w:b/>
        </w:rPr>
      </w:pPr>
    </w:p>
    <w:p w14:paraId="41AD00FB" w14:textId="77777777" w:rsidR="009F4D15" w:rsidRDefault="009F4D15" w:rsidP="009F4D15">
      <w:pPr>
        <w:spacing w:after="205"/>
        <w:ind w:right="1690"/>
        <w:rPr>
          <w:rFonts w:ascii="Times New Roman" w:hAnsi="Times New Roman" w:cs="Times New Roman"/>
          <w:b/>
        </w:rPr>
      </w:pPr>
    </w:p>
    <w:p w14:paraId="250B73F4" w14:textId="77777777" w:rsidR="009F4D15" w:rsidRPr="009F4D15" w:rsidRDefault="009F4D15" w:rsidP="009F4D15">
      <w:pPr>
        <w:spacing w:after="205"/>
        <w:ind w:right="141"/>
        <w:jc w:val="center"/>
        <w:rPr>
          <w:rFonts w:ascii="Times New Roman" w:hAnsi="Times New Roman" w:cs="Times New Roman"/>
          <w:b/>
          <w:sz w:val="48"/>
          <w:szCs w:val="48"/>
        </w:rPr>
      </w:pPr>
      <w:r w:rsidRPr="009F4D15">
        <w:rPr>
          <w:rFonts w:ascii="Times New Roman" w:eastAsia="Arial" w:hAnsi="Times New Roman" w:cs="Times New Roman"/>
          <w:b/>
          <w:color w:val="5B9BD5"/>
          <w:sz w:val="48"/>
          <w:szCs w:val="48"/>
        </w:rPr>
        <w:t>CAHIER DES PRESCRIPTIONS  SPÉCIALES</w:t>
      </w:r>
    </w:p>
    <w:p w14:paraId="436C1827" w14:textId="77777777" w:rsidR="009F4D15" w:rsidRDefault="009F4D15" w:rsidP="009F4D15">
      <w:pPr>
        <w:spacing w:after="0"/>
        <w:ind w:left="274"/>
      </w:pPr>
      <w:r>
        <w:t xml:space="preserve"> </w:t>
      </w:r>
    </w:p>
    <w:p w14:paraId="24E77912" w14:textId="77777777" w:rsidR="009F4D15" w:rsidRDefault="009F4D15" w:rsidP="009F4D15">
      <w:pPr>
        <w:spacing w:after="55"/>
        <w:ind w:right="456"/>
        <w:jc w:val="center"/>
      </w:pPr>
      <w:r>
        <w:t xml:space="preserve"> </w:t>
      </w:r>
    </w:p>
    <w:p w14:paraId="14B59D37" w14:textId="77777777" w:rsidR="00576E54" w:rsidRPr="00915ED9" w:rsidRDefault="00576E54" w:rsidP="00576E54">
      <w:pPr>
        <w:spacing w:after="156"/>
        <w:ind w:right="-7"/>
        <w:jc w:val="center"/>
        <w:rPr>
          <w:rFonts w:ascii="Times New Roman" w:hAnsi="Times New Roman" w:cs="Times New Roman"/>
          <w:b/>
          <w:sz w:val="28"/>
          <w:szCs w:val="28"/>
        </w:rPr>
      </w:pPr>
      <w:r w:rsidRPr="00915ED9">
        <w:rPr>
          <w:rFonts w:ascii="Times New Roman" w:hAnsi="Times New Roman" w:cs="Times New Roman"/>
          <w:b/>
          <w:sz w:val="28"/>
          <w:szCs w:val="28"/>
        </w:rPr>
        <w:t>APPEL D’OFFRES OUVERT SIMPLIFIE</w:t>
      </w:r>
      <w:r w:rsidRPr="00915ED9">
        <w:rPr>
          <w:sz w:val="28"/>
          <w:szCs w:val="28"/>
        </w:rPr>
        <w:t xml:space="preserve"> </w:t>
      </w:r>
      <w:r w:rsidRPr="00915ED9">
        <w:rPr>
          <w:rFonts w:ascii="Times New Roman" w:hAnsi="Times New Roman" w:cs="Times New Roman"/>
          <w:b/>
          <w:sz w:val="28"/>
          <w:szCs w:val="28"/>
        </w:rPr>
        <w:t xml:space="preserve">A MAJORATION SUR OFFRE DES PRIX </w:t>
      </w:r>
    </w:p>
    <w:p w14:paraId="165CFF7B" w14:textId="0E338846" w:rsidR="00576E54" w:rsidRPr="00915ED9" w:rsidRDefault="00576E54" w:rsidP="00576E54">
      <w:pPr>
        <w:spacing w:after="119"/>
        <w:ind w:right="-7"/>
        <w:jc w:val="center"/>
        <w:rPr>
          <w:rFonts w:ascii="Times New Roman" w:hAnsi="Times New Roman" w:cs="Times New Roman"/>
          <w:b/>
          <w:sz w:val="28"/>
          <w:szCs w:val="28"/>
        </w:rPr>
      </w:pPr>
      <w:r w:rsidRPr="00915ED9">
        <w:rPr>
          <w:rFonts w:ascii="Times New Roman" w:hAnsi="Times New Roman" w:cs="Times New Roman"/>
          <w:b/>
          <w:sz w:val="28"/>
          <w:szCs w:val="28"/>
        </w:rPr>
        <w:t>N° 39/2024</w:t>
      </w:r>
    </w:p>
    <w:p w14:paraId="08C1C384" w14:textId="0C801AA1" w:rsidR="00576E54" w:rsidRPr="00915ED9" w:rsidRDefault="00576E54" w:rsidP="00576E54">
      <w:pPr>
        <w:spacing w:after="83"/>
        <w:ind w:right="-7"/>
        <w:jc w:val="center"/>
        <w:rPr>
          <w:rFonts w:ascii="Times New Roman" w:hAnsi="Times New Roman" w:cs="Times New Roman"/>
          <w:b/>
          <w:sz w:val="28"/>
          <w:szCs w:val="28"/>
        </w:rPr>
      </w:pPr>
      <w:r w:rsidRPr="00915ED9">
        <w:rPr>
          <w:rFonts w:ascii="Times New Roman" w:hAnsi="Times New Roman" w:cs="Times New Roman"/>
          <w:b/>
          <w:sz w:val="28"/>
          <w:szCs w:val="28"/>
        </w:rPr>
        <w:t xml:space="preserve">Vendredi 29 Novembre 2024 à 11 h 00 min </w:t>
      </w:r>
    </w:p>
    <w:p w14:paraId="0C764A6A" w14:textId="77777777" w:rsidR="00576E54" w:rsidRPr="00915ED9" w:rsidRDefault="00576E54" w:rsidP="00576E54">
      <w:pPr>
        <w:spacing w:after="192"/>
        <w:ind w:right="-7"/>
        <w:jc w:val="center"/>
        <w:rPr>
          <w:rFonts w:ascii="Times New Roman" w:hAnsi="Times New Roman" w:cs="Times New Roman"/>
          <w:b/>
          <w:sz w:val="28"/>
          <w:szCs w:val="28"/>
        </w:rPr>
      </w:pPr>
      <w:r w:rsidRPr="00915ED9">
        <w:rPr>
          <w:rFonts w:ascii="Times New Roman" w:hAnsi="Times New Roman" w:cs="Times New Roman"/>
          <w:b/>
          <w:sz w:val="28"/>
          <w:szCs w:val="28"/>
        </w:rPr>
        <w:t xml:space="preserve">(SÉANCE PUBLIQUE) </w:t>
      </w:r>
    </w:p>
    <w:p w14:paraId="31118579" w14:textId="77777777" w:rsidR="00576E54" w:rsidRPr="00915ED9" w:rsidRDefault="00576E54" w:rsidP="00576E54">
      <w:pPr>
        <w:spacing w:after="296"/>
        <w:ind w:right="-7"/>
        <w:jc w:val="center"/>
        <w:rPr>
          <w:rFonts w:ascii="Times New Roman" w:hAnsi="Times New Roman" w:cs="Times New Roman"/>
          <w:b/>
          <w:sz w:val="28"/>
          <w:szCs w:val="28"/>
        </w:rPr>
      </w:pPr>
      <w:r w:rsidRPr="00915ED9">
        <w:rPr>
          <w:rFonts w:ascii="Times New Roman" w:hAnsi="Times New Roman" w:cs="Times New Roman"/>
          <w:b/>
          <w:sz w:val="28"/>
          <w:szCs w:val="28"/>
        </w:rPr>
        <w:t xml:space="preserve">LOT UNIQUE </w:t>
      </w:r>
    </w:p>
    <w:p w14:paraId="1AE2E17E" w14:textId="298A59BF" w:rsidR="00752647" w:rsidRDefault="00752647" w:rsidP="00576E54">
      <w:pPr>
        <w:pBdr>
          <w:top w:val="single" w:sz="4" w:space="0" w:color="000000"/>
          <w:left w:val="single" w:sz="4" w:space="0" w:color="000000"/>
          <w:bottom w:val="single" w:sz="4" w:space="0" w:color="000000"/>
          <w:right w:val="single" w:sz="4" w:space="0" w:color="000000"/>
        </w:pBdr>
        <w:spacing w:after="0" w:line="360" w:lineRule="auto"/>
        <w:ind w:left="269" w:right="345"/>
        <w:jc w:val="center"/>
        <w:rPr>
          <w:rFonts w:ascii="Times New Roman" w:hAnsi="Times New Roman" w:cs="Times New Roman"/>
          <w:b/>
        </w:rPr>
      </w:pPr>
      <w:r w:rsidRPr="00752647">
        <w:rPr>
          <w:rFonts w:ascii="Times New Roman" w:hAnsi="Times New Roman" w:cs="Times New Roman"/>
          <w:b/>
        </w:rPr>
        <w:t xml:space="preserve">Passé en application des </w:t>
      </w:r>
      <w:r w:rsidRPr="006650B5">
        <w:rPr>
          <w:rFonts w:ascii="Times New Roman" w:hAnsi="Times New Roman" w:cs="Times New Roman"/>
          <w:b/>
        </w:rPr>
        <w:t xml:space="preserve">Articles </w:t>
      </w:r>
      <w:r w:rsidRPr="006650B5">
        <w:rPr>
          <w:rFonts w:ascii="Times New Roman" w:hAnsi="Times New Roman" w:cs="Times New Roman"/>
          <w:b/>
          <w:u w:val="single"/>
        </w:rPr>
        <w:t>19</w:t>
      </w:r>
      <w:r w:rsidR="002379D7" w:rsidRPr="006650B5">
        <w:rPr>
          <w:rFonts w:ascii="Times New Roman" w:hAnsi="Times New Roman" w:cs="Times New Roman"/>
          <w:b/>
        </w:rPr>
        <w:t xml:space="preserve"> alinéa3 </w:t>
      </w:r>
      <w:r w:rsidRPr="006650B5">
        <w:rPr>
          <w:rFonts w:ascii="Times New Roman" w:hAnsi="Times New Roman" w:cs="Times New Roman"/>
          <w:b/>
        </w:rPr>
        <w:t xml:space="preserve">et </w:t>
      </w:r>
      <w:r w:rsidRPr="006650B5">
        <w:rPr>
          <w:rFonts w:ascii="Times New Roman" w:hAnsi="Times New Roman" w:cs="Times New Roman"/>
          <w:b/>
          <w:u w:val="single"/>
        </w:rPr>
        <w:t>20</w:t>
      </w:r>
      <w:r w:rsidR="002379D7" w:rsidRPr="006650B5">
        <w:rPr>
          <w:rFonts w:ascii="Times New Roman" w:hAnsi="Times New Roman" w:cs="Times New Roman"/>
          <w:b/>
        </w:rPr>
        <w:t xml:space="preserve"> </w:t>
      </w:r>
      <w:proofErr w:type="gramStart"/>
      <w:r w:rsidR="002379D7" w:rsidRPr="006650B5">
        <w:rPr>
          <w:rFonts w:ascii="Times New Roman" w:hAnsi="Times New Roman" w:cs="Times New Roman"/>
          <w:b/>
        </w:rPr>
        <w:t>alinéa</w:t>
      </w:r>
      <w:proofErr w:type="gramEnd"/>
      <w:r w:rsidR="002379D7" w:rsidRPr="006650B5">
        <w:rPr>
          <w:rFonts w:ascii="Times New Roman" w:hAnsi="Times New Roman" w:cs="Times New Roman"/>
          <w:b/>
        </w:rPr>
        <w:t xml:space="preserve"> 1&amp;3-b</w:t>
      </w:r>
      <w:r w:rsidRPr="006650B5">
        <w:rPr>
          <w:rFonts w:ascii="Times New Roman" w:hAnsi="Times New Roman" w:cs="Times New Roman"/>
          <w:b/>
        </w:rPr>
        <w:t xml:space="preserve"> du Décret n°2-22-431 </w:t>
      </w:r>
      <w:r w:rsidR="002379D7" w:rsidRPr="006650B5">
        <w:rPr>
          <w:rFonts w:ascii="Times New Roman" w:hAnsi="Times New Roman" w:cs="Times New Roman"/>
          <w:b/>
        </w:rPr>
        <w:t xml:space="preserve">relatif aux marchés publics </w:t>
      </w:r>
      <w:r w:rsidR="00270E2C" w:rsidRPr="006650B5">
        <w:rPr>
          <w:rFonts w:ascii="Times New Roman" w:hAnsi="Times New Roman" w:cs="Times New Roman"/>
          <w:b/>
        </w:rPr>
        <w:t>du 1</w:t>
      </w:r>
      <w:r w:rsidR="00E513EC" w:rsidRPr="006650B5">
        <w:rPr>
          <w:rFonts w:ascii="Times New Roman" w:hAnsi="Times New Roman" w:cs="Times New Roman"/>
          <w:b/>
        </w:rPr>
        <w:t>5</w:t>
      </w:r>
      <w:r w:rsidR="000B4B7B" w:rsidRPr="006650B5">
        <w:rPr>
          <w:rFonts w:ascii="Times New Roman" w:hAnsi="Times New Roman" w:cs="Times New Roman"/>
          <w:b/>
        </w:rPr>
        <w:t xml:space="preserve"> </w:t>
      </w:r>
      <w:proofErr w:type="spellStart"/>
      <w:r w:rsidR="00270E2C" w:rsidRPr="006650B5">
        <w:rPr>
          <w:rFonts w:ascii="Times New Roman" w:hAnsi="Times New Roman" w:cs="Times New Roman"/>
          <w:b/>
        </w:rPr>
        <w:t>chaabane</w:t>
      </w:r>
      <w:proofErr w:type="spellEnd"/>
      <w:r w:rsidR="00270E2C" w:rsidRPr="006650B5">
        <w:rPr>
          <w:rFonts w:ascii="Times New Roman" w:hAnsi="Times New Roman" w:cs="Times New Roman"/>
          <w:b/>
        </w:rPr>
        <w:t xml:space="preserve"> 1444 (</w:t>
      </w:r>
      <w:r w:rsidR="00E513EC" w:rsidRPr="006650B5">
        <w:rPr>
          <w:rFonts w:ascii="Times New Roman" w:hAnsi="Times New Roman" w:cs="Times New Roman"/>
          <w:b/>
        </w:rPr>
        <w:t>8</w:t>
      </w:r>
      <w:r w:rsidR="000B4B7B" w:rsidRPr="006650B5">
        <w:rPr>
          <w:rFonts w:ascii="Times New Roman" w:hAnsi="Times New Roman" w:cs="Times New Roman"/>
          <w:b/>
        </w:rPr>
        <w:t xml:space="preserve"> </w:t>
      </w:r>
      <w:r w:rsidR="00270E2C" w:rsidRPr="006650B5">
        <w:rPr>
          <w:rFonts w:ascii="Times New Roman" w:hAnsi="Times New Roman" w:cs="Times New Roman"/>
          <w:b/>
        </w:rPr>
        <w:t>mars 2023</w:t>
      </w:r>
      <w:r w:rsidR="00380E0E" w:rsidRPr="006650B5">
        <w:rPr>
          <w:rFonts w:ascii="Times New Roman" w:hAnsi="Times New Roman" w:cs="Times New Roman"/>
          <w:b/>
        </w:rPr>
        <w:t>)</w:t>
      </w:r>
      <w:r w:rsidRPr="006650B5">
        <w:rPr>
          <w:rFonts w:ascii="Consolas" w:eastAsia="Consolas" w:hAnsi="Consolas" w:cs="Consolas"/>
          <w:b/>
          <w:sz w:val="20"/>
        </w:rPr>
        <w:t xml:space="preserve"> </w:t>
      </w:r>
      <w:r w:rsidRPr="006650B5">
        <w:rPr>
          <w:rFonts w:ascii="Times New Roman" w:hAnsi="Times New Roman" w:cs="Times New Roman"/>
          <w:b/>
        </w:rPr>
        <w:t xml:space="preserve">et </w:t>
      </w:r>
      <w:r w:rsidRPr="00270E2C">
        <w:rPr>
          <w:rFonts w:ascii="Times New Roman" w:hAnsi="Times New Roman" w:cs="Times New Roman"/>
          <w:b/>
        </w:rPr>
        <w:t>du Décret N° 2-01</w:t>
      </w:r>
      <w:r w:rsidR="004B5AC0">
        <w:rPr>
          <w:rFonts w:ascii="Times New Roman" w:hAnsi="Times New Roman" w:cs="Times New Roman"/>
          <w:b/>
        </w:rPr>
        <w:t>-</w:t>
      </w:r>
      <w:r w:rsidRPr="00270E2C">
        <w:rPr>
          <w:rFonts w:ascii="Times New Roman" w:hAnsi="Times New Roman" w:cs="Times New Roman"/>
          <w:b/>
        </w:rPr>
        <w:t xml:space="preserve">2332 du 22 </w:t>
      </w:r>
      <w:proofErr w:type="spellStart"/>
      <w:r w:rsidRPr="00270E2C">
        <w:rPr>
          <w:rFonts w:ascii="Times New Roman" w:hAnsi="Times New Roman" w:cs="Times New Roman"/>
          <w:b/>
        </w:rPr>
        <w:t>Rabii</w:t>
      </w:r>
      <w:proofErr w:type="spellEnd"/>
      <w:r w:rsidRPr="00270E2C">
        <w:rPr>
          <w:rFonts w:ascii="Times New Roman" w:hAnsi="Times New Roman" w:cs="Times New Roman"/>
          <w:b/>
        </w:rPr>
        <w:t xml:space="preserve"> I 1423 (04 Juin 2002) approuvant le CCAG-EMO, B.O N° 5010 du 06-06-2002</w:t>
      </w:r>
    </w:p>
    <w:p w14:paraId="0CF15A1F" w14:textId="77777777" w:rsidR="00265C54" w:rsidRPr="00752647" w:rsidRDefault="00265C54" w:rsidP="00752647">
      <w:pPr>
        <w:pBdr>
          <w:top w:val="single" w:sz="4" w:space="0" w:color="000000"/>
          <w:left w:val="single" w:sz="4" w:space="0" w:color="000000"/>
          <w:bottom w:val="single" w:sz="4" w:space="0" w:color="000000"/>
          <w:right w:val="single" w:sz="4" w:space="0" w:color="000000"/>
        </w:pBdr>
        <w:spacing w:after="0" w:line="360" w:lineRule="auto"/>
        <w:ind w:left="269" w:right="345"/>
        <w:rPr>
          <w:rFonts w:ascii="Times New Roman" w:hAnsi="Times New Roman" w:cs="Times New Roman"/>
          <w:b/>
        </w:rPr>
      </w:pPr>
    </w:p>
    <w:p w14:paraId="221B0558" w14:textId="77777777" w:rsidR="00EB1827" w:rsidRDefault="00EB1827" w:rsidP="00EB1827">
      <w:pPr>
        <w:spacing w:after="0" w:line="240" w:lineRule="auto"/>
        <w:jc w:val="center"/>
        <w:rPr>
          <w:rFonts w:ascii="Times New Roman" w:hAnsi="Times New Roman" w:cs="Times New Roman"/>
          <w:b/>
        </w:rPr>
      </w:pPr>
    </w:p>
    <w:p w14:paraId="01A8CFA6" w14:textId="77777777" w:rsidR="00265C54" w:rsidRDefault="00265C54" w:rsidP="001925ED">
      <w:pPr>
        <w:spacing w:after="0" w:line="240" w:lineRule="auto"/>
        <w:jc w:val="center"/>
        <w:rPr>
          <w:rFonts w:ascii="Times New Roman" w:hAnsi="Times New Roman" w:cs="Times New Roman"/>
          <w:b/>
          <w:sz w:val="44"/>
          <w:szCs w:val="44"/>
        </w:rPr>
      </w:pPr>
    </w:p>
    <w:p w14:paraId="4432BC24" w14:textId="77777777" w:rsidR="00265C54" w:rsidRDefault="00265C54" w:rsidP="001925ED">
      <w:pPr>
        <w:spacing w:after="0" w:line="240" w:lineRule="auto"/>
        <w:jc w:val="center"/>
        <w:rPr>
          <w:rFonts w:ascii="Times New Roman" w:hAnsi="Times New Roman" w:cs="Times New Roman"/>
          <w:b/>
          <w:sz w:val="44"/>
          <w:szCs w:val="44"/>
        </w:rPr>
      </w:pPr>
    </w:p>
    <w:p w14:paraId="3AB2ACED" w14:textId="447FD089" w:rsidR="001925ED" w:rsidRPr="00576E54" w:rsidRDefault="001925ED" w:rsidP="00576E54">
      <w:pPr>
        <w:spacing w:after="0" w:line="240" w:lineRule="auto"/>
        <w:jc w:val="center"/>
        <w:rPr>
          <w:rFonts w:ascii="Times New Roman" w:hAnsi="Times New Roman" w:cs="Times New Roman"/>
          <w:b/>
          <w:sz w:val="40"/>
          <w:szCs w:val="40"/>
        </w:rPr>
      </w:pPr>
      <w:r w:rsidRPr="00576E54">
        <w:rPr>
          <w:rFonts w:ascii="Times New Roman" w:hAnsi="Times New Roman" w:cs="Times New Roman"/>
          <w:b/>
          <w:sz w:val="40"/>
          <w:szCs w:val="40"/>
        </w:rPr>
        <w:t>Prestations</w:t>
      </w:r>
      <w:r w:rsidRPr="00576E54">
        <w:rPr>
          <w:rFonts w:ascii="Times New Roman" w:hAnsi="Times New Roman" w:cs="Times New Roman"/>
          <w:b/>
          <w:color w:val="FF0000"/>
          <w:sz w:val="40"/>
          <w:szCs w:val="40"/>
        </w:rPr>
        <w:t xml:space="preserve"> </w:t>
      </w:r>
      <w:r w:rsidRPr="00576E54">
        <w:rPr>
          <w:rFonts w:ascii="Times New Roman" w:hAnsi="Times New Roman" w:cs="Times New Roman"/>
          <w:b/>
          <w:sz w:val="40"/>
          <w:szCs w:val="40"/>
        </w:rPr>
        <w:t xml:space="preserve">de Nettoyage des Locaux </w:t>
      </w:r>
      <w:r w:rsidR="00576E54" w:rsidRPr="00576E54">
        <w:rPr>
          <w:rFonts w:ascii="Times New Roman" w:hAnsi="Times New Roman" w:cs="Times New Roman"/>
          <w:b/>
          <w:sz w:val="40"/>
          <w:szCs w:val="40"/>
        </w:rPr>
        <w:t>pour</w:t>
      </w:r>
      <w:r w:rsidR="00296E1E" w:rsidRPr="00576E54">
        <w:rPr>
          <w:rFonts w:ascii="Times New Roman" w:hAnsi="Times New Roman" w:cs="Times New Roman"/>
          <w:b/>
          <w:sz w:val="40"/>
          <w:szCs w:val="40"/>
        </w:rPr>
        <w:t xml:space="preserve"> </w:t>
      </w:r>
      <w:r w:rsidR="00E16593" w:rsidRPr="00576E54">
        <w:rPr>
          <w:rFonts w:ascii="Times New Roman" w:hAnsi="Times New Roman" w:cs="Times New Roman"/>
          <w:b/>
          <w:sz w:val="40"/>
          <w:szCs w:val="40"/>
        </w:rPr>
        <w:t>l’</w:t>
      </w:r>
      <w:r w:rsidR="00576E54" w:rsidRPr="00576E54">
        <w:rPr>
          <w:rFonts w:ascii="Times New Roman" w:hAnsi="Times New Roman" w:cs="Times New Roman"/>
          <w:b/>
          <w:sz w:val="40"/>
          <w:szCs w:val="40"/>
        </w:rPr>
        <w:t>École</w:t>
      </w:r>
      <w:r w:rsidR="00E16593" w:rsidRPr="00576E54">
        <w:rPr>
          <w:rFonts w:ascii="Times New Roman" w:hAnsi="Times New Roman" w:cs="Times New Roman"/>
          <w:b/>
          <w:sz w:val="40"/>
          <w:szCs w:val="40"/>
        </w:rPr>
        <w:t xml:space="preserve"> Supérieure de Technologie</w:t>
      </w:r>
      <w:r w:rsidR="00576E54">
        <w:rPr>
          <w:rFonts w:ascii="Times New Roman" w:hAnsi="Times New Roman" w:cs="Times New Roman"/>
          <w:b/>
          <w:sz w:val="40"/>
          <w:szCs w:val="40"/>
        </w:rPr>
        <w:t xml:space="preserve"> </w:t>
      </w:r>
      <w:r w:rsidRPr="00576E54">
        <w:rPr>
          <w:rFonts w:ascii="Times New Roman" w:hAnsi="Times New Roman" w:cs="Times New Roman"/>
          <w:b/>
          <w:sz w:val="40"/>
          <w:szCs w:val="40"/>
        </w:rPr>
        <w:t xml:space="preserve">de Tétouan </w:t>
      </w:r>
    </w:p>
    <w:p w14:paraId="73A0E2DA" w14:textId="77777777" w:rsidR="00086061" w:rsidRDefault="00086061" w:rsidP="001925ED">
      <w:pPr>
        <w:spacing w:after="0" w:line="240" w:lineRule="auto"/>
        <w:jc w:val="center"/>
        <w:rPr>
          <w:rFonts w:ascii="Times New Roman" w:hAnsi="Times New Roman" w:cs="Times New Roman"/>
          <w:b/>
          <w:sz w:val="44"/>
          <w:szCs w:val="44"/>
        </w:rPr>
      </w:pPr>
    </w:p>
    <w:p w14:paraId="7E2BAE77" w14:textId="767001CA" w:rsidR="00086061" w:rsidRDefault="00086061" w:rsidP="001925ED">
      <w:pPr>
        <w:spacing w:after="0" w:line="240" w:lineRule="auto"/>
        <w:jc w:val="center"/>
        <w:rPr>
          <w:rFonts w:ascii="Times New Roman" w:hAnsi="Times New Roman" w:cs="Times New Roman"/>
          <w:b/>
          <w:sz w:val="44"/>
          <w:szCs w:val="44"/>
        </w:rPr>
      </w:pPr>
    </w:p>
    <w:p w14:paraId="4201A369" w14:textId="53E6C4E4" w:rsidR="00576E54" w:rsidRDefault="00576E54" w:rsidP="001925ED">
      <w:pPr>
        <w:spacing w:after="0" w:line="240" w:lineRule="auto"/>
        <w:jc w:val="center"/>
        <w:rPr>
          <w:rFonts w:ascii="Times New Roman" w:hAnsi="Times New Roman" w:cs="Times New Roman"/>
          <w:b/>
          <w:sz w:val="44"/>
          <w:szCs w:val="44"/>
        </w:rPr>
      </w:pPr>
    </w:p>
    <w:p w14:paraId="571C3F2F" w14:textId="77777777" w:rsidR="00576E54" w:rsidRDefault="00576E54" w:rsidP="001925ED">
      <w:pPr>
        <w:spacing w:after="0" w:line="240" w:lineRule="auto"/>
        <w:jc w:val="center"/>
        <w:rPr>
          <w:rFonts w:ascii="Times New Roman" w:hAnsi="Times New Roman" w:cs="Times New Roman"/>
          <w:b/>
          <w:sz w:val="44"/>
          <w:szCs w:val="44"/>
        </w:rPr>
      </w:pPr>
    </w:p>
    <w:p w14:paraId="6CD1135F" w14:textId="77777777" w:rsidR="00617ACE" w:rsidRDefault="00F2055A" w:rsidP="001925ED">
      <w:pPr>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2024</w:t>
      </w:r>
    </w:p>
    <w:p w14:paraId="2BE1255D" w14:textId="77777777" w:rsidR="00086061" w:rsidRDefault="00086061" w:rsidP="001925ED">
      <w:pPr>
        <w:spacing w:after="0" w:line="240" w:lineRule="auto"/>
        <w:jc w:val="center"/>
        <w:rPr>
          <w:rFonts w:ascii="Times New Roman" w:hAnsi="Times New Roman" w:cs="Times New Roman"/>
          <w:b/>
          <w:sz w:val="44"/>
          <w:szCs w:val="44"/>
        </w:rPr>
      </w:pPr>
    </w:p>
    <w:p w14:paraId="77633261" w14:textId="77777777" w:rsidR="00086061" w:rsidRPr="00617ACE" w:rsidRDefault="00086061" w:rsidP="001925ED">
      <w:pPr>
        <w:spacing w:after="0" w:line="240" w:lineRule="auto"/>
        <w:jc w:val="center"/>
        <w:rPr>
          <w:rFonts w:ascii="Times New Roman" w:hAnsi="Times New Roman" w:cs="Times New Roman"/>
          <w:b/>
          <w:sz w:val="32"/>
          <w:szCs w:val="32"/>
        </w:rPr>
      </w:pPr>
      <w:r w:rsidRPr="00617ACE">
        <w:rPr>
          <w:rFonts w:ascii="Times New Roman" w:hAnsi="Times New Roman" w:cs="Times New Roman"/>
          <w:b/>
          <w:sz w:val="32"/>
          <w:szCs w:val="32"/>
        </w:rPr>
        <w:t>CAHIER DES PRESCRITION</w:t>
      </w:r>
      <w:r w:rsidR="00617ACE" w:rsidRPr="00617ACE">
        <w:rPr>
          <w:rFonts w:ascii="Times New Roman" w:hAnsi="Times New Roman" w:cs="Times New Roman"/>
          <w:b/>
          <w:sz w:val="32"/>
          <w:szCs w:val="32"/>
        </w:rPr>
        <w:t>S</w:t>
      </w:r>
      <w:r w:rsidRPr="00617ACE">
        <w:rPr>
          <w:rFonts w:ascii="Times New Roman" w:hAnsi="Times New Roman" w:cs="Times New Roman"/>
          <w:b/>
          <w:sz w:val="32"/>
          <w:szCs w:val="32"/>
        </w:rPr>
        <w:t xml:space="preserve"> SPECIALES </w:t>
      </w:r>
    </w:p>
    <w:p w14:paraId="3390AC06" w14:textId="77777777" w:rsidR="00617ACE" w:rsidRDefault="00617ACE" w:rsidP="00086061">
      <w:pPr>
        <w:spacing w:after="0" w:line="240" w:lineRule="auto"/>
        <w:jc w:val="center"/>
        <w:rPr>
          <w:rFonts w:ascii="Times New Roman" w:hAnsi="Times New Roman" w:cs="Times New Roman"/>
          <w:b/>
          <w:sz w:val="28"/>
          <w:szCs w:val="28"/>
        </w:rPr>
      </w:pPr>
    </w:p>
    <w:p w14:paraId="33EBC0ED" w14:textId="77777777" w:rsidR="00576E54" w:rsidRPr="00360FB8" w:rsidRDefault="00576E54" w:rsidP="00576E54">
      <w:pPr>
        <w:spacing w:after="0" w:line="240" w:lineRule="auto"/>
        <w:ind w:right="-7"/>
        <w:jc w:val="center"/>
        <w:rPr>
          <w:rFonts w:ascii="Times New Roman" w:hAnsi="Times New Roman" w:cs="Times New Roman"/>
          <w:b/>
          <w:sz w:val="26"/>
          <w:szCs w:val="26"/>
        </w:rPr>
      </w:pPr>
      <w:r w:rsidRPr="00360FB8">
        <w:rPr>
          <w:rFonts w:ascii="Times New Roman" w:hAnsi="Times New Roman" w:cs="Times New Roman"/>
          <w:b/>
          <w:sz w:val="26"/>
          <w:szCs w:val="26"/>
        </w:rPr>
        <w:t>APPEL D’OFFRES OUVERT SIMPLIFIE A MAJORATION SUR OFFRE DES PRIX</w:t>
      </w:r>
    </w:p>
    <w:p w14:paraId="765505F5" w14:textId="0443B61B" w:rsidR="00576E54" w:rsidRDefault="00576E54" w:rsidP="00576E54">
      <w:pPr>
        <w:spacing w:after="0" w:line="240" w:lineRule="auto"/>
        <w:ind w:right="-7"/>
        <w:jc w:val="center"/>
        <w:rPr>
          <w:rFonts w:ascii="Times New Roman" w:hAnsi="Times New Roman" w:cs="Times New Roman"/>
          <w:b/>
          <w:sz w:val="28"/>
          <w:szCs w:val="28"/>
        </w:rPr>
      </w:pPr>
      <w:r w:rsidRPr="00086061">
        <w:rPr>
          <w:rFonts w:ascii="Times New Roman" w:hAnsi="Times New Roman" w:cs="Times New Roman"/>
          <w:b/>
          <w:sz w:val="28"/>
          <w:szCs w:val="28"/>
        </w:rPr>
        <w:t xml:space="preserve"> N° </w:t>
      </w:r>
      <w:r>
        <w:rPr>
          <w:rFonts w:ascii="Times New Roman" w:hAnsi="Times New Roman" w:cs="Times New Roman"/>
          <w:b/>
          <w:sz w:val="28"/>
          <w:szCs w:val="28"/>
        </w:rPr>
        <w:t>39</w:t>
      </w:r>
      <w:r w:rsidRPr="00086061">
        <w:rPr>
          <w:rFonts w:ascii="Times New Roman" w:hAnsi="Times New Roman" w:cs="Times New Roman"/>
          <w:b/>
          <w:sz w:val="28"/>
          <w:szCs w:val="28"/>
        </w:rPr>
        <w:t xml:space="preserve">/2024 </w:t>
      </w:r>
      <w:r>
        <w:rPr>
          <w:rFonts w:ascii="Times New Roman" w:hAnsi="Times New Roman" w:cs="Times New Roman"/>
          <w:b/>
          <w:sz w:val="28"/>
          <w:szCs w:val="28"/>
        </w:rPr>
        <w:t xml:space="preserve">- </w:t>
      </w:r>
      <w:r w:rsidRPr="00086061">
        <w:rPr>
          <w:rFonts w:ascii="Times New Roman" w:hAnsi="Times New Roman" w:cs="Times New Roman"/>
          <w:b/>
          <w:sz w:val="28"/>
          <w:szCs w:val="28"/>
        </w:rPr>
        <w:t xml:space="preserve">LOT UNIQUE </w:t>
      </w:r>
    </w:p>
    <w:p w14:paraId="4FD100BC" w14:textId="77777777" w:rsidR="00086061" w:rsidRDefault="00086061" w:rsidP="00086061">
      <w:pPr>
        <w:spacing w:after="0" w:line="240" w:lineRule="auto"/>
        <w:jc w:val="center"/>
        <w:rPr>
          <w:rFonts w:ascii="Times New Roman" w:hAnsi="Times New Roman" w:cs="Times New Roman"/>
          <w:b/>
          <w:sz w:val="28"/>
          <w:szCs w:val="28"/>
        </w:rPr>
      </w:pPr>
    </w:p>
    <w:p w14:paraId="2015FB6C" w14:textId="7F14A775" w:rsidR="00E16593" w:rsidRPr="00EB1827" w:rsidRDefault="00086061" w:rsidP="00E16593">
      <w:pPr>
        <w:spacing w:after="0" w:line="240" w:lineRule="auto"/>
        <w:ind w:left="284"/>
        <w:jc w:val="center"/>
        <w:rPr>
          <w:rFonts w:ascii="Times New Roman" w:hAnsi="Times New Roman" w:cs="Times New Roman"/>
          <w:b/>
        </w:rPr>
      </w:pPr>
      <w:r>
        <w:rPr>
          <w:rFonts w:ascii="Times New Roman" w:hAnsi="Times New Roman" w:cs="Times New Roman"/>
          <w:b/>
          <w:sz w:val="28"/>
          <w:szCs w:val="28"/>
        </w:rPr>
        <w:t xml:space="preserve">Objet </w:t>
      </w:r>
      <w:r w:rsidRPr="00086061">
        <w:rPr>
          <w:rFonts w:ascii="Times New Roman" w:hAnsi="Times New Roman" w:cs="Times New Roman"/>
          <w:b/>
          <w:sz w:val="28"/>
          <w:szCs w:val="28"/>
        </w:rPr>
        <w:t xml:space="preserve">: Prestations de Nettoyage des Locaux </w:t>
      </w:r>
      <w:r w:rsidR="00915ED9">
        <w:rPr>
          <w:rFonts w:ascii="Times New Roman" w:hAnsi="Times New Roman" w:cs="Times New Roman"/>
          <w:b/>
          <w:sz w:val="28"/>
          <w:szCs w:val="28"/>
        </w:rPr>
        <w:t>pour</w:t>
      </w:r>
      <w:r w:rsidRPr="00086061">
        <w:rPr>
          <w:rFonts w:ascii="Times New Roman" w:hAnsi="Times New Roman" w:cs="Times New Roman"/>
          <w:b/>
          <w:sz w:val="28"/>
          <w:szCs w:val="28"/>
        </w:rPr>
        <w:t xml:space="preserve"> </w:t>
      </w:r>
      <w:r w:rsidR="00576E54">
        <w:rPr>
          <w:rFonts w:ascii="Times New Roman" w:hAnsi="Times New Roman" w:cs="Times New Roman"/>
          <w:b/>
          <w:sz w:val="28"/>
          <w:szCs w:val="28"/>
        </w:rPr>
        <w:t>l’</w:t>
      </w:r>
      <w:r w:rsidR="00576E54" w:rsidRPr="00E16593">
        <w:rPr>
          <w:rFonts w:ascii="Times New Roman" w:hAnsi="Times New Roman" w:cs="Times New Roman"/>
          <w:b/>
          <w:sz w:val="28"/>
          <w:szCs w:val="28"/>
        </w:rPr>
        <w:t>École</w:t>
      </w:r>
      <w:r w:rsidR="00E16593" w:rsidRPr="00E16593">
        <w:rPr>
          <w:rFonts w:ascii="Times New Roman" w:hAnsi="Times New Roman" w:cs="Times New Roman"/>
          <w:b/>
          <w:sz w:val="28"/>
          <w:szCs w:val="28"/>
        </w:rPr>
        <w:t xml:space="preserve"> Supérieure de Technologie</w:t>
      </w:r>
    </w:p>
    <w:p w14:paraId="065B30E2" w14:textId="77777777" w:rsidR="00086061" w:rsidRPr="00086061" w:rsidRDefault="00086061" w:rsidP="00086061">
      <w:pPr>
        <w:spacing w:after="0" w:line="240" w:lineRule="auto"/>
        <w:jc w:val="center"/>
        <w:rPr>
          <w:rFonts w:ascii="Times New Roman" w:hAnsi="Times New Roman" w:cs="Times New Roman"/>
          <w:b/>
          <w:sz w:val="28"/>
          <w:szCs w:val="28"/>
        </w:rPr>
      </w:pPr>
      <w:r w:rsidRPr="00086061">
        <w:rPr>
          <w:rFonts w:ascii="Times New Roman" w:hAnsi="Times New Roman" w:cs="Times New Roman"/>
          <w:b/>
          <w:sz w:val="28"/>
          <w:szCs w:val="28"/>
        </w:rPr>
        <w:t xml:space="preserve"> </w:t>
      </w:r>
      <w:proofErr w:type="gramStart"/>
      <w:r w:rsidRPr="00086061">
        <w:rPr>
          <w:rFonts w:ascii="Times New Roman" w:hAnsi="Times New Roman" w:cs="Times New Roman"/>
          <w:b/>
          <w:sz w:val="28"/>
          <w:szCs w:val="28"/>
        </w:rPr>
        <w:t>de</w:t>
      </w:r>
      <w:proofErr w:type="gramEnd"/>
      <w:r w:rsidRPr="00086061">
        <w:rPr>
          <w:rFonts w:ascii="Times New Roman" w:hAnsi="Times New Roman" w:cs="Times New Roman"/>
          <w:b/>
          <w:sz w:val="28"/>
          <w:szCs w:val="28"/>
        </w:rPr>
        <w:t xml:space="preserve"> Tétouan. </w:t>
      </w:r>
    </w:p>
    <w:p w14:paraId="736F0EFD" w14:textId="77777777" w:rsidR="00086061" w:rsidRPr="00086061" w:rsidRDefault="00086061" w:rsidP="00086061">
      <w:pPr>
        <w:spacing w:after="0" w:line="240" w:lineRule="auto"/>
        <w:jc w:val="center"/>
        <w:rPr>
          <w:rFonts w:ascii="Times New Roman" w:hAnsi="Times New Roman" w:cs="Times New Roman"/>
          <w:b/>
          <w:sz w:val="44"/>
          <w:szCs w:val="44"/>
        </w:rPr>
      </w:pPr>
    </w:p>
    <w:p w14:paraId="069EE54B" w14:textId="77777777" w:rsidR="00086061" w:rsidRDefault="00086061" w:rsidP="00086061">
      <w:pPr>
        <w:spacing w:after="0" w:line="240" w:lineRule="auto"/>
        <w:jc w:val="center"/>
        <w:rPr>
          <w:rFonts w:ascii="Times New Roman" w:hAnsi="Times New Roman" w:cs="Times New Roman"/>
          <w:b/>
          <w:sz w:val="44"/>
          <w:szCs w:val="44"/>
        </w:rPr>
      </w:pPr>
      <w:r w:rsidRPr="00752647">
        <w:rPr>
          <w:rFonts w:ascii="Times New Roman" w:hAnsi="Times New Roman" w:cs="Times New Roman"/>
          <w:b/>
        </w:rPr>
        <w:t xml:space="preserve">Passé en application des </w:t>
      </w:r>
      <w:r w:rsidRPr="00890FAC">
        <w:rPr>
          <w:rFonts w:ascii="Times New Roman" w:hAnsi="Times New Roman" w:cs="Times New Roman"/>
          <w:b/>
        </w:rPr>
        <w:t xml:space="preserve">Articles </w:t>
      </w:r>
      <w:r w:rsidRPr="00890FAC">
        <w:rPr>
          <w:rFonts w:ascii="Times New Roman" w:hAnsi="Times New Roman" w:cs="Times New Roman"/>
          <w:b/>
          <w:u w:val="single"/>
        </w:rPr>
        <w:t>19</w:t>
      </w:r>
      <w:r w:rsidRPr="00890FAC">
        <w:rPr>
          <w:rFonts w:ascii="Times New Roman" w:hAnsi="Times New Roman" w:cs="Times New Roman"/>
          <w:b/>
        </w:rPr>
        <w:t xml:space="preserve"> alinéa3 et </w:t>
      </w:r>
      <w:r w:rsidRPr="00890FAC">
        <w:rPr>
          <w:rFonts w:ascii="Times New Roman" w:hAnsi="Times New Roman" w:cs="Times New Roman"/>
          <w:b/>
          <w:u w:val="single"/>
        </w:rPr>
        <w:t>20</w:t>
      </w:r>
      <w:r w:rsidRPr="00890FAC">
        <w:rPr>
          <w:rFonts w:ascii="Times New Roman" w:hAnsi="Times New Roman" w:cs="Times New Roman"/>
          <w:b/>
        </w:rPr>
        <w:t xml:space="preserve"> alinéa 1&amp;3-b du Décret n°2-22-431 relatif aux marchés publics du 15 </w:t>
      </w:r>
      <w:proofErr w:type="spellStart"/>
      <w:r w:rsidRPr="00890FAC">
        <w:rPr>
          <w:rFonts w:ascii="Times New Roman" w:hAnsi="Times New Roman" w:cs="Times New Roman"/>
          <w:b/>
        </w:rPr>
        <w:t>chaabane</w:t>
      </w:r>
      <w:proofErr w:type="spellEnd"/>
      <w:r w:rsidRPr="00890FAC">
        <w:rPr>
          <w:rFonts w:ascii="Times New Roman" w:hAnsi="Times New Roman" w:cs="Times New Roman"/>
          <w:b/>
        </w:rPr>
        <w:t xml:space="preserve"> 1444 (8 mars 2023)</w:t>
      </w:r>
      <w:r w:rsidRPr="00890FAC">
        <w:rPr>
          <w:rFonts w:ascii="Consolas" w:eastAsia="Consolas" w:hAnsi="Consolas" w:cs="Consolas"/>
          <w:b/>
          <w:sz w:val="20"/>
        </w:rPr>
        <w:t xml:space="preserve"> </w:t>
      </w:r>
      <w:r w:rsidRPr="00890FAC">
        <w:rPr>
          <w:rFonts w:ascii="Times New Roman" w:hAnsi="Times New Roman" w:cs="Times New Roman"/>
          <w:b/>
        </w:rPr>
        <w:t xml:space="preserve">et </w:t>
      </w:r>
      <w:r w:rsidRPr="00270E2C">
        <w:rPr>
          <w:rFonts w:ascii="Times New Roman" w:hAnsi="Times New Roman" w:cs="Times New Roman"/>
          <w:b/>
        </w:rPr>
        <w:t>du Décret N° 2-01</w:t>
      </w:r>
      <w:r>
        <w:rPr>
          <w:rFonts w:ascii="Times New Roman" w:hAnsi="Times New Roman" w:cs="Times New Roman"/>
          <w:b/>
        </w:rPr>
        <w:t>-</w:t>
      </w:r>
      <w:r w:rsidRPr="00270E2C">
        <w:rPr>
          <w:rFonts w:ascii="Times New Roman" w:hAnsi="Times New Roman" w:cs="Times New Roman"/>
          <w:b/>
        </w:rPr>
        <w:t xml:space="preserve">2332 du 22 </w:t>
      </w:r>
      <w:proofErr w:type="spellStart"/>
      <w:r w:rsidRPr="00270E2C">
        <w:rPr>
          <w:rFonts w:ascii="Times New Roman" w:hAnsi="Times New Roman" w:cs="Times New Roman"/>
          <w:b/>
        </w:rPr>
        <w:t>Rabii</w:t>
      </w:r>
      <w:proofErr w:type="spellEnd"/>
      <w:r w:rsidRPr="00270E2C">
        <w:rPr>
          <w:rFonts w:ascii="Times New Roman" w:hAnsi="Times New Roman" w:cs="Times New Roman"/>
          <w:b/>
        </w:rPr>
        <w:t xml:space="preserve"> I 1423 (04 Juin 2002) approuvant le CCAG-EMO, B.O N° 5010 du 06-06-2002</w:t>
      </w:r>
    </w:p>
    <w:p w14:paraId="18CF1895" w14:textId="77777777" w:rsidR="00086061" w:rsidRDefault="00086061" w:rsidP="00086061">
      <w:pPr>
        <w:spacing w:after="0" w:line="240" w:lineRule="auto"/>
        <w:jc w:val="center"/>
        <w:rPr>
          <w:rFonts w:ascii="Times New Roman" w:hAnsi="Times New Roman" w:cs="Times New Roman"/>
          <w:b/>
          <w:sz w:val="44"/>
          <w:szCs w:val="44"/>
        </w:rPr>
      </w:pPr>
    </w:p>
    <w:p w14:paraId="5BEED7A8" w14:textId="77777777" w:rsidR="00086061" w:rsidRPr="00086061" w:rsidRDefault="00086061" w:rsidP="00086061">
      <w:pPr>
        <w:spacing w:after="0" w:line="240" w:lineRule="auto"/>
        <w:rPr>
          <w:rFonts w:ascii="Times New Roman" w:hAnsi="Times New Roman" w:cs="Times New Roman"/>
          <w:b/>
          <w:sz w:val="24"/>
          <w:szCs w:val="24"/>
        </w:rPr>
      </w:pPr>
      <w:r w:rsidRPr="00086061">
        <w:rPr>
          <w:rFonts w:ascii="Times New Roman" w:hAnsi="Times New Roman" w:cs="Times New Roman"/>
          <w:b/>
          <w:sz w:val="24"/>
          <w:szCs w:val="24"/>
        </w:rPr>
        <w:t>Entre les soussignés :</w:t>
      </w:r>
    </w:p>
    <w:p w14:paraId="74D42577" w14:textId="77777777" w:rsidR="00617ACE" w:rsidRDefault="00617ACE" w:rsidP="00086061">
      <w:pPr>
        <w:spacing w:after="0" w:line="240" w:lineRule="auto"/>
        <w:rPr>
          <w:rFonts w:ascii="Times New Roman" w:hAnsi="Times New Roman" w:cs="Times New Roman"/>
          <w:b/>
          <w:sz w:val="24"/>
          <w:szCs w:val="24"/>
        </w:rPr>
      </w:pPr>
    </w:p>
    <w:p w14:paraId="19B385C3" w14:textId="77777777" w:rsidR="00915ED9" w:rsidRDefault="00915ED9" w:rsidP="00915ED9">
      <w:pPr>
        <w:spacing w:after="0" w:line="240" w:lineRule="auto"/>
        <w:ind w:right="-7"/>
        <w:rPr>
          <w:rFonts w:ascii="Times New Roman" w:hAnsi="Times New Roman" w:cs="Times New Roman"/>
          <w:b/>
          <w:sz w:val="24"/>
          <w:szCs w:val="24"/>
        </w:rPr>
      </w:pPr>
      <w:r w:rsidRPr="00086061">
        <w:rPr>
          <w:rFonts w:ascii="Times New Roman" w:hAnsi="Times New Roman" w:cs="Times New Roman"/>
          <w:b/>
          <w:sz w:val="24"/>
          <w:szCs w:val="24"/>
        </w:rPr>
        <w:t xml:space="preserve">Monsieur le </w:t>
      </w:r>
      <w:r>
        <w:rPr>
          <w:rFonts w:ascii="Times New Roman" w:hAnsi="Times New Roman" w:cs="Times New Roman"/>
          <w:b/>
          <w:sz w:val="24"/>
          <w:szCs w:val="24"/>
        </w:rPr>
        <w:t xml:space="preserve">Président de l'Université Abdelmalek </w:t>
      </w:r>
      <w:proofErr w:type="spellStart"/>
      <w:r>
        <w:rPr>
          <w:rFonts w:ascii="Times New Roman" w:hAnsi="Times New Roman" w:cs="Times New Roman"/>
          <w:b/>
          <w:sz w:val="24"/>
          <w:szCs w:val="24"/>
        </w:rPr>
        <w:t>Essaâdi</w:t>
      </w:r>
      <w:proofErr w:type="spellEnd"/>
      <w:r>
        <w:rPr>
          <w:rFonts w:ascii="Times New Roman" w:hAnsi="Times New Roman" w:cs="Times New Roman"/>
          <w:b/>
          <w:sz w:val="24"/>
          <w:szCs w:val="24"/>
        </w:rPr>
        <w:t xml:space="preserve"> </w:t>
      </w:r>
      <w:r w:rsidRPr="00086061">
        <w:rPr>
          <w:rFonts w:ascii="Times New Roman" w:hAnsi="Times New Roman" w:cs="Times New Roman"/>
          <w:b/>
          <w:sz w:val="24"/>
          <w:szCs w:val="24"/>
        </w:rPr>
        <w:t xml:space="preserve">Désigné ci-après par le </w:t>
      </w:r>
      <w:r>
        <w:rPr>
          <w:rFonts w:ascii="Times New Roman" w:hAnsi="Times New Roman" w:cs="Times New Roman"/>
          <w:b/>
          <w:sz w:val="24"/>
          <w:szCs w:val="24"/>
        </w:rPr>
        <w:t>« </w:t>
      </w:r>
      <w:r w:rsidRPr="00086061">
        <w:rPr>
          <w:rFonts w:ascii="Times New Roman" w:hAnsi="Times New Roman" w:cs="Times New Roman"/>
          <w:b/>
          <w:sz w:val="24"/>
          <w:szCs w:val="24"/>
        </w:rPr>
        <w:t>Maître d'Ouvrage</w:t>
      </w:r>
      <w:r>
        <w:rPr>
          <w:rFonts w:ascii="Times New Roman" w:hAnsi="Times New Roman" w:cs="Times New Roman"/>
          <w:b/>
          <w:sz w:val="24"/>
          <w:szCs w:val="24"/>
        </w:rPr>
        <w:t> »</w:t>
      </w:r>
    </w:p>
    <w:p w14:paraId="7AF9A2DD" w14:textId="77777777" w:rsidR="00617ACE" w:rsidRPr="00086061" w:rsidRDefault="00617ACE" w:rsidP="00617ACE">
      <w:pPr>
        <w:spacing w:after="0" w:line="240" w:lineRule="auto"/>
        <w:rPr>
          <w:rFonts w:ascii="Times New Roman" w:hAnsi="Times New Roman" w:cs="Times New Roman"/>
          <w:b/>
          <w:sz w:val="24"/>
          <w:szCs w:val="24"/>
        </w:rPr>
      </w:pPr>
    </w:p>
    <w:p w14:paraId="55E9E66E" w14:textId="77777777" w:rsidR="00086061" w:rsidRPr="00086061" w:rsidRDefault="00086061" w:rsidP="00617ACE">
      <w:pPr>
        <w:spacing w:after="0" w:line="240" w:lineRule="auto"/>
        <w:jc w:val="right"/>
        <w:rPr>
          <w:rFonts w:ascii="Times New Roman" w:hAnsi="Times New Roman" w:cs="Times New Roman"/>
          <w:b/>
          <w:sz w:val="24"/>
          <w:szCs w:val="24"/>
        </w:rPr>
      </w:pPr>
      <w:r w:rsidRPr="00086061">
        <w:rPr>
          <w:rFonts w:ascii="Times New Roman" w:hAnsi="Times New Roman" w:cs="Times New Roman"/>
          <w:b/>
          <w:sz w:val="24"/>
          <w:szCs w:val="24"/>
        </w:rPr>
        <w:t>D'une part,</w:t>
      </w:r>
    </w:p>
    <w:p w14:paraId="0939E467" w14:textId="77777777" w:rsidR="00617ACE" w:rsidRDefault="00617ACE" w:rsidP="00086061">
      <w:pPr>
        <w:spacing w:after="0" w:line="240" w:lineRule="auto"/>
        <w:rPr>
          <w:rFonts w:ascii="Times New Roman" w:hAnsi="Times New Roman" w:cs="Times New Roman"/>
          <w:b/>
          <w:sz w:val="24"/>
          <w:szCs w:val="24"/>
        </w:rPr>
      </w:pPr>
    </w:p>
    <w:p w14:paraId="0CFC001D" w14:textId="77777777" w:rsidR="00086061" w:rsidRDefault="00086061" w:rsidP="00086061">
      <w:pPr>
        <w:spacing w:after="0" w:line="240" w:lineRule="auto"/>
        <w:rPr>
          <w:rFonts w:ascii="Times New Roman" w:hAnsi="Times New Roman" w:cs="Times New Roman"/>
          <w:b/>
          <w:sz w:val="24"/>
          <w:szCs w:val="24"/>
        </w:rPr>
      </w:pPr>
      <w:r w:rsidRPr="00086061">
        <w:rPr>
          <w:rFonts w:ascii="Times New Roman" w:hAnsi="Times New Roman" w:cs="Times New Roman"/>
          <w:b/>
          <w:sz w:val="24"/>
          <w:szCs w:val="24"/>
        </w:rPr>
        <w:t>Et :</w:t>
      </w:r>
    </w:p>
    <w:p w14:paraId="3A9D10F5" w14:textId="77777777" w:rsidR="00617ACE" w:rsidRPr="00086061" w:rsidRDefault="00617ACE" w:rsidP="00086061">
      <w:pPr>
        <w:spacing w:after="0" w:line="240" w:lineRule="auto"/>
        <w:rPr>
          <w:rFonts w:ascii="Times New Roman" w:hAnsi="Times New Roman" w:cs="Times New Roman"/>
          <w:b/>
          <w:sz w:val="24"/>
          <w:szCs w:val="24"/>
        </w:rPr>
      </w:pPr>
    </w:p>
    <w:p w14:paraId="36A0583A" w14:textId="77777777" w:rsidR="00086061" w:rsidRPr="00086061" w:rsidRDefault="00086061" w:rsidP="00086061">
      <w:pPr>
        <w:spacing w:after="0" w:line="240" w:lineRule="auto"/>
        <w:rPr>
          <w:rFonts w:ascii="Times New Roman" w:hAnsi="Times New Roman" w:cs="Times New Roman"/>
          <w:b/>
          <w:sz w:val="24"/>
          <w:szCs w:val="24"/>
        </w:rPr>
      </w:pPr>
      <w:r w:rsidRPr="00086061">
        <w:rPr>
          <w:rFonts w:ascii="Times New Roman" w:hAnsi="Times New Roman" w:cs="Times New Roman"/>
          <w:b/>
          <w:sz w:val="24"/>
          <w:szCs w:val="24"/>
        </w:rPr>
        <w:t>1. Cas d'une personne morale</w:t>
      </w:r>
    </w:p>
    <w:p w14:paraId="40657F03" w14:textId="77777777" w:rsidR="00617ACE" w:rsidRPr="005858E9" w:rsidRDefault="00617ACE" w:rsidP="005858E9">
      <w:pPr>
        <w:spacing w:after="0" w:line="360" w:lineRule="auto"/>
        <w:rPr>
          <w:rFonts w:ascii="Times New Roman" w:hAnsi="Times New Roman" w:cs="Times New Roman"/>
          <w:bCs/>
          <w:sz w:val="24"/>
          <w:szCs w:val="24"/>
        </w:rPr>
      </w:pPr>
    </w:p>
    <w:p w14:paraId="10C67D0B" w14:textId="77777777" w:rsidR="00086061" w:rsidRPr="005858E9" w:rsidRDefault="00086061"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La Société : …………………………………………………………………........................</w:t>
      </w:r>
      <w:r w:rsidR="00617ACE" w:rsidRPr="005858E9">
        <w:rPr>
          <w:rFonts w:ascii="Times New Roman" w:hAnsi="Times New Roman" w:cs="Times New Roman"/>
          <w:bCs/>
          <w:sz w:val="24"/>
          <w:szCs w:val="24"/>
        </w:rPr>
        <w:t>................................</w:t>
      </w:r>
    </w:p>
    <w:p w14:paraId="29B7D881" w14:textId="77777777" w:rsidR="00086061" w:rsidRPr="005858E9" w:rsidRDefault="00617ACE"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Représentée</w:t>
      </w:r>
      <w:r w:rsidR="00086061" w:rsidRPr="005858E9">
        <w:rPr>
          <w:rFonts w:ascii="Times New Roman" w:hAnsi="Times New Roman" w:cs="Times New Roman"/>
          <w:bCs/>
          <w:sz w:val="24"/>
          <w:szCs w:val="24"/>
        </w:rPr>
        <w:t xml:space="preserve"> par : …………………………………………………………………........................</w:t>
      </w:r>
      <w:r w:rsidRPr="005858E9">
        <w:rPr>
          <w:rFonts w:ascii="Times New Roman" w:hAnsi="Times New Roman" w:cs="Times New Roman"/>
          <w:bCs/>
          <w:sz w:val="24"/>
          <w:szCs w:val="24"/>
        </w:rPr>
        <w:t>.....................</w:t>
      </w:r>
    </w:p>
    <w:p w14:paraId="0CF9879C" w14:textId="77777777" w:rsidR="00086061" w:rsidRPr="005858E9" w:rsidRDefault="00617ACE"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En</w:t>
      </w:r>
      <w:r w:rsidR="00086061" w:rsidRPr="005858E9">
        <w:rPr>
          <w:rFonts w:ascii="Times New Roman" w:hAnsi="Times New Roman" w:cs="Times New Roman"/>
          <w:bCs/>
          <w:sz w:val="24"/>
          <w:szCs w:val="24"/>
        </w:rPr>
        <w:t xml:space="preserve"> qualité de : …………………………………………………………………........................</w:t>
      </w:r>
      <w:r w:rsidRPr="005858E9">
        <w:rPr>
          <w:rFonts w:ascii="Times New Roman" w:hAnsi="Times New Roman" w:cs="Times New Roman"/>
          <w:bCs/>
          <w:sz w:val="24"/>
          <w:szCs w:val="24"/>
        </w:rPr>
        <w:t>..........................</w:t>
      </w:r>
    </w:p>
    <w:p w14:paraId="5BD42EBB" w14:textId="77777777" w:rsidR="00617ACE" w:rsidRPr="005858E9" w:rsidRDefault="00617ACE"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 xml:space="preserve">Agissant au Nom et pour le </w:t>
      </w:r>
      <w:r w:rsidR="00086061" w:rsidRPr="005858E9">
        <w:rPr>
          <w:rFonts w:ascii="Times New Roman" w:hAnsi="Times New Roman" w:cs="Times New Roman"/>
          <w:bCs/>
          <w:sz w:val="24"/>
          <w:szCs w:val="24"/>
        </w:rPr>
        <w:t>Compte de :</w:t>
      </w:r>
      <w:r w:rsidRPr="005858E9">
        <w:rPr>
          <w:rFonts w:ascii="Times New Roman" w:hAnsi="Times New Roman" w:cs="Times New Roman"/>
          <w:bCs/>
          <w:sz w:val="24"/>
          <w:szCs w:val="24"/>
        </w:rPr>
        <w:t xml:space="preserve"> ……………..……………………………………………………….</w:t>
      </w:r>
    </w:p>
    <w:p w14:paraId="7611AB93" w14:textId="77777777" w:rsidR="00086061" w:rsidRPr="005858E9" w:rsidRDefault="00617ACE"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En</w:t>
      </w:r>
      <w:r w:rsidR="00086061" w:rsidRPr="005858E9">
        <w:rPr>
          <w:rFonts w:ascii="Times New Roman" w:hAnsi="Times New Roman" w:cs="Times New Roman"/>
          <w:bCs/>
          <w:sz w:val="24"/>
          <w:szCs w:val="24"/>
        </w:rPr>
        <w:t xml:space="preserve"> vertu des pouvoirs qui lui sont conférés.</w:t>
      </w:r>
    </w:p>
    <w:p w14:paraId="1EF018F8" w14:textId="77777777" w:rsidR="00086061" w:rsidRPr="005858E9" w:rsidRDefault="00617ACE"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Au</w:t>
      </w:r>
      <w:r w:rsidR="00086061" w:rsidRPr="005858E9">
        <w:rPr>
          <w:rFonts w:ascii="Times New Roman" w:hAnsi="Times New Roman" w:cs="Times New Roman"/>
          <w:bCs/>
          <w:sz w:val="24"/>
          <w:szCs w:val="24"/>
        </w:rPr>
        <w:t xml:space="preserve"> Capital Social de : …………………………………………………………………........................</w:t>
      </w:r>
      <w:r w:rsidRPr="005858E9">
        <w:rPr>
          <w:rFonts w:ascii="Times New Roman" w:hAnsi="Times New Roman" w:cs="Times New Roman"/>
          <w:bCs/>
          <w:sz w:val="24"/>
          <w:szCs w:val="24"/>
        </w:rPr>
        <w:t>..............</w:t>
      </w:r>
    </w:p>
    <w:p w14:paraId="7BFAB197" w14:textId="77777777" w:rsidR="00086061" w:rsidRPr="005858E9" w:rsidRDefault="00086061"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Patente N° : …………………………………………………………………........................</w:t>
      </w:r>
      <w:r w:rsidR="00617ACE" w:rsidRPr="005858E9">
        <w:rPr>
          <w:rFonts w:ascii="Times New Roman" w:hAnsi="Times New Roman" w:cs="Times New Roman"/>
          <w:bCs/>
          <w:sz w:val="24"/>
          <w:szCs w:val="24"/>
        </w:rPr>
        <w:t>...............................</w:t>
      </w:r>
    </w:p>
    <w:p w14:paraId="5B7BE357" w14:textId="77777777" w:rsidR="00086061" w:rsidRPr="005858E9" w:rsidRDefault="00086061"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Registre de Commerce de : …………………………………………………………………........................</w:t>
      </w:r>
      <w:r w:rsidR="00617ACE" w:rsidRPr="005858E9">
        <w:rPr>
          <w:rFonts w:ascii="Times New Roman" w:hAnsi="Times New Roman" w:cs="Times New Roman"/>
          <w:bCs/>
          <w:sz w:val="24"/>
          <w:szCs w:val="24"/>
        </w:rPr>
        <w:t>.....</w:t>
      </w:r>
    </w:p>
    <w:p w14:paraId="3ACD799E" w14:textId="77777777" w:rsidR="00086061" w:rsidRPr="005858E9" w:rsidRDefault="00617ACE"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Sous</w:t>
      </w:r>
      <w:r w:rsidR="00086061" w:rsidRPr="005858E9">
        <w:rPr>
          <w:rFonts w:ascii="Times New Roman" w:hAnsi="Times New Roman" w:cs="Times New Roman"/>
          <w:bCs/>
          <w:sz w:val="24"/>
          <w:szCs w:val="24"/>
        </w:rPr>
        <w:t xml:space="preserve"> le N° : ………………………………………………………………….......................</w:t>
      </w:r>
      <w:r w:rsidRPr="005858E9">
        <w:rPr>
          <w:rFonts w:ascii="Times New Roman" w:hAnsi="Times New Roman" w:cs="Times New Roman"/>
          <w:bCs/>
          <w:sz w:val="24"/>
          <w:szCs w:val="24"/>
        </w:rPr>
        <w:t>.................................</w:t>
      </w:r>
    </w:p>
    <w:p w14:paraId="77BF6349" w14:textId="77777777" w:rsidR="00086061" w:rsidRPr="005858E9" w:rsidRDefault="00617ACE"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Affiliée</w:t>
      </w:r>
      <w:r w:rsidR="00086061" w:rsidRPr="005858E9">
        <w:rPr>
          <w:rFonts w:ascii="Times New Roman" w:hAnsi="Times New Roman" w:cs="Times New Roman"/>
          <w:bCs/>
          <w:sz w:val="24"/>
          <w:szCs w:val="24"/>
        </w:rPr>
        <w:t xml:space="preserve"> à la CNSS sous le N° : …………………………………………………………………........................</w:t>
      </w:r>
      <w:r w:rsidRPr="005858E9">
        <w:rPr>
          <w:rFonts w:ascii="Times New Roman" w:hAnsi="Times New Roman" w:cs="Times New Roman"/>
          <w:bCs/>
          <w:sz w:val="24"/>
          <w:szCs w:val="24"/>
        </w:rPr>
        <w:t>.</w:t>
      </w:r>
    </w:p>
    <w:p w14:paraId="0450CCE7" w14:textId="77777777" w:rsidR="00086061" w:rsidRPr="005858E9" w:rsidRDefault="00617ACE"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Faisant</w:t>
      </w:r>
      <w:r w:rsidR="00086061" w:rsidRPr="005858E9">
        <w:rPr>
          <w:rFonts w:ascii="Times New Roman" w:hAnsi="Times New Roman" w:cs="Times New Roman"/>
          <w:bCs/>
          <w:sz w:val="24"/>
          <w:szCs w:val="24"/>
        </w:rPr>
        <w:t xml:space="preserve"> élection de Domicile à : ……………………………</w:t>
      </w:r>
      <w:r w:rsidRPr="005858E9">
        <w:rPr>
          <w:rFonts w:ascii="Times New Roman" w:hAnsi="Times New Roman" w:cs="Times New Roman"/>
          <w:bCs/>
          <w:sz w:val="24"/>
          <w:szCs w:val="24"/>
        </w:rPr>
        <w:t>……………………………………................</w:t>
      </w:r>
      <w:r w:rsidR="00086061" w:rsidRPr="005858E9">
        <w:rPr>
          <w:rFonts w:ascii="Times New Roman" w:hAnsi="Times New Roman" w:cs="Times New Roman"/>
          <w:bCs/>
          <w:sz w:val="24"/>
          <w:szCs w:val="24"/>
        </w:rPr>
        <w:t>......</w:t>
      </w:r>
    </w:p>
    <w:p w14:paraId="2AD16441" w14:textId="77777777" w:rsidR="00086061" w:rsidRPr="005858E9" w:rsidRDefault="00086061"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Compte N</w:t>
      </w:r>
      <w:proofErr w:type="gramStart"/>
      <w:r w:rsidRPr="005858E9">
        <w:rPr>
          <w:rFonts w:ascii="Times New Roman" w:hAnsi="Times New Roman" w:cs="Times New Roman"/>
          <w:bCs/>
          <w:sz w:val="24"/>
          <w:szCs w:val="24"/>
        </w:rPr>
        <w:t>°(</w:t>
      </w:r>
      <w:proofErr w:type="gramEnd"/>
      <w:r w:rsidRPr="005858E9">
        <w:rPr>
          <w:rFonts w:ascii="Times New Roman" w:hAnsi="Times New Roman" w:cs="Times New Roman"/>
          <w:bCs/>
          <w:sz w:val="24"/>
          <w:szCs w:val="24"/>
        </w:rPr>
        <w:t>RIB 24 chiffres) : …………………………………………………………………........................</w:t>
      </w:r>
      <w:r w:rsidR="00617ACE" w:rsidRPr="005858E9">
        <w:rPr>
          <w:rFonts w:ascii="Times New Roman" w:hAnsi="Times New Roman" w:cs="Times New Roman"/>
          <w:bCs/>
          <w:sz w:val="24"/>
          <w:szCs w:val="24"/>
        </w:rPr>
        <w:t>..</w:t>
      </w:r>
    </w:p>
    <w:p w14:paraId="3DFFDD24" w14:textId="77777777" w:rsidR="00086061" w:rsidRPr="005858E9" w:rsidRDefault="00617ACE" w:rsidP="005858E9">
      <w:pPr>
        <w:spacing w:after="0" w:line="360" w:lineRule="auto"/>
        <w:rPr>
          <w:rFonts w:ascii="Times New Roman" w:hAnsi="Times New Roman" w:cs="Times New Roman"/>
          <w:bCs/>
          <w:sz w:val="24"/>
          <w:szCs w:val="24"/>
        </w:rPr>
      </w:pPr>
      <w:r w:rsidRPr="005858E9">
        <w:rPr>
          <w:rFonts w:ascii="Times New Roman" w:hAnsi="Times New Roman" w:cs="Times New Roman"/>
          <w:bCs/>
          <w:sz w:val="24"/>
          <w:szCs w:val="24"/>
        </w:rPr>
        <w:t>Ouvert</w:t>
      </w:r>
      <w:r w:rsidR="00086061" w:rsidRPr="005858E9">
        <w:rPr>
          <w:rFonts w:ascii="Times New Roman" w:hAnsi="Times New Roman" w:cs="Times New Roman"/>
          <w:bCs/>
          <w:sz w:val="24"/>
          <w:szCs w:val="24"/>
        </w:rPr>
        <w:t xml:space="preserve"> auprès de : …………………………………………………………………........................</w:t>
      </w:r>
      <w:r w:rsidRPr="005858E9">
        <w:rPr>
          <w:rFonts w:ascii="Times New Roman" w:hAnsi="Times New Roman" w:cs="Times New Roman"/>
          <w:bCs/>
          <w:sz w:val="24"/>
          <w:szCs w:val="24"/>
        </w:rPr>
        <w:t>...................</w:t>
      </w:r>
    </w:p>
    <w:p w14:paraId="1BD38B84" w14:textId="77777777" w:rsidR="00617ACE" w:rsidRDefault="00617ACE" w:rsidP="00086061">
      <w:pPr>
        <w:spacing w:after="0" w:line="240" w:lineRule="auto"/>
        <w:rPr>
          <w:rFonts w:ascii="Times New Roman" w:hAnsi="Times New Roman" w:cs="Times New Roman"/>
          <w:b/>
          <w:sz w:val="24"/>
          <w:szCs w:val="24"/>
        </w:rPr>
      </w:pPr>
    </w:p>
    <w:p w14:paraId="1D9C0DD6" w14:textId="77777777" w:rsidR="00086061" w:rsidRPr="00086061" w:rsidRDefault="00086061" w:rsidP="00086061">
      <w:pPr>
        <w:spacing w:after="0" w:line="240" w:lineRule="auto"/>
        <w:rPr>
          <w:rFonts w:ascii="Times New Roman" w:hAnsi="Times New Roman" w:cs="Times New Roman"/>
          <w:b/>
          <w:sz w:val="24"/>
          <w:szCs w:val="24"/>
        </w:rPr>
      </w:pPr>
      <w:r w:rsidRPr="00086061">
        <w:rPr>
          <w:rFonts w:ascii="Times New Roman" w:hAnsi="Times New Roman" w:cs="Times New Roman"/>
          <w:b/>
          <w:sz w:val="24"/>
          <w:szCs w:val="24"/>
        </w:rPr>
        <w:t>Désigné ci-après par le Titulaire ou le Prestataire,</w:t>
      </w:r>
    </w:p>
    <w:p w14:paraId="06CB9E24" w14:textId="77777777" w:rsidR="00086061" w:rsidRDefault="00086061" w:rsidP="00617ACE">
      <w:pPr>
        <w:spacing w:after="0" w:line="240" w:lineRule="auto"/>
        <w:jc w:val="right"/>
        <w:rPr>
          <w:rFonts w:ascii="Times New Roman" w:hAnsi="Times New Roman" w:cs="Times New Roman"/>
          <w:b/>
          <w:sz w:val="24"/>
          <w:szCs w:val="24"/>
        </w:rPr>
      </w:pPr>
      <w:r w:rsidRPr="00086061">
        <w:rPr>
          <w:rFonts w:ascii="Times New Roman" w:hAnsi="Times New Roman" w:cs="Times New Roman"/>
          <w:b/>
          <w:sz w:val="24"/>
          <w:szCs w:val="24"/>
        </w:rPr>
        <w:t>D'autre part.</w:t>
      </w:r>
    </w:p>
    <w:p w14:paraId="4C7E84EC" w14:textId="77777777" w:rsidR="00617ACE" w:rsidRDefault="00617ACE" w:rsidP="00617ACE">
      <w:pPr>
        <w:spacing w:after="0" w:line="240" w:lineRule="auto"/>
        <w:jc w:val="right"/>
        <w:rPr>
          <w:rFonts w:ascii="Times New Roman" w:hAnsi="Times New Roman" w:cs="Times New Roman"/>
          <w:b/>
          <w:sz w:val="24"/>
          <w:szCs w:val="24"/>
        </w:rPr>
      </w:pPr>
    </w:p>
    <w:p w14:paraId="2CBE3444" w14:textId="77777777" w:rsidR="00206038" w:rsidRDefault="00206038" w:rsidP="00617ACE">
      <w:pPr>
        <w:spacing w:after="0" w:line="240" w:lineRule="auto"/>
        <w:jc w:val="right"/>
        <w:rPr>
          <w:rFonts w:ascii="Times New Roman" w:hAnsi="Times New Roman" w:cs="Times New Roman"/>
          <w:b/>
          <w:sz w:val="24"/>
          <w:szCs w:val="24"/>
        </w:rPr>
      </w:pPr>
    </w:p>
    <w:p w14:paraId="17E7E913" w14:textId="77777777" w:rsidR="00617ACE" w:rsidRDefault="00617ACE" w:rsidP="00617ACE">
      <w:pPr>
        <w:spacing w:after="0" w:line="240" w:lineRule="auto"/>
        <w:jc w:val="right"/>
        <w:rPr>
          <w:rFonts w:ascii="Times New Roman" w:hAnsi="Times New Roman" w:cs="Times New Roman"/>
          <w:b/>
          <w:sz w:val="24"/>
          <w:szCs w:val="24"/>
        </w:rPr>
      </w:pPr>
    </w:p>
    <w:p w14:paraId="1A92CB85" w14:textId="77777777" w:rsidR="001925ED" w:rsidRDefault="00F008C7" w:rsidP="00F008C7">
      <w:pPr>
        <w:spacing w:after="0" w:line="240" w:lineRule="auto"/>
        <w:rPr>
          <w:rFonts w:ascii="Times New Roman" w:hAnsi="Times New Roman" w:cs="Times New Roman"/>
          <w:b/>
          <w:sz w:val="24"/>
          <w:szCs w:val="24"/>
        </w:rPr>
      </w:pPr>
      <w:r w:rsidRPr="00F008C7">
        <w:rPr>
          <w:rFonts w:ascii="Times New Roman" w:hAnsi="Times New Roman" w:cs="Times New Roman"/>
          <w:b/>
          <w:sz w:val="24"/>
          <w:szCs w:val="24"/>
        </w:rPr>
        <w:t>2. Cas d'une personne physique</w:t>
      </w:r>
    </w:p>
    <w:p w14:paraId="0C96788C" w14:textId="77777777" w:rsidR="00206038" w:rsidRPr="00F008C7" w:rsidRDefault="00206038" w:rsidP="00F008C7">
      <w:pPr>
        <w:spacing w:after="0" w:line="240" w:lineRule="auto"/>
        <w:rPr>
          <w:rFonts w:ascii="Times New Roman" w:hAnsi="Times New Roman" w:cs="Times New Roman"/>
          <w:b/>
          <w:sz w:val="24"/>
          <w:szCs w:val="24"/>
        </w:rPr>
      </w:pPr>
    </w:p>
    <w:p w14:paraId="039B546D" w14:textId="77777777" w:rsidR="00206038" w:rsidRPr="00206038" w:rsidRDefault="00206038" w:rsidP="00206038">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M. (Mme.) : ……………………………………………………………………………</w:t>
      </w:r>
      <w:r>
        <w:rPr>
          <w:rFonts w:ascii="Times New Roman" w:hAnsi="Times New Roman" w:cs="Times New Roman"/>
          <w:bCs/>
          <w:sz w:val="24"/>
          <w:szCs w:val="24"/>
        </w:rPr>
        <w:t>………………….</w:t>
      </w:r>
    </w:p>
    <w:p w14:paraId="79028A99" w14:textId="77777777" w:rsidR="00206038" w:rsidRPr="00206038" w:rsidRDefault="00206038" w:rsidP="00206038">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Agissant en son Nom et pour son propre Compte.</w:t>
      </w:r>
    </w:p>
    <w:p w14:paraId="718C07D7" w14:textId="77777777" w:rsidR="00206038" w:rsidRPr="00206038" w:rsidRDefault="00206038" w:rsidP="00206038">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Au Capital Social de : ……………………………………………………………………………</w:t>
      </w:r>
      <w:r>
        <w:rPr>
          <w:rFonts w:ascii="Times New Roman" w:hAnsi="Times New Roman" w:cs="Times New Roman"/>
          <w:bCs/>
          <w:sz w:val="24"/>
          <w:szCs w:val="24"/>
        </w:rPr>
        <w:t>…………</w:t>
      </w:r>
    </w:p>
    <w:p w14:paraId="2415B17A" w14:textId="77777777" w:rsidR="00206038" w:rsidRPr="00206038" w:rsidRDefault="00206038" w:rsidP="00206038">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Patente N° : ……………………………………………………………………………</w:t>
      </w:r>
      <w:r>
        <w:rPr>
          <w:rFonts w:ascii="Times New Roman" w:hAnsi="Times New Roman" w:cs="Times New Roman"/>
          <w:bCs/>
          <w:sz w:val="24"/>
          <w:szCs w:val="24"/>
        </w:rPr>
        <w:t>……………………</w:t>
      </w:r>
    </w:p>
    <w:p w14:paraId="6F465E39" w14:textId="77777777" w:rsidR="00206038" w:rsidRPr="00206038" w:rsidRDefault="00206038" w:rsidP="00206038">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Registre de Commerce de : ……………………………………………………………………………</w:t>
      </w:r>
      <w:r>
        <w:rPr>
          <w:rFonts w:ascii="Times New Roman" w:hAnsi="Times New Roman" w:cs="Times New Roman"/>
          <w:bCs/>
          <w:sz w:val="24"/>
          <w:szCs w:val="24"/>
        </w:rPr>
        <w:t>……</w:t>
      </w:r>
    </w:p>
    <w:p w14:paraId="7999A6CA" w14:textId="77777777" w:rsidR="00206038" w:rsidRPr="00206038" w:rsidRDefault="00206038" w:rsidP="00206038">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Sous le N° : ……………………………………………………………………………</w:t>
      </w:r>
      <w:r>
        <w:rPr>
          <w:rFonts w:ascii="Times New Roman" w:hAnsi="Times New Roman" w:cs="Times New Roman"/>
          <w:bCs/>
          <w:sz w:val="24"/>
          <w:szCs w:val="24"/>
        </w:rPr>
        <w:t>……………………</w:t>
      </w:r>
    </w:p>
    <w:p w14:paraId="16A09DC7" w14:textId="77777777" w:rsidR="00206038" w:rsidRPr="00206038" w:rsidRDefault="00206038" w:rsidP="00206038">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Affilié(e)à la CNSS sous le N° : ……………………………………………………………………………</w:t>
      </w:r>
    </w:p>
    <w:p w14:paraId="2AD1A1A7" w14:textId="77777777" w:rsidR="00206038" w:rsidRPr="00206038" w:rsidRDefault="00206038" w:rsidP="00206038">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Faisant élection de Domicile à : ……………………………………………………………………………</w:t>
      </w:r>
    </w:p>
    <w:p w14:paraId="47334CA6" w14:textId="77777777" w:rsidR="00206038" w:rsidRPr="00206038" w:rsidRDefault="00206038" w:rsidP="00206038">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Compte N° (RIB 24 chiffres) : ……………………………………………………………………………</w:t>
      </w:r>
      <w:r>
        <w:rPr>
          <w:rFonts w:ascii="Times New Roman" w:hAnsi="Times New Roman" w:cs="Times New Roman"/>
          <w:bCs/>
          <w:sz w:val="24"/>
          <w:szCs w:val="24"/>
        </w:rPr>
        <w:t>..</w:t>
      </w:r>
    </w:p>
    <w:p w14:paraId="16105300" w14:textId="77777777" w:rsidR="00206038" w:rsidRPr="00206038" w:rsidRDefault="00206038" w:rsidP="00206038">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Ouvert auprès de : ………………………………………………………………………</w:t>
      </w:r>
      <w:r>
        <w:rPr>
          <w:rFonts w:ascii="Times New Roman" w:hAnsi="Times New Roman" w:cs="Times New Roman"/>
          <w:bCs/>
          <w:sz w:val="24"/>
          <w:szCs w:val="24"/>
        </w:rPr>
        <w:t>………………….</w:t>
      </w:r>
    </w:p>
    <w:p w14:paraId="0B4CE08C" w14:textId="77777777" w:rsidR="00206038" w:rsidRPr="00206038" w:rsidRDefault="00206038" w:rsidP="00206038">
      <w:pPr>
        <w:spacing w:after="0" w:line="240" w:lineRule="auto"/>
        <w:rPr>
          <w:rFonts w:ascii="Times New Roman" w:hAnsi="Times New Roman" w:cs="Times New Roman"/>
          <w:b/>
          <w:sz w:val="24"/>
          <w:szCs w:val="24"/>
        </w:rPr>
      </w:pPr>
      <w:r w:rsidRPr="00206038">
        <w:rPr>
          <w:rFonts w:ascii="Times New Roman" w:hAnsi="Times New Roman" w:cs="Times New Roman"/>
          <w:b/>
          <w:sz w:val="24"/>
          <w:szCs w:val="24"/>
        </w:rPr>
        <w:t>Désigné ci-après par le Titulaire ou le Prestataire,</w:t>
      </w:r>
    </w:p>
    <w:p w14:paraId="1F4F2185" w14:textId="77777777" w:rsidR="00206038" w:rsidRDefault="00206038" w:rsidP="00206038">
      <w:pPr>
        <w:spacing w:after="0" w:line="240" w:lineRule="auto"/>
        <w:jc w:val="right"/>
        <w:rPr>
          <w:rFonts w:ascii="Times New Roman" w:hAnsi="Times New Roman" w:cs="Times New Roman"/>
          <w:b/>
          <w:sz w:val="24"/>
          <w:szCs w:val="24"/>
        </w:rPr>
      </w:pPr>
      <w:r w:rsidRPr="00206038">
        <w:rPr>
          <w:rFonts w:ascii="Times New Roman" w:hAnsi="Times New Roman" w:cs="Times New Roman"/>
          <w:b/>
          <w:sz w:val="24"/>
          <w:szCs w:val="24"/>
        </w:rPr>
        <w:t>D'autre part.</w:t>
      </w:r>
    </w:p>
    <w:p w14:paraId="39C5A9CF" w14:textId="77777777" w:rsidR="00206038" w:rsidRPr="00206038" w:rsidRDefault="00206038" w:rsidP="00206038">
      <w:pPr>
        <w:spacing w:after="0" w:line="240" w:lineRule="auto"/>
        <w:jc w:val="right"/>
        <w:rPr>
          <w:rFonts w:ascii="Times New Roman" w:hAnsi="Times New Roman" w:cs="Times New Roman"/>
          <w:b/>
          <w:sz w:val="24"/>
          <w:szCs w:val="24"/>
        </w:rPr>
      </w:pPr>
    </w:p>
    <w:p w14:paraId="6F103068" w14:textId="77777777" w:rsidR="00206038" w:rsidRPr="00206038" w:rsidRDefault="00206038" w:rsidP="00206038">
      <w:pPr>
        <w:spacing w:after="0" w:line="240" w:lineRule="auto"/>
        <w:rPr>
          <w:rFonts w:ascii="Times New Roman" w:hAnsi="Times New Roman" w:cs="Times New Roman"/>
          <w:b/>
          <w:sz w:val="24"/>
          <w:szCs w:val="24"/>
        </w:rPr>
      </w:pPr>
      <w:r w:rsidRPr="00206038">
        <w:rPr>
          <w:rFonts w:ascii="Times New Roman" w:hAnsi="Times New Roman" w:cs="Times New Roman"/>
          <w:b/>
          <w:sz w:val="24"/>
          <w:szCs w:val="24"/>
        </w:rPr>
        <w:t>3. Cas d'un groupement</w:t>
      </w:r>
    </w:p>
    <w:p w14:paraId="5B1DE730" w14:textId="77777777" w:rsidR="00206038" w:rsidRDefault="00206038" w:rsidP="00206038">
      <w:pPr>
        <w:spacing w:after="0" w:line="240" w:lineRule="auto"/>
        <w:rPr>
          <w:rFonts w:ascii="Times New Roman" w:hAnsi="Times New Roman" w:cs="Times New Roman"/>
          <w:bCs/>
          <w:sz w:val="24"/>
          <w:szCs w:val="24"/>
        </w:rPr>
      </w:pPr>
    </w:p>
    <w:p w14:paraId="253AFB60"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Les membres du groupement soussignés constitué aux termes de la Convention :</w:t>
      </w:r>
      <w:r>
        <w:rPr>
          <w:rFonts w:ascii="Times New Roman" w:hAnsi="Times New Roman" w:cs="Times New Roman"/>
          <w:bCs/>
          <w:sz w:val="24"/>
          <w:szCs w:val="24"/>
        </w:rPr>
        <w:t>…………………………</w:t>
      </w:r>
    </w:p>
    <w:p w14:paraId="62CA4AAB" w14:textId="77777777" w:rsidR="00206038" w:rsidRPr="00206038" w:rsidRDefault="00206038" w:rsidP="00F2055A">
      <w:pPr>
        <w:spacing w:after="0" w:line="360" w:lineRule="auto"/>
        <w:rPr>
          <w:rFonts w:ascii="Times New Roman" w:hAnsi="Times New Roman" w:cs="Times New Roman"/>
          <w:b/>
          <w:sz w:val="24"/>
          <w:szCs w:val="24"/>
          <w:u w:val="single"/>
        </w:rPr>
      </w:pPr>
      <w:r w:rsidRPr="00206038">
        <w:rPr>
          <w:rFonts w:ascii="Times New Roman" w:hAnsi="Times New Roman" w:cs="Times New Roman"/>
          <w:b/>
          <w:sz w:val="24"/>
          <w:szCs w:val="24"/>
          <w:u w:val="single"/>
        </w:rPr>
        <w:t>Membre 1 :</w:t>
      </w:r>
    </w:p>
    <w:p w14:paraId="059F7630"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M. (Mme.) : ………………………………………………………………</w:t>
      </w:r>
      <w:r>
        <w:rPr>
          <w:rFonts w:ascii="Times New Roman" w:hAnsi="Times New Roman" w:cs="Times New Roman"/>
          <w:bCs/>
          <w:sz w:val="24"/>
          <w:szCs w:val="24"/>
        </w:rPr>
        <w:t>…………………………………</w:t>
      </w:r>
    </w:p>
    <w:p w14:paraId="5185D0C6"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En qualité de : ………………………………………………………………</w:t>
      </w:r>
      <w:r>
        <w:rPr>
          <w:rFonts w:ascii="Times New Roman" w:hAnsi="Times New Roman" w:cs="Times New Roman"/>
          <w:bCs/>
          <w:sz w:val="24"/>
          <w:szCs w:val="24"/>
        </w:rPr>
        <w:t>………………………………</w:t>
      </w:r>
    </w:p>
    <w:p w14:paraId="15A724C2"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Agissant au Nom et pour le Compte de : ………………………………………………………………</w:t>
      </w:r>
      <w:r>
        <w:rPr>
          <w:rFonts w:ascii="Times New Roman" w:hAnsi="Times New Roman" w:cs="Times New Roman"/>
          <w:bCs/>
          <w:sz w:val="24"/>
          <w:szCs w:val="24"/>
        </w:rPr>
        <w:t>…..</w:t>
      </w:r>
    </w:p>
    <w:p w14:paraId="4839DE5F"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En vertu des pouvoirs qui lui sont conférés.</w:t>
      </w:r>
    </w:p>
    <w:p w14:paraId="6F14CFAE"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Au Capital Social de : ………………………………………………………………</w:t>
      </w:r>
      <w:r>
        <w:rPr>
          <w:rFonts w:ascii="Times New Roman" w:hAnsi="Times New Roman" w:cs="Times New Roman"/>
          <w:bCs/>
          <w:sz w:val="24"/>
          <w:szCs w:val="24"/>
        </w:rPr>
        <w:t>………………………</w:t>
      </w:r>
    </w:p>
    <w:p w14:paraId="0C703901"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Patente N° : ………………………………………………………………</w:t>
      </w:r>
      <w:r>
        <w:rPr>
          <w:rFonts w:ascii="Times New Roman" w:hAnsi="Times New Roman" w:cs="Times New Roman"/>
          <w:bCs/>
          <w:sz w:val="24"/>
          <w:szCs w:val="24"/>
        </w:rPr>
        <w:t>…………………………………</w:t>
      </w:r>
    </w:p>
    <w:p w14:paraId="48479954"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Registre de Commerce de : ………………………………………………………………</w:t>
      </w:r>
      <w:r>
        <w:rPr>
          <w:rFonts w:ascii="Times New Roman" w:hAnsi="Times New Roman" w:cs="Times New Roman"/>
          <w:bCs/>
          <w:sz w:val="24"/>
          <w:szCs w:val="24"/>
        </w:rPr>
        <w:t>…………………</w:t>
      </w:r>
    </w:p>
    <w:p w14:paraId="7DD20DAB"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Sous le N° : ………………………………………………………………</w:t>
      </w:r>
      <w:r>
        <w:rPr>
          <w:rFonts w:ascii="Times New Roman" w:hAnsi="Times New Roman" w:cs="Times New Roman"/>
          <w:bCs/>
          <w:sz w:val="24"/>
          <w:szCs w:val="24"/>
        </w:rPr>
        <w:t>…………………………………</w:t>
      </w:r>
    </w:p>
    <w:p w14:paraId="7E63575F"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Affiliée à la CNSS sous le N° : ………………………………………………………………</w:t>
      </w:r>
      <w:r>
        <w:rPr>
          <w:rFonts w:ascii="Times New Roman" w:hAnsi="Times New Roman" w:cs="Times New Roman"/>
          <w:bCs/>
          <w:sz w:val="24"/>
          <w:szCs w:val="24"/>
        </w:rPr>
        <w:t>…………….</w:t>
      </w:r>
    </w:p>
    <w:p w14:paraId="441BDA43"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Faisant élection de Domicile à : ………………………………………………………………</w:t>
      </w:r>
      <w:r>
        <w:rPr>
          <w:rFonts w:ascii="Times New Roman" w:hAnsi="Times New Roman" w:cs="Times New Roman"/>
          <w:bCs/>
          <w:sz w:val="24"/>
          <w:szCs w:val="24"/>
        </w:rPr>
        <w:t>……………</w:t>
      </w:r>
    </w:p>
    <w:p w14:paraId="7B9114D4"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Compte N° (RIB 24 chiffres) : ………………………………………………………………</w:t>
      </w:r>
      <w:r>
        <w:rPr>
          <w:rFonts w:ascii="Times New Roman" w:hAnsi="Times New Roman" w:cs="Times New Roman"/>
          <w:bCs/>
          <w:sz w:val="24"/>
          <w:szCs w:val="24"/>
        </w:rPr>
        <w:t>……………..</w:t>
      </w:r>
    </w:p>
    <w:p w14:paraId="07D8F6B7" w14:textId="77777777" w:rsidR="00206038" w:rsidRPr="00206038" w:rsidRDefault="00206038"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Ouvert auprès de : ………………………………………………………………</w:t>
      </w:r>
      <w:r>
        <w:rPr>
          <w:rFonts w:ascii="Times New Roman" w:hAnsi="Times New Roman" w:cs="Times New Roman"/>
          <w:bCs/>
          <w:sz w:val="24"/>
          <w:szCs w:val="24"/>
        </w:rPr>
        <w:t>………………………….</w:t>
      </w:r>
    </w:p>
    <w:p w14:paraId="297D7AF6" w14:textId="77777777" w:rsidR="00206038" w:rsidRPr="00206038" w:rsidRDefault="00206038" w:rsidP="00F2055A">
      <w:pPr>
        <w:spacing w:after="0" w:line="360" w:lineRule="auto"/>
        <w:rPr>
          <w:rFonts w:ascii="Times New Roman" w:hAnsi="Times New Roman" w:cs="Times New Roman"/>
          <w:b/>
          <w:sz w:val="24"/>
          <w:szCs w:val="24"/>
          <w:u w:val="single"/>
        </w:rPr>
      </w:pPr>
      <w:r w:rsidRPr="00206038">
        <w:rPr>
          <w:rFonts w:ascii="Times New Roman" w:hAnsi="Times New Roman" w:cs="Times New Roman"/>
          <w:b/>
          <w:sz w:val="24"/>
          <w:szCs w:val="24"/>
          <w:u w:val="single"/>
        </w:rPr>
        <w:t>Membre 2 :</w:t>
      </w:r>
    </w:p>
    <w:p w14:paraId="4DE2F6D9"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M. (Mme.) : ………………………………………………………………</w:t>
      </w:r>
      <w:r>
        <w:rPr>
          <w:rFonts w:ascii="Times New Roman" w:hAnsi="Times New Roman" w:cs="Times New Roman"/>
          <w:bCs/>
          <w:sz w:val="24"/>
          <w:szCs w:val="24"/>
        </w:rPr>
        <w:t>…………………………………</w:t>
      </w:r>
    </w:p>
    <w:p w14:paraId="1724C79D"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En qualité de : ………………………………………………………………</w:t>
      </w:r>
      <w:r>
        <w:rPr>
          <w:rFonts w:ascii="Times New Roman" w:hAnsi="Times New Roman" w:cs="Times New Roman"/>
          <w:bCs/>
          <w:sz w:val="24"/>
          <w:szCs w:val="24"/>
        </w:rPr>
        <w:t>………………………………</w:t>
      </w:r>
    </w:p>
    <w:p w14:paraId="790A9145"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Agissant au Nom et pour le Compte de : ………………………………………………………………</w:t>
      </w:r>
      <w:r>
        <w:rPr>
          <w:rFonts w:ascii="Times New Roman" w:hAnsi="Times New Roman" w:cs="Times New Roman"/>
          <w:bCs/>
          <w:sz w:val="24"/>
          <w:szCs w:val="24"/>
        </w:rPr>
        <w:t>…..</w:t>
      </w:r>
    </w:p>
    <w:p w14:paraId="25740FF6"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En vertu des pouvoirs qui lui sont conférés.</w:t>
      </w:r>
    </w:p>
    <w:p w14:paraId="709508A3"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Au Capital Social de : ………………………………………………………………</w:t>
      </w:r>
      <w:r>
        <w:rPr>
          <w:rFonts w:ascii="Times New Roman" w:hAnsi="Times New Roman" w:cs="Times New Roman"/>
          <w:bCs/>
          <w:sz w:val="24"/>
          <w:szCs w:val="24"/>
        </w:rPr>
        <w:t>………………………</w:t>
      </w:r>
    </w:p>
    <w:p w14:paraId="20793EDE"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Patente N° : ………………………………………………………………</w:t>
      </w:r>
      <w:r>
        <w:rPr>
          <w:rFonts w:ascii="Times New Roman" w:hAnsi="Times New Roman" w:cs="Times New Roman"/>
          <w:bCs/>
          <w:sz w:val="24"/>
          <w:szCs w:val="24"/>
        </w:rPr>
        <w:t>…………………………………</w:t>
      </w:r>
    </w:p>
    <w:p w14:paraId="666D829E"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Registre de Commerce de : ………………………………………………………………</w:t>
      </w:r>
      <w:r>
        <w:rPr>
          <w:rFonts w:ascii="Times New Roman" w:hAnsi="Times New Roman" w:cs="Times New Roman"/>
          <w:bCs/>
          <w:sz w:val="24"/>
          <w:szCs w:val="24"/>
        </w:rPr>
        <w:t>…………………</w:t>
      </w:r>
    </w:p>
    <w:p w14:paraId="1238DB8A"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lastRenderedPageBreak/>
        <w:t>Sous le N° : ………………………………………………………………</w:t>
      </w:r>
      <w:r>
        <w:rPr>
          <w:rFonts w:ascii="Times New Roman" w:hAnsi="Times New Roman" w:cs="Times New Roman"/>
          <w:bCs/>
          <w:sz w:val="24"/>
          <w:szCs w:val="24"/>
        </w:rPr>
        <w:t>…………………………………</w:t>
      </w:r>
    </w:p>
    <w:p w14:paraId="2A4B0571"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Affiliée à la CNSS sous le N° : ………………………………………………………………</w:t>
      </w:r>
      <w:r>
        <w:rPr>
          <w:rFonts w:ascii="Times New Roman" w:hAnsi="Times New Roman" w:cs="Times New Roman"/>
          <w:bCs/>
          <w:sz w:val="24"/>
          <w:szCs w:val="24"/>
        </w:rPr>
        <w:t>…………….</w:t>
      </w:r>
    </w:p>
    <w:p w14:paraId="1B1C7E65"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Faisant élection de Domicile à : ………………………………………………………………</w:t>
      </w:r>
      <w:r>
        <w:rPr>
          <w:rFonts w:ascii="Times New Roman" w:hAnsi="Times New Roman" w:cs="Times New Roman"/>
          <w:bCs/>
          <w:sz w:val="24"/>
          <w:szCs w:val="24"/>
        </w:rPr>
        <w:t>……………</w:t>
      </w:r>
    </w:p>
    <w:p w14:paraId="2F29A0F7"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Compte N° (RIB 24 chiffres) : ………………………………………………………………</w:t>
      </w:r>
      <w:r>
        <w:rPr>
          <w:rFonts w:ascii="Times New Roman" w:hAnsi="Times New Roman" w:cs="Times New Roman"/>
          <w:bCs/>
          <w:sz w:val="24"/>
          <w:szCs w:val="24"/>
        </w:rPr>
        <w:t>……………..</w:t>
      </w:r>
    </w:p>
    <w:p w14:paraId="6B10E704"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Ouvert auprès de : ………………………………………………………………</w:t>
      </w:r>
      <w:r>
        <w:rPr>
          <w:rFonts w:ascii="Times New Roman" w:hAnsi="Times New Roman" w:cs="Times New Roman"/>
          <w:bCs/>
          <w:sz w:val="24"/>
          <w:szCs w:val="24"/>
        </w:rPr>
        <w:t>………………………….</w:t>
      </w:r>
    </w:p>
    <w:p w14:paraId="027B62A4" w14:textId="77777777" w:rsidR="00F2055A" w:rsidRDefault="00F2055A" w:rsidP="00F2055A">
      <w:pPr>
        <w:spacing w:after="0" w:line="360" w:lineRule="auto"/>
        <w:rPr>
          <w:rFonts w:ascii="Times New Roman" w:hAnsi="Times New Roman" w:cs="Times New Roman"/>
          <w:b/>
          <w:sz w:val="24"/>
          <w:szCs w:val="24"/>
          <w:u w:val="single"/>
        </w:rPr>
      </w:pPr>
    </w:p>
    <w:p w14:paraId="5283ED7E" w14:textId="77777777" w:rsidR="00F2055A" w:rsidRDefault="00F2055A" w:rsidP="00F2055A">
      <w:pPr>
        <w:spacing w:after="0" w:line="360" w:lineRule="auto"/>
        <w:rPr>
          <w:rFonts w:ascii="Times New Roman" w:hAnsi="Times New Roman" w:cs="Times New Roman"/>
          <w:b/>
          <w:sz w:val="24"/>
          <w:szCs w:val="24"/>
          <w:u w:val="single"/>
        </w:rPr>
      </w:pPr>
    </w:p>
    <w:p w14:paraId="2A3AD24B" w14:textId="77777777" w:rsidR="00F2055A" w:rsidRPr="00F2055A" w:rsidRDefault="00F2055A" w:rsidP="00F2055A">
      <w:pPr>
        <w:spacing w:after="0" w:line="360" w:lineRule="auto"/>
        <w:rPr>
          <w:rFonts w:ascii="Times New Roman" w:hAnsi="Times New Roman" w:cs="Times New Roman"/>
          <w:b/>
          <w:sz w:val="24"/>
          <w:szCs w:val="24"/>
          <w:u w:val="single"/>
        </w:rPr>
      </w:pPr>
      <w:r w:rsidRPr="00F2055A">
        <w:rPr>
          <w:rFonts w:ascii="Times New Roman" w:hAnsi="Times New Roman" w:cs="Times New Roman"/>
          <w:b/>
          <w:sz w:val="24"/>
          <w:szCs w:val="24"/>
          <w:u w:val="single"/>
        </w:rPr>
        <w:t>Membre N :</w:t>
      </w:r>
    </w:p>
    <w:p w14:paraId="2DA257B8"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M. (Mme.) : ………………………………………………………………</w:t>
      </w:r>
      <w:r>
        <w:rPr>
          <w:rFonts w:ascii="Times New Roman" w:hAnsi="Times New Roman" w:cs="Times New Roman"/>
          <w:bCs/>
          <w:sz w:val="24"/>
          <w:szCs w:val="24"/>
        </w:rPr>
        <w:t>…………………………………</w:t>
      </w:r>
    </w:p>
    <w:p w14:paraId="480C0AD4"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En qualité de : ………………………………………………………………</w:t>
      </w:r>
      <w:r>
        <w:rPr>
          <w:rFonts w:ascii="Times New Roman" w:hAnsi="Times New Roman" w:cs="Times New Roman"/>
          <w:bCs/>
          <w:sz w:val="24"/>
          <w:szCs w:val="24"/>
        </w:rPr>
        <w:t>………………………………</w:t>
      </w:r>
    </w:p>
    <w:p w14:paraId="110850D1"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Agissant au Nom et pour le Compte de : ………………………………………………………………</w:t>
      </w:r>
      <w:r>
        <w:rPr>
          <w:rFonts w:ascii="Times New Roman" w:hAnsi="Times New Roman" w:cs="Times New Roman"/>
          <w:bCs/>
          <w:sz w:val="24"/>
          <w:szCs w:val="24"/>
        </w:rPr>
        <w:t>…..</w:t>
      </w:r>
    </w:p>
    <w:p w14:paraId="071127B0"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En vertu des pouvoirs qui lui sont conférés.</w:t>
      </w:r>
    </w:p>
    <w:p w14:paraId="382C4289"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Au Capital Social de : ………………………………………………………………</w:t>
      </w:r>
      <w:r>
        <w:rPr>
          <w:rFonts w:ascii="Times New Roman" w:hAnsi="Times New Roman" w:cs="Times New Roman"/>
          <w:bCs/>
          <w:sz w:val="24"/>
          <w:szCs w:val="24"/>
        </w:rPr>
        <w:t>………………………</w:t>
      </w:r>
    </w:p>
    <w:p w14:paraId="15015312"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Patente N° : ………………………………………………………………</w:t>
      </w:r>
      <w:r>
        <w:rPr>
          <w:rFonts w:ascii="Times New Roman" w:hAnsi="Times New Roman" w:cs="Times New Roman"/>
          <w:bCs/>
          <w:sz w:val="24"/>
          <w:szCs w:val="24"/>
        </w:rPr>
        <w:t>…………………………………</w:t>
      </w:r>
    </w:p>
    <w:p w14:paraId="6EDC9016"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Registre de Commerce de : ………………………………………………………………</w:t>
      </w:r>
      <w:r>
        <w:rPr>
          <w:rFonts w:ascii="Times New Roman" w:hAnsi="Times New Roman" w:cs="Times New Roman"/>
          <w:bCs/>
          <w:sz w:val="24"/>
          <w:szCs w:val="24"/>
        </w:rPr>
        <w:t>…………………</w:t>
      </w:r>
    </w:p>
    <w:p w14:paraId="1E907ED3"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Sous le N° : ………………………………………………………………</w:t>
      </w:r>
      <w:r>
        <w:rPr>
          <w:rFonts w:ascii="Times New Roman" w:hAnsi="Times New Roman" w:cs="Times New Roman"/>
          <w:bCs/>
          <w:sz w:val="24"/>
          <w:szCs w:val="24"/>
        </w:rPr>
        <w:t>…………………………………</w:t>
      </w:r>
    </w:p>
    <w:p w14:paraId="285E2E9C"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Affiliée à la CNSS sous le N° : ………………………………………………………………</w:t>
      </w:r>
      <w:r>
        <w:rPr>
          <w:rFonts w:ascii="Times New Roman" w:hAnsi="Times New Roman" w:cs="Times New Roman"/>
          <w:bCs/>
          <w:sz w:val="24"/>
          <w:szCs w:val="24"/>
        </w:rPr>
        <w:t>…………….</w:t>
      </w:r>
    </w:p>
    <w:p w14:paraId="402ED4DD"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Faisant élection de Domicile à : ………………………………………………………………</w:t>
      </w:r>
      <w:r>
        <w:rPr>
          <w:rFonts w:ascii="Times New Roman" w:hAnsi="Times New Roman" w:cs="Times New Roman"/>
          <w:bCs/>
          <w:sz w:val="24"/>
          <w:szCs w:val="24"/>
        </w:rPr>
        <w:t>……………</w:t>
      </w:r>
    </w:p>
    <w:p w14:paraId="5FA8F2FB"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Compte N° (RIB 24 chiffres) : ………………………………………………………………</w:t>
      </w:r>
      <w:r>
        <w:rPr>
          <w:rFonts w:ascii="Times New Roman" w:hAnsi="Times New Roman" w:cs="Times New Roman"/>
          <w:bCs/>
          <w:sz w:val="24"/>
          <w:szCs w:val="24"/>
        </w:rPr>
        <w:t>……………..</w:t>
      </w:r>
    </w:p>
    <w:p w14:paraId="6F7E7912" w14:textId="77777777" w:rsidR="00F2055A" w:rsidRPr="00206038" w:rsidRDefault="00F2055A" w:rsidP="00F2055A">
      <w:pPr>
        <w:spacing w:after="0" w:line="360" w:lineRule="auto"/>
        <w:rPr>
          <w:rFonts w:ascii="Times New Roman" w:hAnsi="Times New Roman" w:cs="Times New Roman"/>
          <w:bCs/>
          <w:sz w:val="24"/>
          <w:szCs w:val="24"/>
        </w:rPr>
      </w:pPr>
      <w:r w:rsidRPr="00206038">
        <w:rPr>
          <w:rFonts w:ascii="Times New Roman" w:hAnsi="Times New Roman" w:cs="Times New Roman"/>
          <w:bCs/>
          <w:sz w:val="24"/>
          <w:szCs w:val="24"/>
        </w:rPr>
        <w:t>Ouvert auprès de : ………………………………………………………………</w:t>
      </w:r>
      <w:r>
        <w:rPr>
          <w:rFonts w:ascii="Times New Roman" w:hAnsi="Times New Roman" w:cs="Times New Roman"/>
          <w:bCs/>
          <w:sz w:val="24"/>
          <w:szCs w:val="24"/>
        </w:rPr>
        <w:t>………………………….</w:t>
      </w:r>
    </w:p>
    <w:p w14:paraId="61F7AB56" w14:textId="77777777" w:rsidR="00F2055A" w:rsidRDefault="00F2055A" w:rsidP="00F2055A">
      <w:pPr>
        <w:spacing w:after="0" w:line="360" w:lineRule="auto"/>
        <w:rPr>
          <w:rFonts w:ascii="Times New Roman" w:hAnsi="Times New Roman" w:cs="Times New Roman"/>
          <w:bCs/>
          <w:sz w:val="24"/>
          <w:szCs w:val="24"/>
        </w:rPr>
      </w:pPr>
    </w:p>
    <w:p w14:paraId="7574EF8F" w14:textId="77777777" w:rsidR="00F2055A" w:rsidRPr="00F2055A" w:rsidRDefault="00F2055A" w:rsidP="00F2055A">
      <w:pPr>
        <w:spacing w:after="0" w:line="360" w:lineRule="auto"/>
        <w:rPr>
          <w:rFonts w:ascii="Times New Roman" w:hAnsi="Times New Roman" w:cs="Times New Roman"/>
          <w:bCs/>
          <w:sz w:val="24"/>
          <w:szCs w:val="24"/>
        </w:rPr>
      </w:pPr>
      <w:r w:rsidRPr="00F2055A">
        <w:rPr>
          <w:rFonts w:ascii="Times New Roman" w:hAnsi="Times New Roman" w:cs="Times New Roman"/>
          <w:bCs/>
          <w:sz w:val="24"/>
          <w:szCs w:val="24"/>
        </w:rPr>
        <w:t>Nous nous obligeons : (conjointement ou solidairement)</w:t>
      </w:r>
    </w:p>
    <w:p w14:paraId="221741AE" w14:textId="77777777" w:rsidR="00F2055A" w:rsidRPr="00F2055A" w:rsidRDefault="00F2055A" w:rsidP="00F2055A">
      <w:pPr>
        <w:spacing w:after="0" w:line="360" w:lineRule="auto"/>
        <w:rPr>
          <w:rFonts w:ascii="Times New Roman" w:hAnsi="Times New Roman" w:cs="Times New Roman"/>
          <w:bCs/>
          <w:sz w:val="24"/>
          <w:szCs w:val="24"/>
        </w:rPr>
      </w:pPr>
      <w:r w:rsidRPr="00F2055A">
        <w:rPr>
          <w:rFonts w:ascii="Times New Roman" w:hAnsi="Times New Roman" w:cs="Times New Roman"/>
          <w:bCs/>
          <w:sz w:val="24"/>
          <w:szCs w:val="24"/>
        </w:rPr>
        <w:t>Ayant M. (Mme). : ……………..………………………………………………</w:t>
      </w:r>
      <w:r>
        <w:rPr>
          <w:rFonts w:ascii="Times New Roman" w:hAnsi="Times New Roman" w:cs="Times New Roman"/>
          <w:bCs/>
          <w:sz w:val="24"/>
          <w:szCs w:val="24"/>
        </w:rPr>
        <w:t>………………………….</w:t>
      </w:r>
    </w:p>
    <w:p w14:paraId="713F6615" w14:textId="77777777" w:rsidR="00F2055A" w:rsidRPr="00F2055A" w:rsidRDefault="00F2055A" w:rsidP="00F2055A">
      <w:pPr>
        <w:spacing w:after="0" w:line="360" w:lineRule="auto"/>
        <w:rPr>
          <w:rFonts w:ascii="Times New Roman" w:hAnsi="Times New Roman" w:cs="Times New Roman"/>
          <w:bCs/>
          <w:sz w:val="24"/>
          <w:szCs w:val="24"/>
          <w:u w:val="single"/>
        </w:rPr>
      </w:pPr>
      <w:r w:rsidRPr="00F2055A">
        <w:rPr>
          <w:rFonts w:ascii="Times New Roman" w:hAnsi="Times New Roman" w:cs="Times New Roman"/>
          <w:bCs/>
          <w:sz w:val="24"/>
          <w:szCs w:val="24"/>
          <w:u w:val="single"/>
        </w:rPr>
        <w:t>En tant que mandataire du groupement et coordonnateur de l'exécution des prestations.</w:t>
      </w:r>
    </w:p>
    <w:p w14:paraId="283C2479" w14:textId="77777777" w:rsidR="00F2055A" w:rsidRDefault="00F2055A" w:rsidP="00F2055A">
      <w:pPr>
        <w:spacing w:after="0" w:line="360" w:lineRule="auto"/>
        <w:rPr>
          <w:rFonts w:ascii="Times New Roman" w:hAnsi="Times New Roman" w:cs="Times New Roman"/>
          <w:bCs/>
          <w:sz w:val="24"/>
          <w:szCs w:val="24"/>
        </w:rPr>
      </w:pPr>
      <w:r w:rsidRPr="00F2055A">
        <w:rPr>
          <w:rFonts w:ascii="Times New Roman" w:hAnsi="Times New Roman" w:cs="Times New Roman"/>
          <w:bCs/>
          <w:sz w:val="24"/>
          <w:szCs w:val="24"/>
        </w:rPr>
        <w:t>Compte Bancaire Commun N° (RIB 24 chiffres) :</w:t>
      </w:r>
      <w:r>
        <w:rPr>
          <w:rFonts w:ascii="Times New Roman" w:hAnsi="Times New Roman" w:cs="Times New Roman"/>
          <w:bCs/>
          <w:sz w:val="24"/>
          <w:szCs w:val="24"/>
        </w:rPr>
        <w:t>………………………………………………………..</w:t>
      </w:r>
    </w:p>
    <w:p w14:paraId="264FFEB7" w14:textId="77777777" w:rsidR="00F2055A" w:rsidRPr="00F2055A" w:rsidRDefault="00F2055A" w:rsidP="00F2055A">
      <w:pPr>
        <w:spacing w:after="0" w:line="360" w:lineRule="auto"/>
        <w:rPr>
          <w:rFonts w:ascii="Times New Roman" w:hAnsi="Times New Roman" w:cs="Times New Roman"/>
          <w:bCs/>
          <w:sz w:val="24"/>
          <w:szCs w:val="24"/>
        </w:rPr>
      </w:pPr>
      <w:r>
        <w:rPr>
          <w:rFonts w:ascii="Times New Roman" w:hAnsi="Times New Roman" w:cs="Times New Roman"/>
          <w:bCs/>
          <w:sz w:val="24"/>
          <w:szCs w:val="24"/>
        </w:rPr>
        <w:t>……………………………………………………………………………………………………………..</w:t>
      </w:r>
    </w:p>
    <w:p w14:paraId="65EB7444" w14:textId="77777777" w:rsidR="00F2055A" w:rsidRPr="00F2055A" w:rsidRDefault="00F2055A" w:rsidP="00F2055A">
      <w:pPr>
        <w:spacing w:after="0" w:line="360" w:lineRule="auto"/>
        <w:rPr>
          <w:rFonts w:ascii="Times New Roman" w:hAnsi="Times New Roman" w:cs="Times New Roman"/>
          <w:bCs/>
          <w:sz w:val="24"/>
          <w:szCs w:val="24"/>
        </w:rPr>
      </w:pPr>
      <w:r w:rsidRPr="00F2055A">
        <w:rPr>
          <w:rFonts w:ascii="Times New Roman" w:hAnsi="Times New Roman" w:cs="Times New Roman"/>
          <w:bCs/>
          <w:sz w:val="24"/>
          <w:szCs w:val="24"/>
        </w:rPr>
        <w:t>Ouvert auprès de : …………………………………………………………...</w:t>
      </w:r>
      <w:r>
        <w:rPr>
          <w:rFonts w:ascii="Times New Roman" w:hAnsi="Times New Roman" w:cs="Times New Roman"/>
          <w:bCs/>
          <w:sz w:val="24"/>
          <w:szCs w:val="24"/>
        </w:rPr>
        <w:t>............................................</w:t>
      </w:r>
    </w:p>
    <w:p w14:paraId="14D840FA" w14:textId="77777777" w:rsidR="00F2055A" w:rsidRDefault="00F2055A" w:rsidP="00F2055A">
      <w:pPr>
        <w:spacing w:after="0" w:line="360" w:lineRule="auto"/>
        <w:rPr>
          <w:rFonts w:ascii="Times New Roman" w:hAnsi="Times New Roman" w:cs="Times New Roman"/>
          <w:bCs/>
          <w:sz w:val="24"/>
          <w:szCs w:val="24"/>
        </w:rPr>
      </w:pPr>
    </w:p>
    <w:p w14:paraId="47417C5B" w14:textId="77777777" w:rsidR="00F2055A" w:rsidRPr="00F2055A" w:rsidRDefault="00F2055A" w:rsidP="00F2055A">
      <w:pPr>
        <w:spacing w:after="0" w:line="360" w:lineRule="auto"/>
        <w:rPr>
          <w:rFonts w:ascii="Times New Roman" w:hAnsi="Times New Roman" w:cs="Times New Roman"/>
          <w:b/>
          <w:sz w:val="24"/>
          <w:szCs w:val="24"/>
        </w:rPr>
      </w:pPr>
      <w:r w:rsidRPr="00F2055A">
        <w:rPr>
          <w:rFonts w:ascii="Times New Roman" w:hAnsi="Times New Roman" w:cs="Times New Roman"/>
          <w:b/>
          <w:sz w:val="24"/>
          <w:szCs w:val="24"/>
        </w:rPr>
        <w:t>Désigné ci-après par le Titulaire ou le Prestataire,</w:t>
      </w:r>
    </w:p>
    <w:p w14:paraId="364C781D" w14:textId="77777777" w:rsidR="00206038" w:rsidRDefault="00F2055A" w:rsidP="00F2055A">
      <w:pPr>
        <w:spacing w:after="0" w:line="360" w:lineRule="auto"/>
        <w:jc w:val="right"/>
        <w:rPr>
          <w:rFonts w:ascii="Times New Roman" w:hAnsi="Times New Roman" w:cs="Times New Roman"/>
          <w:b/>
          <w:sz w:val="24"/>
          <w:szCs w:val="24"/>
        </w:rPr>
      </w:pPr>
      <w:r w:rsidRPr="00F2055A">
        <w:rPr>
          <w:rFonts w:ascii="Times New Roman" w:hAnsi="Times New Roman" w:cs="Times New Roman"/>
          <w:b/>
          <w:sz w:val="24"/>
          <w:szCs w:val="24"/>
        </w:rPr>
        <w:t>D'autre part.</w:t>
      </w:r>
      <w:r w:rsidRPr="00F2055A">
        <w:rPr>
          <w:rFonts w:ascii="Times New Roman" w:hAnsi="Times New Roman" w:cs="Times New Roman"/>
          <w:b/>
          <w:sz w:val="24"/>
          <w:szCs w:val="24"/>
        </w:rPr>
        <w:cr/>
      </w:r>
    </w:p>
    <w:p w14:paraId="2EA8CE32" w14:textId="77777777" w:rsidR="00206038" w:rsidRPr="00206038" w:rsidRDefault="00206038" w:rsidP="00206038">
      <w:pPr>
        <w:spacing w:after="0" w:line="240" w:lineRule="auto"/>
        <w:jc w:val="center"/>
        <w:rPr>
          <w:rFonts w:ascii="Times New Roman" w:hAnsi="Times New Roman" w:cs="Times New Roman"/>
          <w:b/>
          <w:sz w:val="24"/>
          <w:szCs w:val="24"/>
        </w:rPr>
      </w:pPr>
      <w:r w:rsidRPr="00206038">
        <w:rPr>
          <w:rFonts w:ascii="Times New Roman" w:hAnsi="Times New Roman" w:cs="Times New Roman"/>
          <w:b/>
          <w:sz w:val="24"/>
          <w:szCs w:val="24"/>
        </w:rPr>
        <w:t>IL A ETE ARRETE ET CONVENU CE QUI SUIT</w:t>
      </w:r>
    </w:p>
    <w:p w14:paraId="1CFB2FF4" w14:textId="77777777" w:rsidR="00F83FC9" w:rsidRDefault="00F83FC9" w:rsidP="00F83FC9">
      <w:pPr>
        <w:spacing w:after="0" w:line="240" w:lineRule="auto"/>
        <w:jc w:val="center"/>
        <w:rPr>
          <w:rFonts w:ascii="Times New Roman" w:eastAsia="Times New Roman" w:hAnsi="Times New Roman" w:cs="Times New Roman"/>
          <w:b/>
          <w:i/>
        </w:rPr>
      </w:pPr>
    </w:p>
    <w:p w14:paraId="6B6B6AAC" w14:textId="77777777" w:rsidR="00F83FC9" w:rsidRDefault="00F83FC9" w:rsidP="00F83FC9">
      <w:pPr>
        <w:spacing w:after="0" w:line="240" w:lineRule="auto"/>
        <w:jc w:val="center"/>
        <w:rPr>
          <w:rFonts w:ascii="Times New Roman" w:eastAsia="Times New Roman" w:hAnsi="Times New Roman" w:cs="Times New Roman"/>
          <w:b/>
          <w:i/>
        </w:rPr>
      </w:pPr>
    </w:p>
    <w:p w14:paraId="12E829D2" w14:textId="60453A27" w:rsidR="00F83FC9" w:rsidRDefault="00F83FC9" w:rsidP="00F83FC9">
      <w:pPr>
        <w:spacing w:after="0" w:line="240" w:lineRule="auto"/>
        <w:jc w:val="center"/>
        <w:rPr>
          <w:rFonts w:ascii="Times New Roman" w:eastAsia="Times New Roman" w:hAnsi="Times New Roman" w:cs="Times New Roman"/>
          <w:b/>
          <w:i/>
        </w:rPr>
      </w:pPr>
    </w:p>
    <w:p w14:paraId="5AD4D0F8" w14:textId="31619C07" w:rsidR="00576E54" w:rsidRDefault="00576E54" w:rsidP="00F83FC9">
      <w:pPr>
        <w:spacing w:after="0" w:line="240" w:lineRule="auto"/>
        <w:jc w:val="center"/>
        <w:rPr>
          <w:rFonts w:ascii="Times New Roman" w:eastAsia="Times New Roman" w:hAnsi="Times New Roman" w:cs="Times New Roman"/>
          <w:b/>
          <w:i/>
        </w:rPr>
      </w:pPr>
    </w:p>
    <w:p w14:paraId="1B39AC5D" w14:textId="77777777" w:rsidR="00915ED9" w:rsidRDefault="00915ED9" w:rsidP="00915ED9">
      <w:pPr>
        <w:spacing w:after="0" w:line="240" w:lineRule="auto"/>
        <w:rPr>
          <w:rFonts w:ascii="Times New Roman" w:eastAsia="Times New Roman" w:hAnsi="Times New Roman" w:cs="Times New Roman"/>
          <w:b/>
          <w:i/>
        </w:rPr>
      </w:pPr>
    </w:p>
    <w:p w14:paraId="03EBA72A" w14:textId="0278BB45" w:rsidR="00576E54" w:rsidRDefault="00576E54" w:rsidP="00F83FC9">
      <w:pPr>
        <w:spacing w:after="0" w:line="240" w:lineRule="auto"/>
        <w:jc w:val="center"/>
        <w:rPr>
          <w:rFonts w:ascii="Times New Roman" w:eastAsia="Times New Roman" w:hAnsi="Times New Roman" w:cs="Times New Roman"/>
          <w:b/>
          <w:i/>
        </w:rPr>
      </w:pPr>
    </w:p>
    <w:p w14:paraId="6CB504B4" w14:textId="77777777" w:rsidR="00576E54" w:rsidRDefault="00576E54" w:rsidP="00F83FC9">
      <w:pPr>
        <w:spacing w:after="0" w:line="240" w:lineRule="auto"/>
        <w:jc w:val="center"/>
        <w:rPr>
          <w:rFonts w:ascii="Times New Roman" w:eastAsia="Times New Roman" w:hAnsi="Times New Roman" w:cs="Times New Roman"/>
          <w:b/>
          <w:i/>
        </w:rPr>
      </w:pPr>
    </w:p>
    <w:p w14:paraId="76057D89" w14:textId="77777777" w:rsidR="003D63BD" w:rsidRPr="00F83FC9" w:rsidRDefault="003D63BD" w:rsidP="00F83FC9">
      <w:pPr>
        <w:spacing w:after="0" w:line="240" w:lineRule="auto"/>
        <w:jc w:val="center"/>
        <w:rPr>
          <w:rFonts w:ascii="Times New Roman" w:eastAsia="Times New Roman" w:hAnsi="Times New Roman" w:cs="Times New Roman"/>
          <w:b/>
          <w:i/>
          <w:sz w:val="20"/>
          <w:szCs w:val="20"/>
        </w:rPr>
      </w:pPr>
      <w:r w:rsidRPr="00F83FC9">
        <w:rPr>
          <w:rFonts w:ascii="Times New Roman" w:eastAsia="Times New Roman" w:hAnsi="Times New Roman" w:cs="Times New Roman"/>
          <w:b/>
          <w:i/>
          <w:sz w:val="20"/>
          <w:szCs w:val="20"/>
        </w:rPr>
        <w:lastRenderedPageBreak/>
        <w:t>PRÉAMBULE</w:t>
      </w:r>
    </w:p>
    <w:p w14:paraId="4BADEA4E" w14:textId="77777777" w:rsidR="003D63BD" w:rsidRPr="00F83FC9" w:rsidRDefault="003D63BD" w:rsidP="00F83FC9">
      <w:pPr>
        <w:spacing w:after="0" w:line="240" w:lineRule="auto"/>
        <w:rPr>
          <w:rFonts w:ascii="Calibri" w:eastAsia="Calibri" w:hAnsi="Calibri" w:cs="Calibri"/>
          <w:color w:val="000000"/>
          <w:lang w:eastAsia="fr-FR"/>
        </w:rPr>
      </w:pPr>
      <w:r w:rsidRPr="00F83FC9">
        <w:rPr>
          <w:rFonts w:ascii="Times New Roman" w:eastAsia="Times New Roman" w:hAnsi="Times New Roman" w:cs="Times New Roman"/>
          <w:b/>
          <w:i/>
        </w:rPr>
        <w:t>Article 1 : Objet du Marché</w:t>
      </w:r>
    </w:p>
    <w:p w14:paraId="6A027DC9" w14:textId="77777777" w:rsidR="003D63BD" w:rsidRPr="00F83FC9" w:rsidRDefault="00065965" w:rsidP="00F83FC9">
      <w:pPr>
        <w:spacing w:before="120" w:after="0" w:line="240" w:lineRule="auto"/>
        <w:rPr>
          <w:rFonts w:ascii="Calibri" w:eastAsia="Calibri" w:hAnsi="Calibri" w:cs="Calibri"/>
          <w:color w:val="000000"/>
          <w:lang w:eastAsia="fr-FR"/>
        </w:rPr>
      </w:pPr>
      <w:r w:rsidRPr="00F83FC9">
        <w:rPr>
          <w:rFonts w:ascii="Times New Roman" w:eastAsia="Times New Roman" w:hAnsi="Times New Roman" w:cs="Times New Roman"/>
          <w:b/>
          <w:i/>
        </w:rPr>
        <w:t>Article 2 : Maître d'Ouvrage</w:t>
      </w:r>
    </w:p>
    <w:p w14:paraId="7CA084D9" w14:textId="77777777" w:rsidR="00065965" w:rsidRPr="00F83FC9" w:rsidRDefault="00F34F02"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3 : Répartition en Lots</w:t>
      </w:r>
    </w:p>
    <w:p w14:paraId="35156A33" w14:textId="77777777" w:rsidR="00F34F02" w:rsidRPr="00F83FC9" w:rsidRDefault="00157CEA"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4 : Mode de Passation du Marché</w:t>
      </w:r>
    </w:p>
    <w:p w14:paraId="1197F9A0" w14:textId="77777777" w:rsidR="00157CEA" w:rsidRPr="00F83FC9" w:rsidRDefault="00157CEA"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5 : Pièces Constitutives du Marché</w:t>
      </w:r>
    </w:p>
    <w:p w14:paraId="0E503377" w14:textId="77777777" w:rsidR="00157CEA" w:rsidRPr="00F83FC9" w:rsidRDefault="00157CEA"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6 : Pièces Contractuelles Postérieures à la Conclusion du Marché</w:t>
      </w:r>
    </w:p>
    <w:p w14:paraId="35D30285" w14:textId="77777777" w:rsidR="00157CEA" w:rsidRPr="00F83FC9" w:rsidRDefault="00157CEA"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7 : Références aux Textes Généraux</w:t>
      </w:r>
    </w:p>
    <w:p w14:paraId="7B147B2F" w14:textId="77777777" w:rsidR="00157CEA" w:rsidRPr="00F83FC9" w:rsidRDefault="00CB7919"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8 : Consistance des Prestations</w:t>
      </w:r>
    </w:p>
    <w:p w14:paraId="5BC6B63B" w14:textId="77777777" w:rsidR="00CB7919" w:rsidRPr="00F83FC9" w:rsidRDefault="00CB7919"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9 : Connaissance des lieux</w:t>
      </w:r>
    </w:p>
    <w:p w14:paraId="7149CE85" w14:textId="77777777" w:rsidR="00AE2E5B" w:rsidRPr="00F83FC9" w:rsidRDefault="00AE2E5B"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10 : Validité et Délai de Notification de l'Approbation du Marché</w:t>
      </w:r>
    </w:p>
    <w:p w14:paraId="3784C365" w14:textId="77777777" w:rsidR="00AE2E5B" w:rsidRPr="00F83FC9" w:rsidRDefault="00AE2E5B"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11 : Délai d'Exécution du Marché</w:t>
      </w:r>
    </w:p>
    <w:p w14:paraId="7B48D5ED" w14:textId="77777777" w:rsidR="00AE2E5B" w:rsidRPr="00F83FC9" w:rsidRDefault="00662E89"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12 : Ordres de Service</w:t>
      </w:r>
    </w:p>
    <w:p w14:paraId="3443D5F1" w14:textId="77777777" w:rsidR="00AE2E5B" w:rsidRPr="00F83FC9" w:rsidRDefault="00662E89"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13 : Avenants</w:t>
      </w:r>
    </w:p>
    <w:p w14:paraId="2973474F" w14:textId="77777777" w:rsidR="00662E89" w:rsidRPr="00F83FC9" w:rsidRDefault="00662E89"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14 : Pièces à délivrer au Titulaire</w:t>
      </w:r>
    </w:p>
    <w:p w14:paraId="4683637C" w14:textId="77777777" w:rsidR="00662E89" w:rsidRPr="00F83FC9" w:rsidRDefault="00662E89"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15 : Nantissement</w:t>
      </w:r>
    </w:p>
    <w:p w14:paraId="398C7852" w14:textId="77777777" w:rsidR="00662E89" w:rsidRPr="00F83FC9" w:rsidRDefault="00662E89"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16 : Frais d’enregistrement et de Timbre</w:t>
      </w:r>
    </w:p>
    <w:p w14:paraId="5CF0A752" w14:textId="77777777" w:rsidR="00662E89" w:rsidRPr="00F83FC9" w:rsidRDefault="00662E89"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17 : Constitution et Restitution des Cautionnements</w:t>
      </w:r>
    </w:p>
    <w:p w14:paraId="174FE436" w14:textId="77777777" w:rsidR="00662E89" w:rsidRPr="00F83FC9" w:rsidRDefault="00662E89"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18 : Retenue de Garantie</w:t>
      </w:r>
    </w:p>
    <w:p w14:paraId="6EF2A2E9" w14:textId="77777777" w:rsidR="00662E89" w:rsidRPr="00F83FC9" w:rsidRDefault="00662E89"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19 : Domicile du Titulaire</w:t>
      </w:r>
    </w:p>
    <w:p w14:paraId="6D60C6CB" w14:textId="77777777" w:rsidR="00662E89" w:rsidRPr="00F83FC9" w:rsidRDefault="00662E89" w:rsidP="00F83FC9">
      <w:pPr>
        <w:spacing w:before="120" w:after="0" w:line="240" w:lineRule="auto"/>
        <w:ind w:right="142"/>
        <w:rPr>
          <w:rFonts w:ascii="Times New Roman" w:eastAsia="Times New Roman" w:hAnsi="Times New Roman" w:cs="Times New Roman"/>
          <w:b/>
          <w:i/>
        </w:rPr>
      </w:pPr>
      <w:r w:rsidRPr="00F83FC9">
        <w:rPr>
          <w:rFonts w:ascii="Times New Roman" w:eastAsia="Times New Roman" w:hAnsi="Times New Roman" w:cs="Times New Roman"/>
          <w:b/>
          <w:i/>
        </w:rPr>
        <w:t>Article 20 : Obligations du Titulaire</w:t>
      </w:r>
    </w:p>
    <w:p w14:paraId="34B74738" w14:textId="77777777" w:rsidR="00B27633" w:rsidRPr="00F83FC9" w:rsidRDefault="00662E89"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21 : Protection de la Main d’Œuvre – Conditions de Travail</w:t>
      </w:r>
    </w:p>
    <w:p w14:paraId="7633F15A" w14:textId="77777777" w:rsidR="00662E89"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22 : Assurances et Responsabilités</w:t>
      </w:r>
    </w:p>
    <w:p w14:paraId="41BF0ADF"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23 : Obligations de Discrétion</w:t>
      </w:r>
    </w:p>
    <w:p w14:paraId="5910EC8B"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24 : Cession du Marché</w:t>
      </w:r>
    </w:p>
    <w:p w14:paraId="794F8109"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25 : Ajournement de l'Exécution du Marché</w:t>
      </w:r>
    </w:p>
    <w:p w14:paraId="7A162FBA"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26 : Arrêt de l'Exécution du Marché</w:t>
      </w:r>
    </w:p>
    <w:p w14:paraId="4031DD58"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27 : Force Majeur</w:t>
      </w:r>
    </w:p>
    <w:p w14:paraId="54054CAA"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28 : Dispositions en Cas de Résiliation</w:t>
      </w:r>
    </w:p>
    <w:p w14:paraId="6A5AEB79" w14:textId="77777777" w:rsidR="00B27633" w:rsidRPr="00F83FC9" w:rsidRDefault="005F2D3C" w:rsidP="00F83FC9">
      <w:pPr>
        <w:pStyle w:val="TM1"/>
        <w:tabs>
          <w:tab w:val="right" w:leader="underscore" w:pos="10843"/>
        </w:tabs>
        <w:spacing w:before="120" w:after="0" w:line="240" w:lineRule="auto"/>
        <w:ind w:left="0" w:right="-1" w:firstLine="0"/>
        <w:rPr>
          <w:noProof/>
        </w:rPr>
      </w:pPr>
      <w:hyperlink w:anchor="_Toc25219">
        <w:r w:rsidR="00B27633" w:rsidRPr="00F83FC9">
          <w:rPr>
            <w:noProof/>
          </w:rPr>
          <w:t>Article 29 : Caractère des Prix</w:t>
        </w:r>
      </w:hyperlink>
    </w:p>
    <w:p w14:paraId="3D08795E"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30 : Révision des Prix</w:t>
      </w:r>
    </w:p>
    <w:p w14:paraId="0924E105"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31 : Modalités de Règlement</w:t>
      </w:r>
    </w:p>
    <w:p w14:paraId="66D9366F"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32 : Rémunération des Agents</w:t>
      </w:r>
    </w:p>
    <w:p w14:paraId="360A3450"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33 : Octroi d’Avance</w:t>
      </w:r>
    </w:p>
    <w:p w14:paraId="4085C1CC"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34 : Pénalités pour Retard</w:t>
      </w:r>
    </w:p>
    <w:p w14:paraId="666875B1"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35 : Réception Provisoire et Définitive</w:t>
      </w:r>
    </w:p>
    <w:p w14:paraId="5077E52F"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36 : Mesures Coercitives</w:t>
      </w:r>
    </w:p>
    <w:p w14:paraId="22A02CC5" w14:textId="77777777" w:rsidR="00B27633" w:rsidRP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Article 37 : Règlement Judiciaire des Litiges</w:t>
      </w:r>
    </w:p>
    <w:p w14:paraId="75E23C3B" w14:textId="77777777" w:rsidR="00F83FC9" w:rsidRDefault="00B27633" w:rsidP="00F83FC9">
      <w:pPr>
        <w:spacing w:before="120" w:after="0" w:line="240" w:lineRule="auto"/>
        <w:ind w:right="141"/>
        <w:rPr>
          <w:rFonts w:ascii="Times New Roman" w:eastAsia="Times New Roman" w:hAnsi="Times New Roman" w:cs="Times New Roman"/>
          <w:b/>
          <w:i/>
        </w:rPr>
      </w:pPr>
      <w:r w:rsidRPr="00F83FC9">
        <w:rPr>
          <w:rFonts w:ascii="Times New Roman" w:eastAsia="Times New Roman" w:hAnsi="Times New Roman" w:cs="Times New Roman"/>
          <w:b/>
          <w:i/>
        </w:rPr>
        <w:t xml:space="preserve">Bordereau des prix – </w:t>
      </w:r>
      <w:r w:rsidR="00F83FC9" w:rsidRPr="00F83FC9">
        <w:rPr>
          <w:rFonts w:ascii="Times New Roman" w:eastAsia="Times New Roman" w:hAnsi="Times New Roman" w:cs="Times New Roman"/>
          <w:b/>
          <w:i/>
        </w:rPr>
        <w:t>détail</w:t>
      </w:r>
      <w:r w:rsidRPr="00F83FC9">
        <w:rPr>
          <w:rFonts w:ascii="Times New Roman" w:eastAsia="Times New Roman" w:hAnsi="Times New Roman" w:cs="Times New Roman"/>
          <w:b/>
          <w:i/>
        </w:rPr>
        <w:t xml:space="preserve"> estimatif</w:t>
      </w:r>
      <w:r w:rsidR="00F83FC9">
        <w:rPr>
          <w:rFonts w:ascii="Times New Roman" w:eastAsia="Times New Roman" w:hAnsi="Times New Roman" w:cs="Times New Roman"/>
          <w:b/>
          <w:i/>
        </w:rPr>
        <w:t xml:space="preserve"> </w:t>
      </w:r>
    </w:p>
    <w:p w14:paraId="032DAC42" w14:textId="77777777" w:rsidR="00D209A3" w:rsidRDefault="00D209A3" w:rsidP="00CB7919">
      <w:pPr>
        <w:spacing w:after="0" w:line="360" w:lineRule="auto"/>
        <w:ind w:left="-3" w:right="342"/>
        <w:rPr>
          <w:rFonts w:ascii="Times New Roman" w:hAnsi="Times New Roman" w:cs="Times New Roman"/>
          <w:b/>
          <w:sz w:val="24"/>
          <w:szCs w:val="24"/>
          <w:u w:val="single"/>
        </w:rPr>
      </w:pPr>
    </w:p>
    <w:p w14:paraId="0A36072B" w14:textId="77777777" w:rsidR="00ED04C0" w:rsidRPr="00C25EC9" w:rsidRDefault="00ED04C0" w:rsidP="00CB7919">
      <w:pPr>
        <w:spacing w:after="0" w:line="360" w:lineRule="auto"/>
        <w:ind w:left="-3" w:right="342"/>
        <w:rPr>
          <w:rFonts w:ascii="Times New Roman" w:hAnsi="Times New Roman" w:cs="Times New Roman"/>
          <w:b/>
          <w:sz w:val="24"/>
          <w:szCs w:val="24"/>
          <w:u w:val="single"/>
        </w:rPr>
      </w:pPr>
      <w:r w:rsidRPr="00C25EC9">
        <w:rPr>
          <w:rFonts w:ascii="Times New Roman" w:hAnsi="Times New Roman" w:cs="Times New Roman"/>
          <w:b/>
          <w:sz w:val="24"/>
          <w:szCs w:val="24"/>
          <w:u w:val="single"/>
        </w:rPr>
        <w:lastRenderedPageBreak/>
        <w:t xml:space="preserve">Article 1 : Objet de l’Appel d’Offres </w:t>
      </w:r>
    </w:p>
    <w:p w14:paraId="55BDB006" w14:textId="727CF4B0" w:rsidR="003D63BD" w:rsidRPr="00B33CE1" w:rsidRDefault="003D63BD" w:rsidP="00975DEC">
      <w:pPr>
        <w:spacing w:after="0" w:line="240" w:lineRule="auto"/>
        <w:ind w:left="284"/>
        <w:rPr>
          <w:rFonts w:ascii="Times New Roman" w:hAnsi="Times New Roman" w:cs="Times New Roman"/>
          <w:b/>
        </w:rPr>
      </w:pPr>
      <w:r w:rsidRPr="00C25EC9">
        <w:rPr>
          <w:rFonts w:ascii="Times New Roman" w:hAnsi="Times New Roman" w:cs="Times New Roman"/>
          <w:sz w:val="24"/>
          <w:szCs w:val="24"/>
        </w:rPr>
        <w:t xml:space="preserve">L’Objet </w:t>
      </w:r>
      <w:r w:rsidR="00ED04C0" w:rsidRPr="00C25EC9">
        <w:rPr>
          <w:rFonts w:ascii="Times New Roman" w:hAnsi="Times New Roman" w:cs="Times New Roman"/>
          <w:sz w:val="24"/>
          <w:szCs w:val="24"/>
        </w:rPr>
        <w:t>de l’appel d’offres</w:t>
      </w:r>
      <w:r w:rsidRPr="00C25EC9">
        <w:rPr>
          <w:rFonts w:ascii="Times New Roman" w:hAnsi="Times New Roman" w:cs="Times New Roman"/>
          <w:sz w:val="24"/>
          <w:szCs w:val="24"/>
        </w:rPr>
        <w:t xml:space="preserve"> </w:t>
      </w:r>
      <w:r w:rsidR="00FE7A79">
        <w:rPr>
          <w:rFonts w:ascii="Times New Roman" w:hAnsi="Times New Roman" w:cs="Times New Roman"/>
          <w:sz w:val="24"/>
          <w:szCs w:val="24"/>
        </w:rPr>
        <w:t xml:space="preserve">ouvert simplifié </w:t>
      </w:r>
      <w:r w:rsidRPr="00C25EC9">
        <w:rPr>
          <w:rFonts w:ascii="Times New Roman" w:hAnsi="Times New Roman" w:cs="Times New Roman"/>
          <w:sz w:val="24"/>
          <w:szCs w:val="24"/>
        </w:rPr>
        <w:t xml:space="preserve">est l'exécution des Prestations de Nettoyage des Locaux </w:t>
      </w:r>
      <w:r w:rsidR="00576E54">
        <w:rPr>
          <w:rFonts w:ascii="Times New Roman" w:hAnsi="Times New Roman" w:cs="Times New Roman"/>
          <w:sz w:val="24"/>
          <w:szCs w:val="24"/>
        </w:rPr>
        <w:t>pour</w:t>
      </w:r>
      <w:r w:rsidRPr="00C25EC9">
        <w:rPr>
          <w:rFonts w:ascii="Times New Roman" w:hAnsi="Times New Roman" w:cs="Times New Roman"/>
          <w:sz w:val="24"/>
          <w:szCs w:val="24"/>
        </w:rPr>
        <w:t xml:space="preserve"> </w:t>
      </w:r>
      <w:r w:rsidR="00576E54" w:rsidRPr="00C25EC9">
        <w:rPr>
          <w:rFonts w:ascii="Times New Roman" w:hAnsi="Times New Roman" w:cs="Times New Roman"/>
          <w:sz w:val="24"/>
          <w:szCs w:val="24"/>
        </w:rPr>
        <w:t>l</w:t>
      </w:r>
      <w:r w:rsidR="00576E54">
        <w:rPr>
          <w:rFonts w:ascii="Times New Roman" w:hAnsi="Times New Roman" w:cs="Times New Roman"/>
          <w:sz w:val="24"/>
          <w:szCs w:val="24"/>
        </w:rPr>
        <w:t>’École</w:t>
      </w:r>
      <w:r w:rsidR="00B33CE1" w:rsidRPr="00E16593">
        <w:rPr>
          <w:rFonts w:ascii="Times New Roman" w:hAnsi="Times New Roman" w:cs="Times New Roman"/>
          <w:b/>
        </w:rPr>
        <w:t xml:space="preserve"> Supérieure de Technologie</w:t>
      </w:r>
      <w:r w:rsidR="00B33CE1">
        <w:rPr>
          <w:rFonts w:ascii="Times New Roman" w:hAnsi="Times New Roman" w:cs="Times New Roman"/>
          <w:b/>
        </w:rPr>
        <w:t xml:space="preserve"> </w:t>
      </w:r>
      <w:r w:rsidRPr="00C25EC9">
        <w:rPr>
          <w:rFonts w:ascii="Times New Roman" w:hAnsi="Times New Roman" w:cs="Times New Roman"/>
          <w:sz w:val="24"/>
          <w:szCs w:val="24"/>
        </w:rPr>
        <w:t xml:space="preserve">de Tétouan. </w:t>
      </w:r>
    </w:p>
    <w:p w14:paraId="7F02804A" w14:textId="77777777" w:rsidR="00576E54" w:rsidRDefault="00576E54" w:rsidP="00CB7919">
      <w:pPr>
        <w:spacing w:after="0" w:line="360" w:lineRule="auto"/>
        <w:ind w:left="-3" w:right="342"/>
        <w:rPr>
          <w:rFonts w:ascii="Times New Roman" w:hAnsi="Times New Roman" w:cs="Times New Roman"/>
          <w:b/>
          <w:sz w:val="24"/>
          <w:szCs w:val="24"/>
          <w:u w:val="single"/>
        </w:rPr>
      </w:pPr>
    </w:p>
    <w:p w14:paraId="6916B7E0" w14:textId="3EC3F7B4" w:rsidR="00ED04C0" w:rsidRPr="00C25EC9" w:rsidRDefault="00ED04C0" w:rsidP="00CB7919">
      <w:pPr>
        <w:spacing w:after="0" w:line="360" w:lineRule="auto"/>
        <w:ind w:left="-3" w:right="342"/>
        <w:rPr>
          <w:rFonts w:ascii="Times New Roman" w:hAnsi="Times New Roman" w:cs="Times New Roman"/>
          <w:b/>
          <w:sz w:val="24"/>
          <w:szCs w:val="24"/>
          <w:u w:val="single"/>
        </w:rPr>
      </w:pPr>
      <w:r w:rsidRPr="00C25EC9">
        <w:rPr>
          <w:rFonts w:ascii="Times New Roman" w:hAnsi="Times New Roman" w:cs="Times New Roman"/>
          <w:b/>
          <w:sz w:val="24"/>
          <w:szCs w:val="24"/>
          <w:u w:val="single"/>
        </w:rPr>
        <w:t xml:space="preserve">Article 2 : le Maître d’ouvrage </w:t>
      </w:r>
    </w:p>
    <w:p w14:paraId="60D8D2B8" w14:textId="77777777" w:rsidR="00576E54" w:rsidRPr="00796512" w:rsidRDefault="00576E54" w:rsidP="00576E54">
      <w:pPr>
        <w:spacing w:after="0" w:line="360" w:lineRule="auto"/>
        <w:ind w:left="-3" w:right="-7"/>
        <w:jc w:val="both"/>
        <w:rPr>
          <w:rFonts w:ascii="Times New Roman" w:hAnsi="Times New Roman" w:cs="Times New Roman"/>
          <w:b/>
          <w:bCs/>
          <w:sz w:val="24"/>
          <w:szCs w:val="24"/>
        </w:rPr>
      </w:pPr>
      <w:r w:rsidRPr="00C25EC9">
        <w:rPr>
          <w:rFonts w:ascii="Times New Roman" w:hAnsi="Times New Roman" w:cs="Times New Roman"/>
          <w:sz w:val="24"/>
          <w:szCs w:val="24"/>
        </w:rPr>
        <w:t xml:space="preserve">Le Maître d’Ouvrage du Marché qui résultera du présent Appel d’Offres est : </w:t>
      </w:r>
      <w:r w:rsidRPr="00796512">
        <w:rPr>
          <w:rFonts w:ascii="Times New Roman" w:hAnsi="Times New Roman" w:cs="Times New Roman"/>
          <w:b/>
          <w:bCs/>
          <w:sz w:val="24"/>
          <w:szCs w:val="24"/>
        </w:rPr>
        <w:t xml:space="preserve">Le Président de l'Université Abdelmalek Essaâdi </w:t>
      </w:r>
    </w:p>
    <w:p w14:paraId="326AFF22" w14:textId="77777777" w:rsidR="00F814D2" w:rsidRPr="00F814D2" w:rsidRDefault="00F814D2" w:rsidP="00CB7919">
      <w:pPr>
        <w:spacing w:after="0" w:line="360" w:lineRule="auto"/>
        <w:ind w:left="-5" w:hanging="10"/>
        <w:rPr>
          <w:rFonts w:ascii="Times New Roman" w:eastAsia="Times New Roman" w:hAnsi="Times New Roman" w:cs="Times New Roman"/>
          <w:color w:val="000000"/>
          <w:sz w:val="24"/>
          <w:szCs w:val="24"/>
          <w:lang w:eastAsia="fr-FR"/>
        </w:rPr>
      </w:pPr>
      <w:r w:rsidRPr="00F814D2">
        <w:rPr>
          <w:rFonts w:ascii="Times New Roman" w:eastAsia="Times New Roman" w:hAnsi="Times New Roman" w:cs="Times New Roman"/>
          <w:b/>
          <w:color w:val="000000"/>
          <w:sz w:val="24"/>
          <w:szCs w:val="24"/>
          <w:u w:val="single" w:color="000000"/>
          <w:lang w:eastAsia="fr-FR"/>
        </w:rPr>
        <w:t>Article 3 : Répartition en Lots</w:t>
      </w:r>
      <w:r w:rsidRPr="00F814D2">
        <w:rPr>
          <w:rFonts w:ascii="Times New Roman" w:eastAsia="Times New Roman" w:hAnsi="Times New Roman" w:cs="Times New Roman"/>
          <w:b/>
          <w:color w:val="000000"/>
          <w:sz w:val="24"/>
          <w:szCs w:val="24"/>
          <w:lang w:eastAsia="fr-FR"/>
        </w:rPr>
        <w:t xml:space="preserve"> </w:t>
      </w:r>
    </w:p>
    <w:p w14:paraId="4DCA8741" w14:textId="77777777" w:rsidR="00F814D2" w:rsidRPr="00F814D2" w:rsidRDefault="00F814D2" w:rsidP="00CB7919">
      <w:pPr>
        <w:spacing w:after="0" w:line="360" w:lineRule="auto"/>
        <w:ind w:left="-3" w:right="342" w:hanging="10"/>
        <w:jc w:val="both"/>
        <w:rPr>
          <w:rFonts w:ascii="Times New Roman" w:eastAsia="Times New Roman" w:hAnsi="Times New Roman" w:cs="Times New Roman"/>
          <w:color w:val="000000"/>
          <w:sz w:val="24"/>
          <w:szCs w:val="24"/>
          <w:lang w:eastAsia="fr-FR"/>
        </w:rPr>
      </w:pPr>
      <w:r w:rsidRPr="00F814D2">
        <w:rPr>
          <w:rFonts w:ascii="Times New Roman" w:eastAsia="Times New Roman" w:hAnsi="Times New Roman" w:cs="Times New Roman"/>
          <w:color w:val="000000"/>
          <w:sz w:val="24"/>
          <w:szCs w:val="24"/>
          <w:lang w:eastAsia="fr-FR"/>
        </w:rPr>
        <w:t xml:space="preserve">Le présent Appel d’Offres est lancé en un seul et unique lot. </w:t>
      </w:r>
    </w:p>
    <w:p w14:paraId="6DB3A286" w14:textId="77777777" w:rsidR="00F814D2" w:rsidRPr="00F814D2" w:rsidRDefault="00F814D2" w:rsidP="00F814D2">
      <w:pPr>
        <w:keepNext/>
        <w:keepLines/>
        <w:spacing w:after="112"/>
        <w:ind w:left="-5" w:hanging="10"/>
        <w:outlineLvl w:val="2"/>
        <w:rPr>
          <w:rFonts w:ascii="Times New Roman" w:eastAsia="Times New Roman" w:hAnsi="Times New Roman" w:cs="Times New Roman"/>
          <w:b/>
          <w:color w:val="000000"/>
          <w:sz w:val="24"/>
          <w:szCs w:val="24"/>
          <w:u w:val="single" w:color="000000"/>
          <w:lang w:eastAsia="fr-FR"/>
        </w:rPr>
      </w:pPr>
      <w:r w:rsidRPr="00F814D2">
        <w:rPr>
          <w:rFonts w:ascii="Times New Roman" w:eastAsia="Times New Roman" w:hAnsi="Times New Roman" w:cs="Times New Roman"/>
          <w:b/>
          <w:color w:val="000000"/>
          <w:sz w:val="24"/>
          <w:szCs w:val="24"/>
          <w:u w:val="single" w:color="000000"/>
          <w:lang w:eastAsia="fr-FR"/>
        </w:rPr>
        <w:t>Article 4 : Mode de Passation du Marché</w:t>
      </w:r>
      <w:r w:rsidRPr="00F814D2">
        <w:rPr>
          <w:rFonts w:ascii="Times New Roman" w:eastAsia="Times New Roman" w:hAnsi="Times New Roman" w:cs="Times New Roman"/>
          <w:b/>
          <w:color w:val="000000"/>
          <w:sz w:val="24"/>
          <w:szCs w:val="24"/>
          <w:u w:color="000000"/>
          <w:lang w:eastAsia="fr-FR"/>
        </w:rPr>
        <w:t xml:space="preserve"> </w:t>
      </w:r>
    </w:p>
    <w:p w14:paraId="1F6EEDAF" w14:textId="77777777" w:rsidR="00F814D2" w:rsidRPr="00F814D2" w:rsidRDefault="00F814D2" w:rsidP="00F814D2">
      <w:pPr>
        <w:spacing w:after="122" w:line="365" w:lineRule="auto"/>
        <w:ind w:left="-3" w:right="342" w:hanging="10"/>
        <w:jc w:val="both"/>
        <w:rPr>
          <w:rFonts w:ascii="Times New Roman" w:eastAsia="Times New Roman" w:hAnsi="Times New Roman" w:cs="Times New Roman"/>
          <w:color w:val="000000"/>
          <w:sz w:val="24"/>
          <w:szCs w:val="24"/>
          <w:lang w:eastAsia="fr-FR"/>
        </w:rPr>
      </w:pPr>
      <w:r w:rsidRPr="00F814D2">
        <w:rPr>
          <w:rFonts w:ascii="Times New Roman" w:eastAsia="Times New Roman" w:hAnsi="Times New Roman" w:cs="Times New Roman"/>
          <w:color w:val="000000"/>
          <w:sz w:val="24"/>
          <w:szCs w:val="24"/>
          <w:lang w:eastAsia="fr-FR"/>
        </w:rPr>
        <w:t xml:space="preserve">Le Marché se passera par Appel d’Offres ouvert sur Offres de Prix en application des Articles </w:t>
      </w:r>
      <w:r w:rsidRPr="00890FAC">
        <w:rPr>
          <w:rFonts w:ascii="Times New Roman" w:hAnsi="Times New Roman" w:cs="Times New Roman"/>
          <w:b/>
          <w:sz w:val="24"/>
          <w:szCs w:val="24"/>
        </w:rPr>
        <w:t xml:space="preserve">19 alinéa3 et 20 alinéa 1&amp;3-b du Décret n°2-22-431 relatif aux marchés publics du 15 </w:t>
      </w:r>
      <w:proofErr w:type="spellStart"/>
      <w:r w:rsidRPr="00890FAC">
        <w:rPr>
          <w:rFonts w:ascii="Times New Roman" w:hAnsi="Times New Roman" w:cs="Times New Roman"/>
          <w:b/>
          <w:sz w:val="24"/>
          <w:szCs w:val="24"/>
        </w:rPr>
        <w:t>chaabane</w:t>
      </w:r>
      <w:proofErr w:type="spellEnd"/>
      <w:r w:rsidRPr="00890FAC">
        <w:rPr>
          <w:rFonts w:ascii="Times New Roman" w:hAnsi="Times New Roman" w:cs="Times New Roman"/>
          <w:b/>
          <w:sz w:val="24"/>
          <w:szCs w:val="24"/>
        </w:rPr>
        <w:t xml:space="preserve"> 1444 (8 mars 2023)</w:t>
      </w:r>
      <w:r w:rsidRPr="00890FAC">
        <w:rPr>
          <w:rFonts w:ascii="Consolas" w:eastAsia="Consolas" w:hAnsi="Consolas" w:cs="Consolas"/>
          <w:b/>
          <w:sz w:val="24"/>
          <w:szCs w:val="24"/>
        </w:rPr>
        <w:t xml:space="preserve"> </w:t>
      </w:r>
      <w:r w:rsidRPr="00F814D2">
        <w:rPr>
          <w:rFonts w:ascii="Times New Roman" w:eastAsia="Times New Roman" w:hAnsi="Times New Roman" w:cs="Times New Roman"/>
          <w:color w:val="000000"/>
          <w:sz w:val="24"/>
          <w:szCs w:val="24"/>
          <w:lang w:eastAsia="fr-FR"/>
        </w:rPr>
        <w:t xml:space="preserve">et du Décret N°2-01-2332 du 22 </w:t>
      </w:r>
      <w:proofErr w:type="spellStart"/>
      <w:r w:rsidRPr="00F814D2">
        <w:rPr>
          <w:rFonts w:ascii="Times New Roman" w:eastAsia="Times New Roman" w:hAnsi="Times New Roman" w:cs="Times New Roman"/>
          <w:color w:val="000000"/>
          <w:sz w:val="24"/>
          <w:szCs w:val="24"/>
          <w:lang w:eastAsia="fr-FR"/>
        </w:rPr>
        <w:t>Rabii</w:t>
      </w:r>
      <w:proofErr w:type="spellEnd"/>
      <w:r w:rsidRPr="00F814D2">
        <w:rPr>
          <w:rFonts w:ascii="Times New Roman" w:eastAsia="Times New Roman" w:hAnsi="Times New Roman" w:cs="Times New Roman"/>
          <w:color w:val="000000"/>
          <w:sz w:val="24"/>
          <w:szCs w:val="24"/>
          <w:lang w:eastAsia="fr-FR"/>
        </w:rPr>
        <w:t xml:space="preserve"> I 1423 (04 Juin 2002) approuvant le CCAG-EMO. </w:t>
      </w:r>
    </w:p>
    <w:p w14:paraId="7DA127EA" w14:textId="77777777" w:rsidR="00157CEA" w:rsidRPr="00157CEA" w:rsidRDefault="00157CEA" w:rsidP="00157CEA">
      <w:pPr>
        <w:keepNext/>
        <w:keepLines/>
        <w:spacing w:after="112"/>
        <w:ind w:left="-5" w:hanging="10"/>
        <w:outlineLvl w:val="2"/>
        <w:rPr>
          <w:rFonts w:ascii="Times New Roman" w:eastAsia="Times New Roman" w:hAnsi="Times New Roman" w:cs="Times New Roman"/>
          <w:b/>
          <w:color w:val="000000"/>
          <w:sz w:val="24"/>
          <w:szCs w:val="24"/>
          <w:u w:val="single" w:color="000000"/>
          <w:lang w:eastAsia="fr-FR"/>
        </w:rPr>
      </w:pPr>
      <w:r w:rsidRPr="00157CEA">
        <w:rPr>
          <w:rFonts w:ascii="Times New Roman" w:eastAsia="Times New Roman" w:hAnsi="Times New Roman" w:cs="Times New Roman"/>
          <w:b/>
          <w:color w:val="000000"/>
          <w:sz w:val="24"/>
          <w:szCs w:val="24"/>
          <w:u w:val="single" w:color="000000"/>
          <w:lang w:eastAsia="fr-FR"/>
        </w:rPr>
        <w:t>Article 5 : Pièces Constitutives du Marché</w:t>
      </w:r>
      <w:r w:rsidRPr="00157CEA">
        <w:rPr>
          <w:rFonts w:ascii="Times New Roman" w:eastAsia="Times New Roman" w:hAnsi="Times New Roman" w:cs="Times New Roman"/>
          <w:b/>
          <w:color w:val="000000"/>
          <w:sz w:val="24"/>
          <w:szCs w:val="24"/>
          <w:u w:color="000000"/>
          <w:lang w:eastAsia="fr-FR"/>
        </w:rPr>
        <w:t xml:space="preserve"> </w:t>
      </w:r>
    </w:p>
    <w:p w14:paraId="2A8537F1" w14:textId="77777777" w:rsidR="00157CEA" w:rsidRPr="00157CEA" w:rsidRDefault="00157CEA" w:rsidP="00157CEA">
      <w:pPr>
        <w:spacing w:after="163" w:line="255" w:lineRule="auto"/>
        <w:ind w:left="-3" w:right="342" w:hanging="10"/>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Les pièces constitutives du Marché sont les suivantes : </w:t>
      </w:r>
    </w:p>
    <w:p w14:paraId="53BFDCCF" w14:textId="77777777" w:rsidR="00157CEA" w:rsidRPr="00157CEA" w:rsidRDefault="00157CEA" w:rsidP="00157CEA">
      <w:pPr>
        <w:numPr>
          <w:ilvl w:val="0"/>
          <w:numId w:val="3"/>
        </w:numPr>
        <w:spacing w:after="122" w:line="255" w:lineRule="auto"/>
        <w:ind w:left="709" w:right="342" w:hanging="281"/>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L’Acte d’Engagement ; </w:t>
      </w:r>
    </w:p>
    <w:p w14:paraId="0286DD40" w14:textId="77777777" w:rsidR="00157CEA" w:rsidRPr="00157CEA" w:rsidRDefault="00157CEA" w:rsidP="00157CEA">
      <w:pPr>
        <w:numPr>
          <w:ilvl w:val="0"/>
          <w:numId w:val="3"/>
        </w:numPr>
        <w:spacing w:after="122" w:line="255" w:lineRule="auto"/>
        <w:ind w:left="709" w:right="342" w:hanging="281"/>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Le présent Cahier des Prescriptions Spéciales ; </w:t>
      </w:r>
    </w:p>
    <w:p w14:paraId="0AE290E2" w14:textId="77777777" w:rsidR="00157CEA" w:rsidRPr="00157CEA" w:rsidRDefault="00157CEA" w:rsidP="00157CEA">
      <w:pPr>
        <w:numPr>
          <w:ilvl w:val="0"/>
          <w:numId w:val="3"/>
        </w:numPr>
        <w:spacing w:after="122" w:line="255" w:lineRule="auto"/>
        <w:ind w:left="709" w:right="342" w:hanging="281"/>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Le Bordereau des Prix - Détail Estimatif ; </w:t>
      </w:r>
    </w:p>
    <w:p w14:paraId="30DCDD29" w14:textId="77777777" w:rsidR="00157CEA" w:rsidRPr="00157CEA" w:rsidRDefault="00157CEA" w:rsidP="00157CEA">
      <w:pPr>
        <w:numPr>
          <w:ilvl w:val="0"/>
          <w:numId w:val="3"/>
        </w:numPr>
        <w:spacing w:after="0" w:line="378" w:lineRule="auto"/>
        <w:ind w:left="709" w:right="342" w:hanging="281"/>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Le Décret N° 2-01-2332 du 22 </w:t>
      </w:r>
      <w:proofErr w:type="spellStart"/>
      <w:r w:rsidRPr="00157CEA">
        <w:rPr>
          <w:rFonts w:ascii="Times New Roman" w:eastAsia="Times New Roman" w:hAnsi="Times New Roman" w:cs="Times New Roman"/>
          <w:color w:val="000000"/>
          <w:sz w:val="24"/>
          <w:szCs w:val="24"/>
          <w:lang w:eastAsia="fr-FR"/>
        </w:rPr>
        <w:t>Rabii</w:t>
      </w:r>
      <w:proofErr w:type="spellEnd"/>
      <w:r w:rsidRPr="00157CEA">
        <w:rPr>
          <w:rFonts w:ascii="Times New Roman" w:eastAsia="Times New Roman" w:hAnsi="Times New Roman" w:cs="Times New Roman"/>
          <w:color w:val="000000"/>
          <w:sz w:val="24"/>
          <w:szCs w:val="24"/>
          <w:lang w:eastAsia="fr-FR"/>
        </w:rPr>
        <w:t xml:space="preserve"> I 1423 (04 Juin 2002) approuvant le Cahier des Clauses Administratives Générales applicables aux Marchés de Services portant sur les Prestations d'Etudes et de Maitrise d'Œuvre passés pour le compte de l’Etat. </w:t>
      </w:r>
    </w:p>
    <w:p w14:paraId="241D3B10" w14:textId="77777777" w:rsidR="00ED04C0" w:rsidRPr="00C25EC9" w:rsidRDefault="00157CEA" w:rsidP="00157CEA">
      <w:pPr>
        <w:spacing w:line="359" w:lineRule="auto"/>
        <w:ind w:left="-3" w:right="342"/>
        <w:rPr>
          <w:rFonts w:ascii="Times New Roman" w:hAnsi="Times New Roman" w:cs="Times New Roman"/>
          <w:b/>
          <w:sz w:val="24"/>
          <w:szCs w:val="24"/>
        </w:rPr>
      </w:pPr>
      <w:r w:rsidRPr="00C25EC9">
        <w:rPr>
          <w:rFonts w:ascii="Times New Roman" w:eastAsia="Times New Roman" w:hAnsi="Times New Roman" w:cs="Times New Roman"/>
          <w:color w:val="000000"/>
          <w:sz w:val="24"/>
          <w:szCs w:val="24"/>
          <w:lang w:eastAsia="fr-FR"/>
        </w:rPr>
        <w:t>En cas de contradiction ou de différence entre les pièces constitutives du Marché, ces pièces prévalent dans l'ordre où elles sont énumérées ci-dessus, conformément à l'Article 4 du CCAG-EMO.</w:t>
      </w:r>
    </w:p>
    <w:p w14:paraId="106FA2DB" w14:textId="77777777" w:rsidR="00157CEA" w:rsidRPr="00157CEA" w:rsidRDefault="00157CEA" w:rsidP="00157CEA">
      <w:pPr>
        <w:keepNext/>
        <w:keepLines/>
        <w:spacing w:after="112"/>
        <w:ind w:left="-5" w:hanging="10"/>
        <w:outlineLvl w:val="2"/>
        <w:rPr>
          <w:rFonts w:ascii="Times New Roman" w:eastAsia="Times New Roman" w:hAnsi="Times New Roman" w:cs="Times New Roman"/>
          <w:b/>
          <w:color w:val="000000"/>
          <w:sz w:val="24"/>
          <w:szCs w:val="24"/>
          <w:u w:val="single" w:color="000000"/>
          <w:lang w:eastAsia="fr-FR"/>
        </w:rPr>
      </w:pPr>
      <w:r w:rsidRPr="00157CEA">
        <w:rPr>
          <w:rFonts w:ascii="Times New Roman" w:eastAsia="Times New Roman" w:hAnsi="Times New Roman" w:cs="Times New Roman"/>
          <w:b/>
          <w:color w:val="000000"/>
          <w:sz w:val="24"/>
          <w:szCs w:val="24"/>
          <w:u w:val="single" w:color="000000"/>
          <w:lang w:eastAsia="fr-FR"/>
        </w:rPr>
        <w:t>Article 6 : Pièces Contractuelles Postérieures à la Conclusion du Marché</w:t>
      </w:r>
      <w:r w:rsidRPr="00157CEA">
        <w:rPr>
          <w:rFonts w:ascii="Times New Roman" w:eastAsia="Times New Roman" w:hAnsi="Times New Roman" w:cs="Times New Roman"/>
          <w:b/>
          <w:color w:val="000000"/>
          <w:sz w:val="24"/>
          <w:szCs w:val="24"/>
          <w:u w:color="000000"/>
          <w:lang w:eastAsia="fr-FR"/>
        </w:rPr>
        <w:t xml:space="preserve"> </w:t>
      </w:r>
    </w:p>
    <w:p w14:paraId="25C752B6" w14:textId="77777777" w:rsidR="00157CEA" w:rsidRPr="00157CEA" w:rsidRDefault="00157CEA" w:rsidP="00157CEA">
      <w:pPr>
        <w:spacing w:after="8" w:line="356" w:lineRule="auto"/>
        <w:ind w:left="-3" w:right="342" w:hanging="10"/>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Conformément aux dispositions de l'Article 5 du CCAG-EMO, les pièces contractuelles postérieures à la conclusion du Marché comprennent :  </w:t>
      </w:r>
    </w:p>
    <w:p w14:paraId="6ABCD337" w14:textId="77777777" w:rsidR="00157CEA" w:rsidRPr="00157CEA" w:rsidRDefault="00157CEA" w:rsidP="00157CEA">
      <w:pPr>
        <w:numPr>
          <w:ilvl w:val="0"/>
          <w:numId w:val="4"/>
        </w:numPr>
        <w:spacing w:after="122" w:line="255" w:lineRule="auto"/>
        <w:ind w:right="342" w:hanging="360"/>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Les Ordres de Services ;  </w:t>
      </w:r>
    </w:p>
    <w:p w14:paraId="68FFC4ED" w14:textId="77777777" w:rsidR="00157CEA" w:rsidRPr="00157CEA" w:rsidRDefault="00157CEA" w:rsidP="00157CEA">
      <w:pPr>
        <w:numPr>
          <w:ilvl w:val="0"/>
          <w:numId w:val="4"/>
        </w:numPr>
        <w:spacing w:after="164" w:line="255" w:lineRule="auto"/>
        <w:ind w:right="342" w:hanging="360"/>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Les Avenants Eventuels ;  </w:t>
      </w:r>
    </w:p>
    <w:p w14:paraId="37329576" w14:textId="77777777" w:rsidR="00157CEA" w:rsidRPr="00157CEA" w:rsidRDefault="00157CEA" w:rsidP="00157CEA">
      <w:pPr>
        <w:numPr>
          <w:ilvl w:val="0"/>
          <w:numId w:val="4"/>
        </w:numPr>
        <w:spacing w:after="241" w:line="255" w:lineRule="auto"/>
        <w:ind w:right="342" w:hanging="360"/>
        <w:jc w:val="both"/>
        <w:rPr>
          <w:rFonts w:ascii="Times New Roman" w:eastAsia="Times New Roman" w:hAnsi="Times New Roman" w:cs="Times New Roman"/>
          <w:color w:val="000000"/>
          <w:sz w:val="24"/>
          <w:szCs w:val="24"/>
          <w:lang w:eastAsia="fr-FR"/>
        </w:rPr>
      </w:pPr>
      <w:r w:rsidRPr="00157CEA">
        <w:rPr>
          <w:rFonts w:ascii="Times New Roman" w:eastAsia="Times New Roman" w:hAnsi="Times New Roman" w:cs="Times New Roman"/>
          <w:color w:val="000000"/>
          <w:sz w:val="24"/>
          <w:szCs w:val="24"/>
          <w:lang w:eastAsia="fr-FR"/>
        </w:rPr>
        <w:t xml:space="preserve">La Décision prévue au paragraphe 3 de l’Article 36 du CCAG-EMO. </w:t>
      </w:r>
    </w:p>
    <w:p w14:paraId="2A9C8FC8" w14:textId="77777777" w:rsidR="005C066F" w:rsidRDefault="005C066F" w:rsidP="0051372B">
      <w:pPr>
        <w:keepNext/>
        <w:keepLines/>
        <w:spacing w:after="0" w:line="240" w:lineRule="auto"/>
        <w:ind w:left="-5" w:hanging="10"/>
        <w:outlineLvl w:val="2"/>
        <w:rPr>
          <w:rFonts w:ascii="Times New Roman" w:eastAsia="Times New Roman" w:hAnsi="Times New Roman" w:cs="Times New Roman"/>
          <w:b/>
          <w:color w:val="000000"/>
          <w:sz w:val="24"/>
          <w:u w:color="000000"/>
          <w:lang w:eastAsia="fr-FR"/>
        </w:rPr>
      </w:pPr>
      <w:r w:rsidRPr="005C066F">
        <w:rPr>
          <w:rFonts w:ascii="Times New Roman" w:eastAsia="Times New Roman" w:hAnsi="Times New Roman" w:cs="Times New Roman"/>
          <w:b/>
          <w:color w:val="000000"/>
          <w:sz w:val="24"/>
          <w:u w:val="single" w:color="000000"/>
          <w:lang w:eastAsia="fr-FR"/>
        </w:rPr>
        <w:t>Article 7 : Références aux Textes Généraux</w:t>
      </w:r>
      <w:r w:rsidRPr="005C066F">
        <w:rPr>
          <w:rFonts w:ascii="Times New Roman" w:eastAsia="Times New Roman" w:hAnsi="Times New Roman" w:cs="Times New Roman"/>
          <w:b/>
          <w:color w:val="000000"/>
          <w:sz w:val="24"/>
          <w:u w:color="000000"/>
          <w:lang w:eastAsia="fr-FR"/>
        </w:rPr>
        <w:t xml:space="preserve"> </w:t>
      </w:r>
    </w:p>
    <w:p w14:paraId="5344C32C" w14:textId="77777777" w:rsidR="00F717B4" w:rsidRDefault="00F717B4" w:rsidP="0051372B">
      <w:pPr>
        <w:keepNext/>
        <w:keepLines/>
        <w:spacing w:after="0" w:line="240" w:lineRule="auto"/>
        <w:ind w:left="-5" w:hanging="10"/>
        <w:outlineLvl w:val="2"/>
        <w:rPr>
          <w:rFonts w:ascii="Times New Roman" w:eastAsia="Times New Roman" w:hAnsi="Times New Roman" w:cs="Times New Roman"/>
          <w:b/>
          <w:color w:val="000000"/>
          <w:sz w:val="24"/>
          <w:u w:color="000000"/>
          <w:lang w:eastAsia="fr-FR"/>
        </w:rPr>
      </w:pPr>
    </w:p>
    <w:p w14:paraId="10004ED2" w14:textId="77777777" w:rsidR="005C066F" w:rsidRPr="005C066F" w:rsidRDefault="005C066F" w:rsidP="00F717B4">
      <w:pPr>
        <w:spacing w:after="0" w:line="360" w:lineRule="auto"/>
        <w:ind w:left="-3" w:right="340" w:hanging="10"/>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Le Titulaire du Marché est soumis aux Textes Généraux suivants : </w:t>
      </w:r>
    </w:p>
    <w:p w14:paraId="76DC8DFA" w14:textId="77777777" w:rsidR="003641C0" w:rsidRDefault="005C066F" w:rsidP="003641C0">
      <w:pPr>
        <w:numPr>
          <w:ilvl w:val="0"/>
          <w:numId w:val="5"/>
        </w:numPr>
        <w:tabs>
          <w:tab w:val="left" w:pos="142"/>
          <w:tab w:val="left" w:pos="426"/>
        </w:tabs>
        <w:spacing w:after="0" w:line="360" w:lineRule="auto"/>
        <w:ind w:left="0" w:right="340"/>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Le</w:t>
      </w:r>
      <w:r w:rsidRPr="00890FAC">
        <w:rPr>
          <w:rFonts w:ascii="Times New Roman" w:eastAsia="Times New Roman" w:hAnsi="Times New Roman" w:cs="Times New Roman"/>
          <w:sz w:val="24"/>
          <w:lang w:eastAsia="fr-FR"/>
        </w:rPr>
        <w:t xml:space="preserve"> </w:t>
      </w:r>
      <w:r w:rsidRPr="00890FAC">
        <w:rPr>
          <w:rFonts w:ascii="Times New Roman" w:hAnsi="Times New Roman" w:cs="Times New Roman"/>
          <w:b/>
        </w:rPr>
        <w:t xml:space="preserve">Décret n°2-22-431 relatif aux marchés publics du 15 </w:t>
      </w:r>
      <w:proofErr w:type="spellStart"/>
      <w:r w:rsidRPr="00890FAC">
        <w:rPr>
          <w:rFonts w:ascii="Times New Roman" w:hAnsi="Times New Roman" w:cs="Times New Roman"/>
          <w:b/>
        </w:rPr>
        <w:t>chaabane</w:t>
      </w:r>
      <w:proofErr w:type="spellEnd"/>
      <w:r w:rsidRPr="00890FAC">
        <w:rPr>
          <w:rFonts w:ascii="Times New Roman" w:hAnsi="Times New Roman" w:cs="Times New Roman"/>
          <w:b/>
        </w:rPr>
        <w:t xml:space="preserve"> 1444 (8 mars 2023</w:t>
      </w:r>
      <w:r w:rsidR="003641C0" w:rsidRPr="00890FAC">
        <w:rPr>
          <w:rFonts w:ascii="Times New Roman" w:hAnsi="Times New Roman" w:cs="Times New Roman"/>
          <w:b/>
        </w:rPr>
        <w:t xml:space="preserve">) </w:t>
      </w:r>
    </w:p>
    <w:p w14:paraId="063F98CC" w14:textId="77777777" w:rsidR="003641C0" w:rsidRPr="003641C0" w:rsidRDefault="005C066F" w:rsidP="003641C0">
      <w:pPr>
        <w:numPr>
          <w:ilvl w:val="0"/>
          <w:numId w:val="5"/>
        </w:numPr>
        <w:tabs>
          <w:tab w:val="left" w:pos="142"/>
          <w:tab w:val="left" w:pos="426"/>
        </w:tabs>
        <w:spacing w:after="0" w:line="360" w:lineRule="auto"/>
        <w:ind w:left="0" w:right="340"/>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Le Décret N° 2-01-2332 du 22 </w:t>
      </w:r>
      <w:proofErr w:type="spellStart"/>
      <w:r w:rsidRPr="005C066F">
        <w:rPr>
          <w:rFonts w:ascii="Times New Roman" w:eastAsia="Times New Roman" w:hAnsi="Times New Roman" w:cs="Times New Roman"/>
          <w:color w:val="000000"/>
          <w:sz w:val="24"/>
          <w:lang w:eastAsia="fr-FR"/>
        </w:rPr>
        <w:t>Rabii</w:t>
      </w:r>
      <w:proofErr w:type="spellEnd"/>
      <w:r w:rsidRPr="005C066F">
        <w:rPr>
          <w:rFonts w:ascii="Times New Roman" w:eastAsia="Times New Roman" w:hAnsi="Times New Roman" w:cs="Times New Roman"/>
          <w:color w:val="000000"/>
          <w:sz w:val="24"/>
          <w:lang w:eastAsia="fr-FR"/>
        </w:rPr>
        <w:t xml:space="preserve"> I 1423 (04 Juin 2002) approuvant le Cahier des Clauses Administratives Générales applicables aux Marchés de Services portant sur les Prestations d'Etudes et de Maitrise d'Œuvre p</w:t>
      </w:r>
      <w:r w:rsidR="00F717B4">
        <w:rPr>
          <w:rFonts w:ascii="Times New Roman" w:eastAsia="Times New Roman" w:hAnsi="Times New Roman" w:cs="Times New Roman"/>
          <w:color w:val="000000"/>
          <w:sz w:val="24"/>
          <w:lang w:eastAsia="fr-FR"/>
        </w:rPr>
        <w:t xml:space="preserve">assés pour le compte de l’Etat </w:t>
      </w:r>
      <w:r w:rsidR="00F35B46" w:rsidRPr="00F35B46">
        <w:rPr>
          <w:rFonts w:ascii="Calibri" w:eastAsia="Calibri" w:hAnsi="Calibri" w:cs="Calibri"/>
          <w:color w:val="000000"/>
          <w:sz w:val="24"/>
          <w:lang w:eastAsia="fr-FR"/>
        </w:rPr>
        <w:t>(CCAG-EMO</w:t>
      </w:r>
      <w:r w:rsidR="00F717B4">
        <w:rPr>
          <w:rFonts w:ascii="Calibri" w:eastAsia="Calibri" w:hAnsi="Calibri" w:cs="Calibri"/>
          <w:color w:val="000000"/>
          <w:sz w:val="24"/>
          <w:lang w:eastAsia="fr-FR"/>
        </w:rPr>
        <w:t>)</w:t>
      </w:r>
    </w:p>
    <w:p w14:paraId="50D59004" w14:textId="77777777" w:rsidR="005C066F" w:rsidRPr="005C066F" w:rsidRDefault="005C066F"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lastRenderedPageBreak/>
        <w:t xml:space="preserve">Le Décret Royal N° 330-66 du 10 Moharrem 1387 (21 Avril 1967) portant Règlement Général de la Comptabilité Publique tel qu’il a été complété ou modifié ; </w:t>
      </w:r>
    </w:p>
    <w:p w14:paraId="2C02D55A" w14:textId="77777777" w:rsidR="005C066F" w:rsidRPr="005C066F" w:rsidRDefault="005C066F"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Le Dahir N° 1-03-195 du 15 Ramadan 1424 (11 Novembre 2003) portant promulgation de la Loi 69.00 relative au Contrôle Financier de l’Etat sur les Entreprises Publiques et Autres Organismes ; </w:t>
      </w:r>
    </w:p>
    <w:p w14:paraId="03BFA6C1" w14:textId="77777777" w:rsidR="005C066F" w:rsidRPr="005C066F" w:rsidRDefault="005C066F"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Le Décret N° 2-89-61 du 10 Rabia II 1410 (10 Novembre 1989) fixant les Règles applicables à la Comptabilité des Etablissements Publics ; </w:t>
      </w:r>
    </w:p>
    <w:p w14:paraId="6A6CF168" w14:textId="77777777" w:rsidR="005C066F" w:rsidRPr="005C066F" w:rsidRDefault="005C066F"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Le Dahir N° 1-03-194 du 14 </w:t>
      </w:r>
      <w:proofErr w:type="spellStart"/>
      <w:r w:rsidRPr="005C066F">
        <w:rPr>
          <w:rFonts w:ascii="Times New Roman" w:eastAsia="Times New Roman" w:hAnsi="Times New Roman" w:cs="Times New Roman"/>
          <w:color w:val="000000"/>
          <w:sz w:val="24"/>
          <w:lang w:eastAsia="fr-FR"/>
        </w:rPr>
        <w:t>Rajab</w:t>
      </w:r>
      <w:proofErr w:type="spellEnd"/>
      <w:r w:rsidRPr="005C066F">
        <w:rPr>
          <w:rFonts w:ascii="Times New Roman" w:eastAsia="Times New Roman" w:hAnsi="Times New Roman" w:cs="Times New Roman"/>
          <w:color w:val="000000"/>
          <w:sz w:val="24"/>
          <w:lang w:eastAsia="fr-FR"/>
        </w:rPr>
        <w:t xml:space="preserve"> 1424(11 septembre 2003) portant promulgation de la Loi N°6599 relative au Code du Travail ; </w:t>
      </w:r>
    </w:p>
    <w:p w14:paraId="707624EE" w14:textId="77777777" w:rsidR="005C066F" w:rsidRPr="005C066F" w:rsidRDefault="005C066F"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Le Dahir du 21 Mars 1943 et 27 Décembre 1944 concernant les Accidents du Travail ; </w:t>
      </w:r>
    </w:p>
    <w:p w14:paraId="7F73ABDA" w14:textId="77777777" w:rsidR="005C066F" w:rsidRPr="005C066F" w:rsidRDefault="005C066F"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Le Dahir N° 1-15-05 du 29 Rabia II 1436 (19 Février 2015) portant exécution de la Loi N° 112-13 relative au Nantissement des Marchés Publics ; </w:t>
      </w:r>
    </w:p>
    <w:p w14:paraId="1394D1E5" w14:textId="77777777" w:rsidR="00F717B4" w:rsidRDefault="005C066F"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La Circulaire du Chef de Gouvernement N°02-19 du 24 Joumada I 1440 (31</w:t>
      </w:r>
      <w:r w:rsidR="00B05550">
        <w:rPr>
          <w:rFonts w:ascii="Times New Roman" w:eastAsia="Times New Roman" w:hAnsi="Times New Roman" w:cs="Times New Roman"/>
          <w:color w:val="000000"/>
          <w:sz w:val="24"/>
          <w:lang w:eastAsia="fr-FR"/>
        </w:rPr>
        <w:t xml:space="preserve"> </w:t>
      </w:r>
      <w:r w:rsidRPr="005C066F">
        <w:rPr>
          <w:rFonts w:ascii="Times New Roman" w:eastAsia="Times New Roman" w:hAnsi="Times New Roman" w:cs="Times New Roman"/>
          <w:color w:val="000000"/>
          <w:sz w:val="24"/>
          <w:lang w:eastAsia="fr-FR"/>
        </w:rPr>
        <w:t xml:space="preserve">Janvier 2019) ; </w:t>
      </w:r>
    </w:p>
    <w:p w14:paraId="4F44EFDE" w14:textId="77777777" w:rsidR="00F717B4" w:rsidRPr="00890FAC" w:rsidRDefault="00F717B4"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sz w:val="24"/>
          <w:lang w:eastAsia="fr-FR"/>
        </w:rPr>
      </w:pPr>
      <w:r w:rsidRPr="00890FAC">
        <w:rPr>
          <w:rFonts w:ascii="Calibri" w:eastAsia="Calibri" w:hAnsi="Calibri" w:cs="Calibri"/>
          <w:sz w:val="24"/>
          <w:lang w:eastAsia="fr-FR"/>
        </w:rPr>
        <w:t xml:space="preserve">La loi 69.00 relative au contrôle financier de l’Etat sur les entreprises publiques et autres organismes. </w:t>
      </w:r>
    </w:p>
    <w:p w14:paraId="22B301E6" w14:textId="77777777" w:rsidR="00F717B4" w:rsidRPr="00890FAC" w:rsidRDefault="00F717B4"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sz w:val="24"/>
          <w:lang w:eastAsia="fr-FR"/>
        </w:rPr>
      </w:pPr>
      <w:r w:rsidRPr="00890FAC">
        <w:rPr>
          <w:rFonts w:ascii="Calibri" w:eastAsia="Calibri" w:hAnsi="Calibri" w:cs="Calibri"/>
          <w:sz w:val="24"/>
          <w:lang w:eastAsia="fr-FR"/>
        </w:rPr>
        <w:t xml:space="preserve">Le Décret n°2.23.799 fixant les montants du salaire minimum légal dans les activités agricoles et non agricoles, approuvé par le conseil de gouvernement le 21/09/2023. </w:t>
      </w:r>
    </w:p>
    <w:p w14:paraId="485C9DC2" w14:textId="77777777" w:rsidR="00F717B4" w:rsidRPr="00890FAC" w:rsidRDefault="00F717B4"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sz w:val="24"/>
          <w:lang w:eastAsia="fr-FR"/>
        </w:rPr>
      </w:pPr>
      <w:r w:rsidRPr="00890FAC">
        <w:rPr>
          <w:rFonts w:ascii="Calibri" w:eastAsia="Calibri" w:hAnsi="Calibri" w:cs="Calibri"/>
          <w:sz w:val="24"/>
          <w:lang w:eastAsia="fr-FR"/>
        </w:rPr>
        <w:t xml:space="preserve">Le Dahir 1.85.347 du 17 Rabia II (20 Décembre 1985) loi n°30.85 relative à la Taxe sur la valeur ajoutée (T.V.A.) ; </w:t>
      </w:r>
    </w:p>
    <w:p w14:paraId="241D0713" w14:textId="77777777" w:rsidR="00F717B4" w:rsidRPr="00890FAC" w:rsidRDefault="00F717B4"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sz w:val="24"/>
          <w:lang w:eastAsia="fr-FR"/>
        </w:rPr>
      </w:pPr>
      <w:r w:rsidRPr="00890FAC">
        <w:rPr>
          <w:rFonts w:ascii="Calibri" w:eastAsia="Calibri" w:hAnsi="Calibri" w:cs="Calibri"/>
          <w:sz w:val="24"/>
          <w:lang w:eastAsia="fr-FR"/>
        </w:rPr>
        <w:t xml:space="preserve">Le décret n° 2-05-741 du 11 </w:t>
      </w:r>
      <w:proofErr w:type="spellStart"/>
      <w:r w:rsidRPr="00890FAC">
        <w:rPr>
          <w:rFonts w:ascii="Calibri" w:eastAsia="Calibri" w:hAnsi="Calibri" w:cs="Calibri"/>
          <w:sz w:val="24"/>
          <w:lang w:eastAsia="fr-FR"/>
        </w:rPr>
        <w:t>joumada</w:t>
      </w:r>
      <w:proofErr w:type="spellEnd"/>
      <w:r w:rsidRPr="00890FAC">
        <w:rPr>
          <w:rFonts w:ascii="Calibri" w:eastAsia="Calibri" w:hAnsi="Calibri" w:cs="Calibri"/>
          <w:sz w:val="24"/>
          <w:lang w:eastAsia="fr-FR"/>
        </w:rPr>
        <w:t xml:space="preserve"> II 1426 (18 Juillet 2005) modifiant le décret n°2- 01-2723 du 12 mars 2002, fixant le taux des cotisations dues à la Caisse nationale de sécurité sociale, tel qu’il a été modifié et complété ; </w:t>
      </w:r>
    </w:p>
    <w:p w14:paraId="08A53773" w14:textId="77777777" w:rsidR="00F717B4" w:rsidRPr="00890FAC" w:rsidRDefault="00F717B4"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sz w:val="24"/>
          <w:lang w:eastAsia="fr-FR"/>
        </w:rPr>
      </w:pPr>
      <w:r w:rsidRPr="00890FAC">
        <w:rPr>
          <w:sz w:val="24"/>
        </w:rPr>
        <w:t xml:space="preserve">La loi n°65-00 portant code de la couverture médicale de base (AMO). </w:t>
      </w:r>
    </w:p>
    <w:p w14:paraId="454CFE8F" w14:textId="3430B05E" w:rsidR="00F717B4" w:rsidRPr="00890FAC" w:rsidRDefault="00F717B4"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sz w:val="24"/>
          <w:lang w:eastAsia="fr-FR"/>
        </w:rPr>
      </w:pPr>
      <w:r w:rsidRPr="00890FAC">
        <w:rPr>
          <w:sz w:val="24"/>
        </w:rPr>
        <w:t xml:space="preserve">Les textes en vigueur réglementant l’emploi de la main d’œuvre et les salaires et notamment le Décret n° 2/77/52 du 06 Moharrem 1397 (28 Décembre 1976) portant revalorisation de salaire minimum </w:t>
      </w:r>
    </w:p>
    <w:p w14:paraId="35CE8E3D" w14:textId="77777777" w:rsidR="00F717B4" w:rsidRPr="00890FAC" w:rsidRDefault="00F717B4"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sz w:val="24"/>
          <w:lang w:eastAsia="fr-FR"/>
        </w:rPr>
      </w:pPr>
      <w:r w:rsidRPr="00890FAC">
        <w:rPr>
          <w:sz w:val="24"/>
        </w:rPr>
        <w:t xml:space="preserve">Les textes portant sur la réglementation des salaires </w:t>
      </w:r>
    </w:p>
    <w:p w14:paraId="50338F47" w14:textId="77777777" w:rsidR="00F717B4" w:rsidRPr="00890FAC" w:rsidRDefault="00F717B4"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sz w:val="24"/>
          <w:lang w:eastAsia="fr-FR"/>
        </w:rPr>
      </w:pPr>
      <w:r w:rsidRPr="00890FAC">
        <w:rPr>
          <w:sz w:val="24"/>
        </w:rPr>
        <w:t xml:space="preserve">Tous les textes législatifs et réglementaires concernant l’emploi, les salaires de la main d’œuvre. </w:t>
      </w:r>
    </w:p>
    <w:p w14:paraId="650C7DD1" w14:textId="77777777" w:rsidR="00F717B4" w:rsidRPr="00890FAC" w:rsidRDefault="00F717B4"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sz w:val="24"/>
          <w:lang w:eastAsia="fr-FR"/>
        </w:rPr>
      </w:pPr>
      <w:r w:rsidRPr="00890FAC">
        <w:rPr>
          <w:rFonts w:ascii="Times New Roman" w:eastAsia="Times New Roman" w:hAnsi="Times New Roman" w:cs="Times New Roman"/>
          <w:sz w:val="24"/>
          <w:lang w:eastAsia="fr-FR"/>
        </w:rPr>
        <w:t xml:space="preserve">Le Dahir n° 01-00-199 du 05 </w:t>
      </w:r>
      <w:proofErr w:type="spellStart"/>
      <w:r w:rsidRPr="00890FAC">
        <w:rPr>
          <w:rFonts w:ascii="Times New Roman" w:eastAsia="Times New Roman" w:hAnsi="Times New Roman" w:cs="Times New Roman"/>
          <w:sz w:val="24"/>
          <w:lang w:eastAsia="fr-FR"/>
        </w:rPr>
        <w:t>safar</w:t>
      </w:r>
      <w:proofErr w:type="spellEnd"/>
      <w:r w:rsidRPr="00890FAC">
        <w:rPr>
          <w:rFonts w:ascii="Times New Roman" w:eastAsia="Times New Roman" w:hAnsi="Times New Roman" w:cs="Times New Roman"/>
          <w:sz w:val="24"/>
          <w:lang w:eastAsia="fr-FR"/>
        </w:rPr>
        <w:t xml:space="preserve"> 1424 (19 mai 2000) portant promulgation de la loi n° 01-00 portant organisation de l’Enseignement Supérieur.</w:t>
      </w:r>
    </w:p>
    <w:p w14:paraId="2B43B1C3" w14:textId="77777777" w:rsidR="00C25EC9" w:rsidRDefault="005C066F" w:rsidP="00F717B4">
      <w:pPr>
        <w:numPr>
          <w:ilvl w:val="0"/>
          <w:numId w:val="5"/>
        </w:numPr>
        <w:tabs>
          <w:tab w:val="left" w:pos="142"/>
          <w:tab w:val="left" w:pos="426"/>
        </w:tabs>
        <w:spacing w:after="0" w:line="360" w:lineRule="auto"/>
        <w:ind w:left="0" w:right="340"/>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Ainsi que toutes les Dispositions Réglementaires en vigueur se rapportant à l’objet du Marché. </w:t>
      </w:r>
    </w:p>
    <w:p w14:paraId="5F0762D3" w14:textId="77777777" w:rsidR="00C25EC9" w:rsidRDefault="00C25EC9" w:rsidP="00C25EC9">
      <w:pPr>
        <w:tabs>
          <w:tab w:val="left" w:pos="142"/>
          <w:tab w:val="left" w:pos="426"/>
        </w:tabs>
        <w:spacing w:after="106" w:line="255" w:lineRule="auto"/>
        <w:ind w:right="342"/>
        <w:jc w:val="both"/>
        <w:rPr>
          <w:rFonts w:ascii="Times New Roman" w:eastAsia="Times New Roman" w:hAnsi="Times New Roman" w:cs="Times New Roman"/>
          <w:color w:val="000000"/>
          <w:sz w:val="24"/>
          <w:lang w:eastAsia="fr-FR"/>
        </w:rPr>
      </w:pPr>
    </w:p>
    <w:p w14:paraId="44A181E6" w14:textId="4AEACF5A" w:rsidR="001A565D" w:rsidRPr="004D3502" w:rsidRDefault="005C066F" w:rsidP="004D3502">
      <w:pPr>
        <w:tabs>
          <w:tab w:val="left" w:pos="142"/>
          <w:tab w:val="left" w:pos="426"/>
        </w:tabs>
        <w:spacing w:after="106" w:line="255" w:lineRule="auto"/>
        <w:ind w:right="342"/>
        <w:jc w:val="both"/>
        <w:rPr>
          <w:rFonts w:ascii="Times New Roman" w:eastAsia="Times New Roman" w:hAnsi="Times New Roman" w:cs="Times New Roman"/>
          <w:color w:val="000000"/>
          <w:sz w:val="24"/>
          <w:lang w:eastAsia="fr-FR"/>
        </w:rPr>
      </w:pPr>
      <w:r w:rsidRPr="005C066F">
        <w:rPr>
          <w:rFonts w:ascii="Times New Roman" w:eastAsia="Times New Roman" w:hAnsi="Times New Roman" w:cs="Times New Roman"/>
          <w:color w:val="000000"/>
          <w:sz w:val="24"/>
          <w:lang w:eastAsia="fr-FR"/>
        </w:rPr>
        <w:t xml:space="preserve">Dans le cas des Textes Généraux prescrivant des Clauses Contradictoires, le Titulaire du Marché doit se conformer aux plus récents d’entre eux. </w:t>
      </w:r>
    </w:p>
    <w:p w14:paraId="5AAC0922" w14:textId="77777777" w:rsidR="00F92235" w:rsidRDefault="00F92235" w:rsidP="003D63BD">
      <w:pPr>
        <w:spacing w:after="0" w:line="256" w:lineRule="auto"/>
        <w:rPr>
          <w:rFonts w:ascii="Calibri" w:eastAsia="Calibri" w:hAnsi="Calibri" w:cs="Calibri"/>
          <w:color w:val="000000"/>
          <w:lang w:eastAsia="fr-FR"/>
        </w:rPr>
      </w:pPr>
    </w:p>
    <w:p w14:paraId="03013285" w14:textId="77777777" w:rsidR="00346F9C" w:rsidRPr="00346F9C" w:rsidRDefault="00346F9C" w:rsidP="00346F9C">
      <w:pPr>
        <w:keepNext/>
        <w:keepLines/>
        <w:spacing w:after="143"/>
        <w:ind w:left="-5" w:hanging="10"/>
        <w:outlineLvl w:val="2"/>
        <w:rPr>
          <w:rFonts w:ascii="Times New Roman" w:eastAsia="Times New Roman" w:hAnsi="Times New Roman" w:cs="Times New Roman"/>
          <w:b/>
          <w:color w:val="000000"/>
          <w:sz w:val="24"/>
          <w:u w:val="single" w:color="000000"/>
          <w:lang w:eastAsia="fr-FR"/>
        </w:rPr>
      </w:pPr>
      <w:r w:rsidRPr="00346F9C">
        <w:rPr>
          <w:rFonts w:ascii="Times New Roman" w:eastAsia="Times New Roman" w:hAnsi="Times New Roman" w:cs="Times New Roman"/>
          <w:b/>
          <w:color w:val="000000"/>
          <w:sz w:val="24"/>
          <w:u w:val="single" w:color="000000"/>
          <w:lang w:eastAsia="fr-FR"/>
        </w:rPr>
        <w:t>Article 8 : Consistance des Prestations</w:t>
      </w:r>
      <w:r w:rsidRPr="00346F9C">
        <w:rPr>
          <w:rFonts w:ascii="Times New Roman" w:eastAsia="Times New Roman" w:hAnsi="Times New Roman" w:cs="Times New Roman"/>
          <w:b/>
          <w:color w:val="000000"/>
          <w:sz w:val="24"/>
          <w:u w:color="000000"/>
          <w:lang w:eastAsia="fr-FR"/>
        </w:rPr>
        <w:t xml:space="preserve"> </w:t>
      </w:r>
    </w:p>
    <w:p w14:paraId="5FFBC340" w14:textId="2A317A8C" w:rsidR="00346F9C" w:rsidRPr="00346F9C" w:rsidRDefault="00346F9C" w:rsidP="00346F9C">
      <w:pPr>
        <w:spacing w:after="122" w:line="358" w:lineRule="auto"/>
        <w:ind w:left="-3" w:right="342" w:hanging="10"/>
        <w:jc w:val="both"/>
        <w:rPr>
          <w:rFonts w:ascii="Times New Roman" w:eastAsia="Times New Roman" w:hAnsi="Times New Roman" w:cs="Times New Roman"/>
          <w:color w:val="000000"/>
          <w:sz w:val="24"/>
          <w:lang w:eastAsia="fr-FR"/>
        </w:rPr>
      </w:pPr>
      <w:r w:rsidRPr="00346F9C">
        <w:rPr>
          <w:rFonts w:ascii="Times New Roman" w:eastAsia="Times New Roman" w:hAnsi="Times New Roman" w:cs="Times New Roman"/>
          <w:color w:val="000000"/>
          <w:sz w:val="24"/>
          <w:lang w:eastAsia="fr-FR"/>
        </w:rPr>
        <w:t xml:space="preserve">Le Titulaire s’engage à réaliser les Prestations de Nettoyage des Locaux de </w:t>
      </w:r>
      <w:r w:rsidR="00F92235">
        <w:rPr>
          <w:rFonts w:ascii="Times New Roman" w:eastAsia="Times New Roman" w:hAnsi="Times New Roman" w:cs="Times New Roman"/>
          <w:color w:val="000000"/>
          <w:sz w:val="24"/>
          <w:lang w:eastAsia="fr-FR"/>
        </w:rPr>
        <w:t>l’</w:t>
      </w:r>
      <w:r w:rsidR="00F92235" w:rsidRPr="00B33CE1">
        <w:rPr>
          <w:rFonts w:ascii="Times New Roman" w:hAnsi="Times New Roman" w:cs="Times New Roman"/>
          <w:b/>
        </w:rPr>
        <w:t>École</w:t>
      </w:r>
      <w:r w:rsidR="00B33CE1" w:rsidRPr="00E16593">
        <w:rPr>
          <w:rFonts w:ascii="Times New Roman" w:hAnsi="Times New Roman" w:cs="Times New Roman"/>
          <w:b/>
        </w:rPr>
        <w:t xml:space="preserve"> Supérieure de Technologie</w:t>
      </w:r>
      <w:r w:rsidRPr="00346F9C">
        <w:rPr>
          <w:rFonts w:ascii="Times New Roman" w:eastAsia="Times New Roman" w:hAnsi="Times New Roman" w:cs="Times New Roman"/>
          <w:color w:val="000000"/>
          <w:sz w:val="24"/>
          <w:lang w:eastAsia="fr-FR"/>
        </w:rPr>
        <w:t xml:space="preserve"> de Tétouan comme suit : </w:t>
      </w:r>
    </w:p>
    <w:p w14:paraId="587E4B2A" w14:textId="77777777" w:rsidR="00346F9C" w:rsidRPr="00346F9C" w:rsidRDefault="00346F9C" w:rsidP="00346F9C">
      <w:pPr>
        <w:tabs>
          <w:tab w:val="center" w:pos="350"/>
          <w:tab w:val="center" w:pos="2045"/>
        </w:tabs>
        <w:spacing w:after="245"/>
        <w:rPr>
          <w:rFonts w:ascii="Times New Roman" w:eastAsia="Times New Roman" w:hAnsi="Times New Roman" w:cs="Times New Roman"/>
          <w:color w:val="000000"/>
          <w:sz w:val="24"/>
          <w:lang w:eastAsia="fr-FR"/>
        </w:rPr>
      </w:pPr>
      <w:r w:rsidRPr="00346F9C">
        <w:rPr>
          <w:rFonts w:ascii="Calibri" w:eastAsia="Calibri" w:hAnsi="Calibri" w:cs="Calibri"/>
          <w:color w:val="000000"/>
          <w:lang w:eastAsia="fr-FR"/>
        </w:rPr>
        <w:lastRenderedPageBreak/>
        <w:tab/>
      </w:r>
      <w:r w:rsidRPr="00346F9C">
        <w:rPr>
          <w:rFonts w:ascii="Times New Roman" w:eastAsia="Times New Roman" w:hAnsi="Times New Roman" w:cs="Times New Roman"/>
          <w:b/>
          <w:color w:val="000000"/>
          <w:sz w:val="24"/>
          <w:lang w:eastAsia="fr-FR"/>
        </w:rPr>
        <w:t>I.</w:t>
      </w:r>
      <w:r w:rsidRPr="00346F9C">
        <w:rPr>
          <w:rFonts w:ascii="Arial" w:eastAsia="Arial" w:hAnsi="Arial" w:cs="Arial"/>
          <w:b/>
          <w:color w:val="000000"/>
          <w:sz w:val="24"/>
          <w:lang w:eastAsia="fr-FR"/>
        </w:rPr>
        <w:t xml:space="preserve"> </w:t>
      </w:r>
      <w:r w:rsidRPr="00346F9C">
        <w:rPr>
          <w:rFonts w:ascii="Arial" w:eastAsia="Arial" w:hAnsi="Arial" w:cs="Arial"/>
          <w:b/>
          <w:color w:val="000000"/>
          <w:sz w:val="24"/>
          <w:lang w:eastAsia="fr-FR"/>
        </w:rPr>
        <w:tab/>
      </w:r>
      <w:r w:rsidRPr="00346F9C">
        <w:rPr>
          <w:rFonts w:ascii="Times New Roman" w:eastAsia="Times New Roman" w:hAnsi="Times New Roman" w:cs="Times New Roman"/>
          <w:b/>
          <w:color w:val="000000"/>
          <w:sz w:val="24"/>
          <w:lang w:eastAsia="fr-FR"/>
        </w:rPr>
        <w:t xml:space="preserve">Prestations de Nettoyage : </w:t>
      </w:r>
    </w:p>
    <w:p w14:paraId="00165DBB" w14:textId="77777777" w:rsidR="00346F9C" w:rsidRPr="00346F9C" w:rsidRDefault="00346F9C" w:rsidP="00346F9C">
      <w:pPr>
        <w:spacing w:after="236"/>
        <w:ind w:left="-5" w:right="74" w:hanging="10"/>
        <w:rPr>
          <w:rFonts w:ascii="Times New Roman" w:eastAsia="Times New Roman" w:hAnsi="Times New Roman" w:cs="Times New Roman"/>
          <w:color w:val="000000"/>
          <w:sz w:val="24"/>
          <w:lang w:eastAsia="fr-FR"/>
        </w:rPr>
      </w:pPr>
      <w:r w:rsidRPr="00346F9C">
        <w:rPr>
          <w:rFonts w:ascii="Times New Roman" w:eastAsia="Times New Roman" w:hAnsi="Times New Roman" w:cs="Times New Roman"/>
          <w:b/>
          <w:color w:val="000000"/>
          <w:sz w:val="24"/>
          <w:lang w:eastAsia="fr-FR"/>
        </w:rPr>
        <w:t>1.</w:t>
      </w:r>
      <w:r w:rsidRPr="00346F9C">
        <w:rPr>
          <w:rFonts w:ascii="Arial" w:eastAsia="Arial" w:hAnsi="Arial" w:cs="Arial"/>
          <w:b/>
          <w:color w:val="000000"/>
          <w:sz w:val="24"/>
          <w:lang w:eastAsia="fr-FR"/>
        </w:rPr>
        <w:t xml:space="preserve"> </w:t>
      </w:r>
      <w:r w:rsidRPr="00346F9C">
        <w:rPr>
          <w:rFonts w:ascii="Times New Roman" w:eastAsia="Times New Roman" w:hAnsi="Times New Roman" w:cs="Times New Roman"/>
          <w:b/>
          <w:color w:val="000000"/>
          <w:sz w:val="24"/>
          <w:lang w:eastAsia="fr-FR"/>
        </w:rPr>
        <w:t xml:space="preserve">Fréquences d'Exécution des Prestations : </w:t>
      </w:r>
    </w:p>
    <w:p w14:paraId="75168FBE" w14:textId="77777777" w:rsidR="00346F9C" w:rsidRPr="00346F9C" w:rsidRDefault="00346F9C" w:rsidP="003641C0">
      <w:pPr>
        <w:numPr>
          <w:ilvl w:val="0"/>
          <w:numId w:val="7"/>
        </w:numPr>
        <w:spacing w:after="0" w:line="360" w:lineRule="auto"/>
        <w:ind w:right="374"/>
        <w:jc w:val="both"/>
        <w:rPr>
          <w:rFonts w:ascii="Times New Roman" w:eastAsia="Times New Roman" w:hAnsi="Times New Roman" w:cs="Times New Roman"/>
          <w:color w:val="000000"/>
          <w:sz w:val="24"/>
          <w:lang w:eastAsia="fr-FR"/>
        </w:rPr>
      </w:pPr>
      <w:r w:rsidRPr="00346F9C">
        <w:rPr>
          <w:rFonts w:ascii="Times New Roman" w:eastAsia="Times New Roman" w:hAnsi="Times New Roman" w:cs="Times New Roman"/>
          <w:b/>
          <w:i/>
          <w:color w:val="000000"/>
          <w:sz w:val="24"/>
          <w:lang w:eastAsia="fr-FR"/>
        </w:rPr>
        <w:t xml:space="preserve">Prestations Quotidiennes : </w:t>
      </w:r>
    </w:p>
    <w:p w14:paraId="7D9570CB" w14:textId="77777777" w:rsidR="00346F9C" w:rsidRPr="00346F9C" w:rsidRDefault="00346F9C" w:rsidP="003641C0">
      <w:pPr>
        <w:numPr>
          <w:ilvl w:val="1"/>
          <w:numId w:val="7"/>
        </w:numPr>
        <w:spacing w:after="0" w:line="360" w:lineRule="auto"/>
        <w:ind w:right="342"/>
        <w:jc w:val="both"/>
        <w:rPr>
          <w:rFonts w:ascii="Times New Roman" w:eastAsia="Times New Roman" w:hAnsi="Times New Roman" w:cs="Times New Roman"/>
          <w:color w:val="000000"/>
          <w:sz w:val="24"/>
          <w:lang w:eastAsia="fr-FR"/>
        </w:rPr>
      </w:pPr>
      <w:r w:rsidRPr="00346F9C">
        <w:rPr>
          <w:rFonts w:ascii="Times New Roman" w:eastAsia="Times New Roman" w:hAnsi="Times New Roman" w:cs="Times New Roman"/>
          <w:color w:val="000000"/>
          <w:sz w:val="24"/>
          <w:lang w:eastAsia="fr-FR"/>
        </w:rPr>
        <w:t xml:space="preserve">Aération des locaux ; </w:t>
      </w:r>
    </w:p>
    <w:p w14:paraId="691524A3" w14:textId="77777777" w:rsidR="00CB7919" w:rsidRDefault="00346F9C" w:rsidP="003641C0">
      <w:pPr>
        <w:numPr>
          <w:ilvl w:val="1"/>
          <w:numId w:val="7"/>
        </w:numPr>
        <w:spacing w:after="0" w:line="360" w:lineRule="auto"/>
        <w:ind w:right="342"/>
        <w:jc w:val="both"/>
        <w:rPr>
          <w:rFonts w:ascii="Times New Roman" w:eastAsia="Times New Roman" w:hAnsi="Times New Roman" w:cs="Times New Roman"/>
          <w:color w:val="000000"/>
          <w:sz w:val="24"/>
          <w:lang w:eastAsia="fr-FR"/>
        </w:rPr>
      </w:pPr>
      <w:r w:rsidRPr="00346F9C">
        <w:rPr>
          <w:rFonts w:ascii="Times New Roman" w:eastAsia="Times New Roman" w:hAnsi="Times New Roman" w:cs="Times New Roman"/>
          <w:color w:val="000000"/>
          <w:sz w:val="24"/>
          <w:lang w:eastAsia="fr-FR"/>
        </w:rPr>
        <w:t xml:space="preserve">Vidage et lavage (si nécessaire) des corbeilles à papier et des poubelles ; </w:t>
      </w:r>
    </w:p>
    <w:p w14:paraId="6B2B7C05" w14:textId="77777777" w:rsidR="001A565D" w:rsidRPr="00CB7919" w:rsidRDefault="00346F9C" w:rsidP="003641C0">
      <w:pPr>
        <w:numPr>
          <w:ilvl w:val="1"/>
          <w:numId w:val="7"/>
        </w:numPr>
        <w:spacing w:after="0" w:line="360" w:lineRule="auto"/>
        <w:ind w:right="342"/>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color w:val="000000"/>
          <w:sz w:val="24"/>
          <w:lang w:eastAsia="fr-FR"/>
        </w:rPr>
        <w:t>Nettoyage, détartrage, lavage et désinfection intégrale des sanitaires (</w:t>
      </w:r>
      <w:proofErr w:type="spellStart"/>
      <w:r w:rsidRPr="00CB7919">
        <w:rPr>
          <w:rFonts w:ascii="Times New Roman" w:eastAsia="Times New Roman" w:hAnsi="Times New Roman" w:cs="Times New Roman"/>
          <w:color w:val="000000"/>
          <w:sz w:val="24"/>
          <w:lang w:eastAsia="fr-FR"/>
        </w:rPr>
        <w:t>wc</w:t>
      </w:r>
      <w:proofErr w:type="spellEnd"/>
      <w:r w:rsidRPr="00CB7919">
        <w:rPr>
          <w:rFonts w:ascii="Times New Roman" w:eastAsia="Times New Roman" w:hAnsi="Times New Roman" w:cs="Times New Roman"/>
          <w:color w:val="000000"/>
          <w:sz w:val="24"/>
          <w:lang w:eastAsia="fr-FR"/>
        </w:rPr>
        <w:t>, lavabos)</w:t>
      </w:r>
    </w:p>
    <w:p w14:paraId="7E41C0DA" w14:textId="77777777" w:rsidR="00CB7919" w:rsidRPr="00CB7919" w:rsidRDefault="00CB7919" w:rsidP="003641C0">
      <w:pPr>
        <w:numPr>
          <w:ilvl w:val="1"/>
          <w:numId w:val="7"/>
        </w:numPr>
        <w:spacing w:after="0" w:line="360" w:lineRule="auto"/>
        <w:ind w:right="342"/>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color w:val="000000"/>
          <w:sz w:val="24"/>
          <w:lang w:eastAsia="fr-FR"/>
        </w:rPr>
        <w:t xml:space="preserve">Essuyage et lustrage des miroirs et robinets ; </w:t>
      </w:r>
    </w:p>
    <w:p w14:paraId="3B9060E9" w14:textId="77777777" w:rsidR="00CB7919" w:rsidRPr="00CB7919" w:rsidRDefault="00CB7919" w:rsidP="003641C0">
      <w:pPr>
        <w:numPr>
          <w:ilvl w:val="1"/>
          <w:numId w:val="7"/>
        </w:numPr>
        <w:spacing w:after="0" w:line="360" w:lineRule="auto"/>
        <w:ind w:right="342"/>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color w:val="000000"/>
          <w:sz w:val="24"/>
          <w:lang w:eastAsia="fr-FR"/>
        </w:rPr>
        <w:t xml:space="preserve">Débouchage des égouts et des canalisations en cas de nécessité ; </w:t>
      </w:r>
    </w:p>
    <w:p w14:paraId="2CE28BE9" w14:textId="77777777" w:rsidR="00CB7919" w:rsidRPr="00CB7919" w:rsidRDefault="00CB7919" w:rsidP="003641C0">
      <w:pPr>
        <w:numPr>
          <w:ilvl w:val="1"/>
          <w:numId w:val="7"/>
        </w:numPr>
        <w:spacing w:after="0" w:line="360" w:lineRule="auto"/>
        <w:ind w:right="342"/>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color w:val="000000"/>
          <w:sz w:val="24"/>
          <w:lang w:eastAsia="fr-FR"/>
        </w:rPr>
        <w:t xml:space="preserve">Balayage et lavage des sols intérieurs de la totalité des bâtiments de </w:t>
      </w:r>
      <w:r w:rsidR="00B33CE1">
        <w:rPr>
          <w:rFonts w:ascii="Times New Roman" w:eastAsia="Times New Roman" w:hAnsi="Times New Roman" w:cs="Times New Roman"/>
          <w:color w:val="000000"/>
          <w:sz w:val="24"/>
          <w:lang w:eastAsia="fr-FR"/>
        </w:rPr>
        <w:t>l’</w:t>
      </w:r>
      <w:r w:rsidR="00B33CE1" w:rsidRPr="00E16593">
        <w:rPr>
          <w:rFonts w:ascii="Times New Roman" w:hAnsi="Times New Roman" w:cs="Times New Roman"/>
          <w:b/>
        </w:rPr>
        <w:t>Ecole</w:t>
      </w:r>
      <w:r w:rsidRPr="00CB7919">
        <w:rPr>
          <w:rFonts w:ascii="Times New Roman" w:eastAsia="Times New Roman" w:hAnsi="Times New Roman" w:cs="Times New Roman"/>
          <w:color w:val="000000"/>
          <w:sz w:val="24"/>
          <w:lang w:eastAsia="fr-FR"/>
        </w:rPr>
        <w:t xml:space="preserve">; </w:t>
      </w:r>
    </w:p>
    <w:p w14:paraId="0A1E2524" w14:textId="77777777" w:rsidR="00CB7919" w:rsidRPr="00CB7919" w:rsidRDefault="00CB7919" w:rsidP="003641C0">
      <w:pPr>
        <w:numPr>
          <w:ilvl w:val="1"/>
          <w:numId w:val="7"/>
        </w:numPr>
        <w:spacing w:after="0" w:line="360" w:lineRule="auto"/>
        <w:ind w:right="342"/>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color w:val="000000"/>
          <w:sz w:val="24"/>
          <w:lang w:eastAsia="fr-FR"/>
        </w:rPr>
        <w:t xml:space="preserve">Balayage et lavage des montées d’escaliers ; </w:t>
      </w:r>
    </w:p>
    <w:p w14:paraId="41839219" w14:textId="77777777" w:rsidR="00CB7919" w:rsidRPr="00CB7919" w:rsidRDefault="00CB7919" w:rsidP="003641C0">
      <w:pPr>
        <w:numPr>
          <w:ilvl w:val="1"/>
          <w:numId w:val="7"/>
        </w:numPr>
        <w:spacing w:after="0" w:line="360" w:lineRule="auto"/>
        <w:ind w:right="342"/>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color w:val="000000"/>
          <w:sz w:val="24"/>
          <w:lang w:eastAsia="fr-FR"/>
        </w:rPr>
        <w:t xml:space="preserve">Balayage et nettoyage des trottoirs aux entrées et aux alentours des bâtiments de </w:t>
      </w:r>
      <w:r w:rsidR="00B33CE1">
        <w:rPr>
          <w:rFonts w:ascii="Times New Roman" w:eastAsia="Times New Roman" w:hAnsi="Times New Roman" w:cs="Times New Roman"/>
          <w:color w:val="000000"/>
          <w:sz w:val="24"/>
          <w:lang w:eastAsia="fr-FR"/>
        </w:rPr>
        <w:t>l’</w:t>
      </w:r>
      <w:r w:rsidR="00B33CE1" w:rsidRPr="00E16593">
        <w:rPr>
          <w:rFonts w:ascii="Times New Roman" w:hAnsi="Times New Roman" w:cs="Times New Roman"/>
          <w:b/>
        </w:rPr>
        <w:t>Ecole</w:t>
      </w:r>
      <w:r w:rsidRPr="00CB7919">
        <w:rPr>
          <w:rFonts w:ascii="Times New Roman" w:eastAsia="Times New Roman" w:hAnsi="Times New Roman" w:cs="Times New Roman"/>
          <w:color w:val="000000"/>
          <w:sz w:val="24"/>
          <w:lang w:eastAsia="fr-FR"/>
        </w:rPr>
        <w:t xml:space="preserve">; </w:t>
      </w:r>
    </w:p>
    <w:p w14:paraId="6F888F83" w14:textId="77777777" w:rsidR="00CB7919" w:rsidRPr="00CB7919" w:rsidRDefault="00CB7919" w:rsidP="003641C0">
      <w:pPr>
        <w:numPr>
          <w:ilvl w:val="1"/>
          <w:numId w:val="7"/>
        </w:numPr>
        <w:spacing w:after="0" w:line="360" w:lineRule="auto"/>
        <w:ind w:right="342"/>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color w:val="000000"/>
          <w:sz w:val="24"/>
          <w:lang w:eastAsia="fr-FR"/>
        </w:rPr>
        <w:t xml:space="preserve">Ramassage des ordures et papiers de la cours ; </w:t>
      </w:r>
    </w:p>
    <w:p w14:paraId="64F68AE6" w14:textId="77777777" w:rsidR="00CB7919" w:rsidRPr="00CB7919" w:rsidRDefault="00CB7919" w:rsidP="003641C0">
      <w:pPr>
        <w:numPr>
          <w:ilvl w:val="1"/>
          <w:numId w:val="7"/>
        </w:numPr>
        <w:spacing w:after="0" w:line="360" w:lineRule="auto"/>
        <w:ind w:right="342"/>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color w:val="000000"/>
          <w:sz w:val="24"/>
          <w:lang w:eastAsia="fr-FR"/>
        </w:rPr>
        <w:t xml:space="preserve">Ainsi que toute intervention de nettoyage jugée nécessaire. </w:t>
      </w:r>
    </w:p>
    <w:p w14:paraId="613B9290" w14:textId="77777777" w:rsidR="00CB7919" w:rsidRPr="00CB7919" w:rsidRDefault="00CB7919" w:rsidP="003641C0">
      <w:pPr>
        <w:numPr>
          <w:ilvl w:val="0"/>
          <w:numId w:val="7"/>
        </w:numPr>
        <w:spacing w:after="0" w:line="360" w:lineRule="auto"/>
        <w:ind w:right="374"/>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b/>
          <w:i/>
          <w:color w:val="000000"/>
          <w:sz w:val="24"/>
          <w:lang w:eastAsia="fr-FR"/>
        </w:rPr>
        <w:t xml:space="preserve">Prestations Hebdomadaires : </w:t>
      </w:r>
    </w:p>
    <w:p w14:paraId="45728590" w14:textId="77777777" w:rsidR="00CB7919" w:rsidRPr="00CB7919" w:rsidRDefault="00CB7919" w:rsidP="003641C0">
      <w:pPr>
        <w:numPr>
          <w:ilvl w:val="1"/>
          <w:numId w:val="7"/>
        </w:numPr>
        <w:spacing w:after="0" w:line="360" w:lineRule="auto"/>
        <w:ind w:right="342"/>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color w:val="000000"/>
          <w:sz w:val="24"/>
          <w:lang w:eastAsia="fr-FR"/>
        </w:rPr>
        <w:t xml:space="preserve">Lavage des faces intérieures et extérieures de l’ensemble de la vitrerie de </w:t>
      </w:r>
      <w:r w:rsidR="00B33CE1">
        <w:rPr>
          <w:rFonts w:ascii="Times New Roman" w:eastAsia="Times New Roman" w:hAnsi="Times New Roman" w:cs="Times New Roman"/>
          <w:color w:val="000000"/>
          <w:sz w:val="24"/>
          <w:lang w:eastAsia="fr-FR"/>
        </w:rPr>
        <w:t>l’</w:t>
      </w:r>
      <w:r w:rsidR="00B33CE1" w:rsidRPr="00E16593">
        <w:rPr>
          <w:rFonts w:ascii="Times New Roman" w:hAnsi="Times New Roman" w:cs="Times New Roman"/>
          <w:b/>
        </w:rPr>
        <w:t>Ecole</w:t>
      </w:r>
      <w:r w:rsidRPr="00CB7919">
        <w:rPr>
          <w:rFonts w:ascii="Times New Roman" w:eastAsia="Times New Roman" w:hAnsi="Times New Roman" w:cs="Times New Roman"/>
          <w:color w:val="000000"/>
          <w:sz w:val="24"/>
          <w:lang w:eastAsia="fr-FR"/>
        </w:rPr>
        <w:t xml:space="preserve">; </w:t>
      </w:r>
    </w:p>
    <w:p w14:paraId="557ACAB1" w14:textId="77777777" w:rsidR="003641C0" w:rsidRDefault="00CB7919" w:rsidP="003641C0">
      <w:pPr>
        <w:numPr>
          <w:ilvl w:val="1"/>
          <w:numId w:val="7"/>
        </w:numPr>
        <w:spacing w:after="0" w:line="360" w:lineRule="auto"/>
        <w:ind w:right="342"/>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color w:val="000000"/>
          <w:sz w:val="24"/>
          <w:lang w:eastAsia="fr-FR"/>
        </w:rPr>
        <w:t>Dépoussiérage et essuyage de l’ensemble du mobilier et matériel de bureau….. ;</w:t>
      </w:r>
    </w:p>
    <w:p w14:paraId="62BEB8EC" w14:textId="77777777" w:rsidR="003641C0" w:rsidRPr="003641C0" w:rsidRDefault="00CB7919" w:rsidP="003641C0">
      <w:pPr>
        <w:pStyle w:val="Paragraphedeliste"/>
        <w:numPr>
          <w:ilvl w:val="1"/>
          <w:numId w:val="7"/>
        </w:numPr>
        <w:tabs>
          <w:tab w:val="left" w:pos="1418"/>
          <w:tab w:val="left" w:pos="9390"/>
        </w:tabs>
        <w:spacing w:after="0" w:line="360" w:lineRule="auto"/>
        <w:ind w:right="342"/>
        <w:contextualSpacing w:val="0"/>
        <w:jc w:val="both"/>
        <w:rPr>
          <w:rFonts w:ascii="Times New Roman" w:eastAsia="Times New Roman" w:hAnsi="Times New Roman" w:cs="Times New Roman"/>
          <w:color w:val="000000"/>
          <w:sz w:val="24"/>
          <w:lang w:eastAsia="fr-FR"/>
        </w:rPr>
      </w:pPr>
      <w:r w:rsidRPr="003641C0">
        <w:rPr>
          <w:rFonts w:ascii="Times New Roman" w:eastAsia="Times New Roman" w:hAnsi="Times New Roman" w:cs="Times New Roman"/>
          <w:color w:val="000000"/>
          <w:sz w:val="24"/>
          <w:lang w:eastAsia="fr-FR"/>
        </w:rPr>
        <w:t xml:space="preserve">Dépoussiérage des abords : tableaux, panneaux, plinthes, </w:t>
      </w:r>
      <w:r w:rsidR="003641C0" w:rsidRPr="003641C0">
        <w:rPr>
          <w:rFonts w:ascii="Times New Roman" w:eastAsia="Times New Roman" w:hAnsi="Times New Roman" w:cs="Times New Roman"/>
          <w:color w:val="000000"/>
          <w:sz w:val="24"/>
          <w:lang w:eastAsia="fr-FR"/>
        </w:rPr>
        <w:t>rebords de fenêtres et portes</w:t>
      </w:r>
      <w:r w:rsidR="003641C0" w:rsidRPr="003641C0">
        <w:rPr>
          <w:rFonts w:ascii="Times New Roman" w:eastAsia="Times New Roman" w:hAnsi="Times New Roman" w:cs="Times New Roman"/>
          <w:color w:val="000000"/>
          <w:sz w:val="24"/>
          <w:lang w:eastAsia="fr-FR"/>
        </w:rPr>
        <w:tab/>
      </w:r>
    </w:p>
    <w:p w14:paraId="49C920A8" w14:textId="77777777" w:rsidR="00CB7919" w:rsidRPr="003641C0" w:rsidRDefault="00CB7919" w:rsidP="003641C0">
      <w:pPr>
        <w:pStyle w:val="Paragraphedeliste"/>
        <w:numPr>
          <w:ilvl w:val="1"/>
          <w:numId w:val="7"/>
        </w:numPr>
        <w:spacing w:after="0" w:line="360" w:lineRule="auto"/>
        <w:ind w:right="342"/>
        <w:contextualSpacing w:val="0"/>
        <w:jc w:val="both"/>
        <w:rPr>
          <w:rFonts w:ascii="Times New Roman" w:eastAsia="Times New Roman" w:hAnsi="Times New Roman" w:cs="Times New Roman"/>
          <w:color w:val="000000"/>
          <w:sz w:val="24"/>
          <w:lang w:eastAsia="fr-FR"/>
        </w:rPr>
      </w:pPr>
      <w:r w:rsidRPr="003641C0">
        <w:rPr>
          <w:rFonts w:ascii="Times New Roman" w:eastAsia="Times New Roman" w:hAnsi="Times New Roman" w:cs="Times New Roman"/>
          <w:color w:val="000000"/>
          <w:sz w:val="24"/>
          <w:lang w:eastAsia="fr-FR"/>
        </w:rPr>
        <w:t xml:space="preserve">Dépoussiérage et lavage (en cas de nécessité) des tapis et moquettes. </w:t>
      </w:r>
    </w:p>
    <w:p w14:paraId="43F6AE97" w14:textId="77777777" w:rsidR="00CB7919" w:rsidRPr="00CB7919" w:rsidRDefault="00CB7919" w:rsidP="003641C0">
      <w:pPr>
        <w:numPr>
          <w:ilvl w:val="0"/>
          <w:numId w:val="7"/>
        </w:numPr>
        <w:spacing w:after="0" w:line="360" w:lineRule="auto"/>
        <w:ind w:right="374"/>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b/>
          <w:i/>
          <w:color w:val="000000"/>
          <w:sz w:val="24"/>
          <w:lang w:eastAsia="fr-FR"/>
        </w:rPr>
        <w:t xml:space="preserve">Prestations Mensuelles : </w:t>
      </w:r>
    </w:p>
    <w:p w14:paraId="69949D5C" w14:textId="77777777" w:rsidR="00CB7919" w:rsidRPr="00CB7919" w:rsidRDefault="00CB7919" w:rsidP="003641C0">
      <w:pPr>
        <w:numPr>
          <w:ilvl w:val="1"/>
          <w:numId w:val="7"/>
        </w:numPr>
        <w:spacing w:after="0" w:line="360" w:lineRule="auto"/>
        <w:ind w:right="342"/>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color w:val="000000"/>
          <w:sz w:val="24"/>
          <w:lang w:eastAsia="fr-FR"/>
        </w:rPr>
        <w:t xml:space="preserve">Nettoyage derrière les meubles (armoires, tables…) ; </w:t>
      </w:r>
    </w:p>
    <w:p w14:paraId="0565CFB5" w14:textId="77777777" w:rsidR="00CB7919" w:rsidRPr="00CB7919" w:rsidRDefault="00CB7919" w:rsidP="003641C0">
      <w:pPr>
        <w:numPr>
          <w:ilvl w:val="1"/>
          <w:numId w:val="7"/>
        </w:numPr>
        <w:spacing w:after="0" w:line="360" w:lineRule="auto"/>
        <w:ind w:right="342"/>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color w:val="000000"/>
          <w:sz w:val="24"/>
          <w:lang w:eastAsia="fr-FR"/>
        </w:rPr>
        <w:t xml:space="preserve">Nettoyage des murs et placards muraux ; </w:t>
      </w:r>
    </w:p>
    <w:p w14:paraId="2DDDFAD8" w14:textId="77777777" w:rsidR="00CB7919" w:rsidRPr="00CB7919" w:rsidRDefault="00CB7919" w:rsidP="003641C0">
      <w:pPr>
        <w:numPr>
          <w:ilvl w:val="1"/>
          <w:numId w:val="7"/>
        </w:numPr>
        <w:spacing w:after="0" w:line="360" w:lineRule="auto"/>
        <w:ind w:right="342"/>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color w:val="000000"/>
          <w:sz w:val="24"/>
          <w:lang w:eastAsia="fr-FR"/>
        </w:rPr>
        <w:t xml:space="preserve">Nettoyage des plafonds ; </w:t>
      </w:r>
    </w:p>
    <w:p w14:paraId="37ECEAC4" w14:textId="77777777" w:rsidR="00CB7919" w:rsidRPr="00CB7919" w:rsidRDefault="00CB7919" w:rsidP="003641C0">
      <w:pPr>
        <w:numPr>
          <w:ilvl w:val="1"/>
          <w:numId w:val="7"/>
        </w:numPr>
        <w:spacing w:after="0" w:line="360" w:lineRule="auto"/>
        <w:ind w:right="342"/>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color w:val="000000"/>
          <w:sz w:val="24"/>
          <w:lang w:eastAsia="fr-FR"/>
        </w:rPr>
        <w:t xml:space="preserve">Lavage des rideaux en tissu. </w:t>
      </w:r>
    </w:p>
    <w:p w14:paraId="16F720D2" w14:textId="77777777" w:rsidR="00CB7919" w:rsidRPr="00CB7919" w:rsidRDefault="00CB7919" w:rsidP="00CB7919">
      <w:pPr>
        <w:numPr>
          <w:ilvl w:val="0"/>
          <w:numId w:val="8"/>
        </w:numPr>
        <w:spacing w:after="228" w:line="255" w:lineRule="auto"/>
        <w:ind w:right="74"/>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b/>
          <w:color w:val="000000"/>
          <w:sz w:val="24"/>
          <w:lang w:eastAsia="fr-FR"/>
        </w:rPr>
        <w:t xml:space="preserve">Moyens en Personnel et en Matériel et Horaires d'Exécution des Prestations de Nettoyage : </w:t>
      </w:r>
    </w:p>
    <w:p w14:paraId="21B2D3EF" w14:textId="77777777" w:rsidR="00CB7919" w:rsidRPr="00CB7919" w:rsidRDefault="00CB7919" w:rsidP="00CB7919">
      <w:pPr>
        <w:spacing w:after="0" w:line="399" w:lineRule="auto"/>
        <w:ind w:left="-3" w:hanging="10"/>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color w:val="000000"/>
          <w:sz w:val="24"/>
          <w:lang w:eastAsia="fr-FR"/>
        </w:rPr>
        <w:t xml:space="preserve">Le titulaire affectera à l’exécution de la prestation du nettoyage toutes les ressources humaines nécessaires et suffisantes, tant en nombre qu’en expérience. </w:t>
      </w:r>
    </w:p>
    <w:p w14:paraId="647941C7" w14:textId="77777777" w:rsidR="00CB7919" w:rsidRPr="00CB7919" w:rsidRDefault="00CB7919" w:rsidP="00CB7919">
      <w:pPr>
        <w:spacing w:after="0" w:line="358" w:lineRule="auto"/>
        <w:ind w:left="-3" w:hanging="10"/>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color w:val="000000"/>
          <w:sz w:val="24"/>
          <w:lang w:eastAsia="fr-FR"/>
        </w:rPr>
        <w:t xml:space="preserve">Les Agents seront pourvus de tout le matériel et outillage nécessaires et des produits adéquats à la bonne exécution de cette prestation. </w:t>
      </w:r>
    </w:p>
    <w:p w14:paraId="25DDC05A" w14:textId="2D219B4B" w:rsidR="00F92235" w:rsidRDefault="00CB7919" w:rsidP="004D3502">
      <w:pPr>
        <w:spacing w:after="0" w:line="385" w:lineRule="auto"/>
        <w:ind w:left="-3" w:hanging="10"/>
        <w:jc w:val="both"/>
        <w:rPr>
          <w:rFonts w:ascii="Times New Roman" w:eastAsia="Times New Roman" w:hAnsi="Times New Roman" w:cs="Times New Roman"/>
          <w:color w:val="000000"/>
          <w:sz w:val="24"/>
          <w:lang w:eastAsia="fr-FR"/>
        </w:rPr>
      </w:pPr>
      <w:r w:rsidRPr="00CB7919">
        <w:rPr>
          <w:rFonts w:ascii="Times New Roman" w:eastAsia="Times New Roman" w:hAnsi="Times New Roman" w:cs="Times New Roman"/>
          <w:color w:val="000000"/>
          <w:sz w:val="24"/>
          <w:lang w:eastAsia="fr-FR"/>
        </w:rPr>
        <w:t xml:space="preserve">Dans tous les cas, le titulaire mettra à la disposition du Maître d’ouvrage, de manière permanente (du lundi au samedi), au moins, le nombre d’Agents suivant selon les horaires : </w:t>
      </w:r>
    </w:p>
    <w:p w14:paraId="0DCB3D86" w14:textId="77777777" w:rsidR="00F92235" w:rsidRPr="00CB7919" w:rsidRDefault="00F92235" w:rsidP="00CB7919">
      <w:pPr>
        <w:spacing w:after="0" w:line="385" w:lineRule="auto"/>
        <w:ind w:left="-3" w:hanging="10"/>
        <w:jc w:val="both"/>
        <w:rPr>
          <w:rFonts w:ascii="Times New Roman" w:eastAsia="Times New Roman" w:hAnsi="Times New Roman" w:cs="Times New Roman"/>
          <w:color w:val="000000"/>
          <w:sz w:val="24"/>
          <w:lang w:eastAsia="fr-FR"/>
        </w:rPr>
      </w:pPr>
    </w:p>
    <w:tbl>
      <w:tblPr>
        <w:tblStyle w:val="TableGrid"/>
        <w:tblW w:w="9182" w:type="dxa"/>
        <w:tblInd w:w="649" w:type="dxa"/>
        <w:tblCellMar>
          <w:top w:w="9" w:type="dxa"/>
          <w:left w:w="108" w:type="dxa"/>
          <w:right w:w="31" w:type="dxa"/>
        </w:tblCellMar>
        <w:tblLook w:val="04A0" w:firstRow="1" w:lastRow="0" w:firstColumn="1" w:lastColumn="0" w:noHBand="0" w:noVBand="1"/>
      </w:tblPr>
      <w:tblGrid>
        <w:gridCol w:w="2943"/>
        <w:gridCol w:w="3971"/>
        <w:gridCol w:w="2268"/>
      </w:tblGrid>
      <w:tr w:rsidR="00265C54" w:rsidRPr="00265C54" w14:paraId="06290142" w14:textId="77777777" w:rsidTr="00F83FC9">
        <w:trPr>
          <w:trHeight w:val="422"/>
        </w:trPr>
        <w:tc>
          <w:tcPr>
            <w:tcW w:w="2943" w:type="dxa"/>
            <w:tcBorders>
              <w:top w:val="nil"/>
              <w:left w:val="nil"/>
              <w:bottom w:val="single" w:sz="4" w:space="0" w:color="000000"/>
              <w:right w:val="nil"/>
            </w:tcBorders>
          </w:tcPr>
          <w:p w14:paraId="204438F0" w14:textId="77777777" w:rsidR="00265C54" w:rsidRPr="00265C54" w:rsidRDefault="00265C54" w:rsidP="00265C54">
            <w:pPr>
              <w:rPr>
                <w:rFonts w:ascii="Times New Roman" w:eastAsia="Times New Roman" w:hAnsi="Times New Roman" w:cs="Times New Roman"/>
                <w:color w:val="000000"/>
                <w:sz w:val="24"/>
              </w:rPr>
            </w:pPr>
          </w:p>
        </w:tc>
        <w:tc>
          <w:tcPr>
            <w:tcW w:w="3971" w:type="dxa"/>
            <w:tcBorders>
              <w:top w:val="nil"/>
              <w:left w:val="nil"/>
              <w:bottom w:val="single" w:sz="4" w:space="0" w:color="000000"/>
              <w:right w:val="single" w:sz="4" w:space="0" w:color="000000"/>
            </w:tcBorders>
          </w:tcPr>
          <w:p w14:paraId="74490642" w14:textId="77777777" w:rsidR="00265C54" w:rsidRPr="00265C54" w:rsidRDefault="00265C54" w:rsidP="00265C54">
            <w:pPr>
              <w:rPr>
                <w:rFonts w:ascii="Times New Roman" w:eastAsia="Times New Roman" w:hAnsi="Times New Roman" w:cs="Times New Roman"/>
                <w:color w:val="000000"/>
                <w:sz w:val="24"/>
              </w:rPr>
            </w:pPr>
            <w:r w:rsidRPr="00265C54">
              <w:rPr>
                <w:rFonts w:ascii="Times New Roman" w:eastAsia="Times New Roman" w:hAnsi="Times New Roman" w:cs="Times New Roman"/>
                <w:color w:val="000000"/>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081FF39" w14:textId="77777777" w:rsidR="00265C54" w:rsidRPr="00265C54" w:rsidRDefault="00265C54" w:rsidP="00265C54">
            <w:pPr>
              <w:ind w:right="61"/>
              <w:jc w:val="right"/>
              <w:rPr>
                <w:rFonts w:ascii="Times New Roman" w:eastAsia="Times New Roman" w:hAnsi="Times New Roman" w:cs="Times New Roman"/>
                <w:color w:val="000000"/>
                <w:sz w:val="24"/>
              </w:rPr>
            </w:pPr>
            <w:r w:rsidRPr="00265C54">
              <w:rPr>
                <w:rFonts w:ascii="Times New Roman" w:eastAsia="Times New Roman" w:hAnsi="Times New Roman" w:cs="Times New Roman"/>
                <w:color w:val="000000"/>
                <w:sz w:val="24"/>
              </w:rPr>
              <w:t xml:space="preserve">Nombre d’Agents </w:t>
            </w:r>
          </w:p>
        </w:tc>
      </w:tr>
      <w:tr w:rsidR="00265C54" w:rsidRPr="00265C54" w14:paraId="549900DE" w14:textId="77777777" w:rsidTr="00F83FC9">
        <w:trPr>
          <w:trHeight w:val="425"/>
        </w:trPr>
        <w:tc>
          <w:tcPr>
            <w:tcW w:w="2943" w:type="dxa"/>
            <w:tcBorders>
              <w:top w:val="single" w:sz="4" w:space="0" w:color="000000"/>
              <w:left w:val="single" w:sz="4" w:space="0" w:color="000000"/>
              <w:bottom w:val="single" w:sz="4" w:space="0" w:color="000000"/>
              <w:right w:val="single" w:sz="4" w:space="0" w:color="000000"/>
            </w:tcBorders>
          </w:tcPr>
          <w:p w14:paraId="6E21E264" w14:textId="77777777" w:rsidR="00265C54" w:rsidRPr="00265C54" w:rsidRDefault="00265C54" w:rsidP="00265C54">
            <w:pPr>
              <w:rPr>
                <w:rFonts w:ascii="Times New Roman" w:eastAsia="Times New Roman" w:hAnsi="Times New Roman" w:cs="Times New Roman"/>
                <w:color w:val="000000"/>
                <w:sz w:val="24"/>
              </w:rPr>
            </w:pPr>
            <w:r w:rsidRPr="00265C54">
              <w:rPr>
                <w:rFonts w:ascii="Times New Roman" w:eastAsia="Times New Roman" w:hAnsi="Times New Roman" w:cs="Times New Roman"/>
                <w:color w:val="000000"/>
                <w:sz w:val="24"/>
              </w:rPr>
              <w:t xml:space="preserve">du Lundi au Samedi </w:t>
            </w:r>
          </w:p>
        </w:tc>
        <w:tc>
          <w:tcPr>
            <w:tcW w:w="3971" w:type="dxa"/>
            <w:tcBorders>
              <w:top w:val="single" w:sz="4" w:space="0" w:color="000000"/>
              <w:left w:val="single" w:sz="4" w:space="0" w:color="000000"/>
              <w:bottom w:val="single" w:sz="4" w:space="0" w:color="000000"/>
              <w:right w:val="single" w:sz="4" w:space="0" w:color="000000"/>
            </w:tcBorders>
          </w:tcPr>
          <w:p w14:paraId="24F716FB" w14:textId="77777777" w:rsidR="00265C54" w:rsidRPr="00265C54" w:rsidRDefault="00265C54" w:rsidP="00265C54">
            <w:pPr>
              <w:ind w:left="280"/>
              <w:jc w:val="center"/>
              <w:rPr>
                <w:rFonts w:ascii="Times New Roman" w:eastAsia="Times New Roman" w:hAnsi="Times New Roman" w:cs="Times New Roman"/>
                <w:color w:val="000000"/>
                <w:sz w:val="24"/>
              </w:rPr>
            </w:pPr>
            <w:r w:rsidRPr="00265C54">
              <w:rPr>
                <w:rFonts w:ascii="Times New Roman" w:eastAsia="Times New Roman" w:hAnsi="Times New Roman" w:cs="Times New Roman"/>
                <w:color w:val="000000"/>
                <w:sz w:val="24"/>
              </w:rPr>
              <w:t xml:space="preserve">de 7h00 à 15h00 </w:t>
            </w:r>
          </w:p>
        </w:tc>
        <w:tc>
          <w:tcPr>
            <w:tcW w:w="2268" w:type="dxa"/>
            <w:tcBorders>
              <w:top w:val="single" w:sz="4" w:space="0" w:color="000000"/>
              <w:left w:val="single" w:sz="4" w:space="0" w:color="000000"/>
              <w:bottom w:val="single" w:sz="4" w:space="0" w:color="000000"/>
              <w:right w:val="single" w:sz="4" w:space="0" w:color="000000"/>
            </w:tcBorders>
          </w:tcPr>
          <w:p w14:paraId="36397061" w14:textId="17A2961C" w:rsidR="00265C54" w:rsidRPr="00265C54" w:rsidRDefault="00975DEC" w:rsidP="00265C54">
            <w:pPr>
              <w:ind w:left="28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w:t>
            </w:r>
            <w:r w:rsidR="00265C54" w:rsidRPr="00265C54">
              <w:rPr>
                <w:rFonts w:ascii="Times New Roman" w:eastAsia="Times New Roman" w:hAnsi="Times New Roman" w:cs="Times New Roman"/>
                <w:color w:val="000000"/>
                <w:sz w:val="24"/>
              </w:rPr>
              <w:t xml:space="preserve"> </w:t>
            </w:r>
          </w:p>
        </w:tc>
      </w:tr>
    </w:tbl>
    <w:p w14:paraId="0CC3375E" w14:textId="77777777" w:rsidR="00265C54" w:rsidRDefault="00265C54" w:rsidP="00265C54">
      <w:pPr>
        <w:spacing w:after="238"/>
        <w:rPr>
          <w:rFonts w:ascii="Times New Roman" w:eastAsia="Times New Roman" w:hAnsi="Times New Roman" w:cs="Times New Roman"/>
          <w:b/>
          <w:color w:val="000000"/>
          <w:sz w:val="24"/>
          <w:lang w:eastAsia="fr-FR"/>
        </w:rPr>
      </w:pPr>
      <w:r w:rsidRPr="00265C54">
        <w:rPr>
          <w:rFonts w:ascii="Times New Roman" w:eastAsia="Times New Roman" w:hAnsi="Times New Roman" w:cs="Times New Roman"/>
          <w:b/>
          <w:color w:val="000000"/>
          <w:sz w:val="24"/>
          <w:lang w:eastAsia="fr-FR"/>
        </w:rPr>
        <w:t xml:space="preserve"> </w:t>
      </w:r>
    </w:p>
    <w:p w14:paraId="1C1E19B9" w14:textId="77777777" w:rsidR="00265C54" w:rsidRPr="00751AC5" w:rsidRDefault="00265C54" w:rsidP="00751AC5">
      <w:pPr>
        <w:pStyle w:val="Paragraphedeliste"/>
        <w:numPr>
          <w:ilvl w:val="0"/>
          <w:numId w:val="8"/>
        </w:numPr>
        <w:spacing w:after="238"/>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sz w:val="24"/>
          <w:lang w:eastAsia="fr-FR"/>
        </w:rPr>
        <w:lastRenderedPageBreak/>
        <w:t xml:space="preserve">Produits de Nettoyage : </w:t>
      </w:r>
    </w:p>
    <w:p w14:paraId="49CD7F5C" w14:textId="77777777" w:rsidR="00265C54" w:rsidRPr="00265C54" w:rsidRDefault="00265C54" w:rsidP="00265C54">
      <w:pPr>
        <w:spacing w:after="50" w:line="358" w:lineRule="auto"/>
        <w:ind w:left="-3" w:right="342" w:hanging="10"/>
        <w:jc w:val="both"/>
        <w:rPr>
          <w:rFonts w:ascii="Times New Roman" w:eastAsia="Times New Roman" w:hAnsi="Times New Roman" w:cs="Times New Roman"/>
          <w:color w:val="000000"/>
          <w:sz w:val="24"/>
          <w:lang w:eastAsia="fr-FR"/>
        </w:rPr>
      </w:pPr>
      <w:r w:rsidRPr="00265C54">
        <w:rPr>
          <w:rFonts w:ascii="Times New Roman" w:eastAsia="Times New Roman" w:hAnsi="Times New Roman" w:cs="Times New Roman"/>
          <w:color w:val="000000"/>
          <w:sz w:val="24"/>
          <w:lang w:eastAsia="fr-FR"/>
        </w:rPr>
        <w:t xml:space="preserve">Les produits de nettoyage doivent être de qualité, adaptés aux surfaces et objets à nettoyer, non dangereux et non allergiques. Ils doivent également être approvisionnés en permanence et sans rupture de stock. Après la notification de son Marché, le Titulaire fournit : </w:t>
      </w:r>
    </w:p>
    <w:p w14:paraId="6B9BCC41" w14:textId="77777777" w:rsidR="00265C54" w:rsidRDefault="00265C54" w:rsidP="00265C54">
      <w:pPr>
        <w:numPr>
          <w:ilvl w:val="1"/>
          <w:numId w:val="9"/>
        </w:numPr>
        <w:tabs>
          <w:tab w:val="left" w:pos="426"/>
        </w:tabs>
        <w:spacing w:after="149" w:line="255" w:lineRule="auto"/>
        <w:ind w:left="284" w:right="342"/>
        <w:jc w:val="both"/>
        <w:rPr>
          <w:rFonts w:ascii="Times New Roman" w:eastAsia="Times New Roman" w:hAnsi="Times New Roman" w:cs="Times New Roman"/>
          <w:color w:val="000000"/>
          <w:sz w:val="24"/>
          <w:lang w:eastAsia="fr-FR"/>
        </w:rPr>
      </w:pPr>
      <w:r w:rsidRPr="00265C54">
        <w:rPr>
          <w:rFonts w:ascii="Times New Roman" w:eastAsia="Times New Roman" w:hAnsi="Times New Roman" w:cs="Times New Roman"/>
          <w:color w:val="000000"/>
          <w:sz w:val="24"/>
          <w:lang w:eastAsia="fr-FR"/>
        </w:rPr>
        <w:t xml:space="preserve">Une liste exhaustive des produits proposés pour l’exécution des prestations ; </w:t>
      </w:r>
    </w:p>
    <w:p w14:paraId="52F7BFAA" w14:textId="77777777" w:rsidR="00265C54" w:rsidRPr="00265C54" w:rsidRDefault="00265C54" w:rsidP="00265C54">
      <w:pPr>
        <w:numPr>
          <w:ilvl w:val="1"/>
          <w:numId w:val="9"/>
        </w:numPr>
        <w:tabs>
          <w:tab w:val="left" w:pos="426"/>
        </w:tabs>
        <w:spacing w:after="149" w:line="255" w:lineRule="auto"/>
        <w:ind w:left="284" w:right="342"/>
        <w:jc w:val="both"/>
        <w:rPr>
          <w:rFonts w:ascii="Times New Roman" w:eastAsia="Times New Roman" w:hAnsi="Times New Roman" w:cs="Times New Roman"/>
          <w:color w:val="000000"/>
          <w:sz w:val="24"/>
          <w:lang w:eastAsia="fr-FR"/>
        </w:rPr>
      </w:pPr>
      <w:r>
        <w:t xml:space="preserve">Une fiche de sécurité : notice détaillée précisant notamment la provenance, l’origine et la composition de chaque produit. </w:t>
      </w:r>
    </w:p>
    <w:p w14:paraId="0580C5E3" w14:textId="77777777" w:rsidR="00265C54" w:rsidRDefault="00265C54" w:rsidP="00265C54">
      <w:pPr>
        <w:ind w:left="-3" w:right="342"/>
      </w:pPr>
      <w:r>
        <w:t xml:space="preserve">Les produits de nettoyage comprennent à titre indicatif : </w:t>
      </w:r>
    </w:p>
    <w:p w14:paraId="383442DF" w14:textId="77777777" w:rsidR="00265C54" w:rsidRDefault="00265C54" w:rsidP="00265C54">
      <w:pPr>
        <w:numPr>
          <w:ilvl w:val="1"/>
          <w:numId w:val="9"/>
        </w:numPr>
        <w:spacing w:after="122" w:line="255" w:lineRule="auto"/>
        <w:ind w:right="342" w:hanging="360"/>
        <w:jc w:val="both"/>
      </w:pPr>
      <w:r>
        <w:t xml:space="preserve">Détartrant ; </w:t>
      </w:r>
    </w:p>
    <w:p w14:paraId="47F641B3" w14:textId="77777777" w:rsidR="00265C54" w:rsidRDefault="00265C54" w:rsidP="00265C54">
      <w:pPr>
        <w:numPr>
          <w:ilvl w:val="1"/>
          <w:numId w:val="9"/>
        </w:numPr>
        <w:spacing w:after="122" w:line="255" w:lineRule="auto"/>
        <w:ind w:right="342" w:hanging="360"/>
        <w:jc w:val="both"/>
      </w:pPr>
      <w:r>
        <w:t xml:space="preserve">Détergent désinfectant ; </w:t>
      </w:r>
    </w:p>
    <w:p w14:paraId="4D433DF4" w14:textId="77777777" w:rsidR="00265C54" w:rsidRDefault="00265C54" w:rsidP="00265C54">
      <w:pPr>
        <w:numPr>
          <w:ilvl w:val="1"/>
          <w:numId w:val="9"/>
        </w:numPr>
        <w:spacing w:after="164" w:line="255" w:lineRule="auto"/>
        <w:ind w:right="342" w:hanging="360"/>
        <w:jc w:val="both"/>
      </w:pPr>
      <w:r>
        <w:t xml:space="preserve">Détergent dégraissant ; </w:t>
      </w:r>
    </w:p>
    <w:p w14:paraId="27AC8FE3" w14:textId="77777777" w:rsidR="00265C54" w:rsidRDefault="00265C54" w:rsidP="00265C54">
      <w:pPr>
        <w:numPr>
          <w:ilvl w:val="1"/>
          <w:numId w:val="9"/>
        </w:numPr>
        <w:spacing w:after="122" w:line="255" w:lineRule="auto"/>
        <w:ind w:right="342" w:hanging="360"/>
        <w:jc w:val="both"/>
      </w:pPr>
      <w:r>
        <w:t xml:space="preserve">Bombe d’insecticide MF ; </w:t>
      </w:r>
    </w:p>
    <w:p w14:paraId="2218AD91" w14:textId="77777777" w:rsidR="00265C54" w:rsidRDefault="00265C54" w:rsidP="00265C54">
      <w:pPr>
        <w:numPr>
          <w:ilvl w:val="1"/>
          <w:numId w:val="9"/>
        </w:numPr>
        <w:spacing w:after="122" w:line="255" w:lineRule="auto"/>
        <w:ind w:right="342" w:hanging="360"/>
        <w:jc w:val="both"/>
      </w:pPr>
      <w:r>
        <w:t xml:space="preserve">Chamoisine ; </w:t>
      </w:r>
    </w:p>
    <w:p w14:paraId="27C74CB3" w14:textId="77777777" w:rsidR="00265C54" w:rsidRDefault="00265C54" w:rsidP="00265C54">
      <w:pPr>
        <w:numPr>
          <w:ilvl w:val="1"/>
          <w:numId w:val="9"/>
        </w:numPr>
        <w:spacing w:after="122" w:line="255" w:lineRule="auto"/>
        <w:ind w:right="342" w:hanging="360"/>
        <w:jc w:val="both"/>
      </w:pPr>
      <w:r>
        <w:t xml:space="preserve">Désodorisant toilettes ; </w:t>
      </w:r>
    </w:p>
    <w:p w14:paraId="23D62B46" w14:textId="77777777" w:rsidR="00265C54" w:rsidRDefault="00265C54" w:rsidP="00265C54">
      <w:pPr>
        <w:numPr>
          <w:ilvl w:val="1"/>
          <w:numId w:val="9"/>
        </w:numPr>
        <w:spacing w:after="122" w:line="255" w:lineRule="auto"/>
        <w:ind w:right="342" w:hanging="360"/>
        <w:jc w:val="both"/>
      </w:pPr>
      <w:r>
        <w:t xml:space="preserve">Gant de ménage de 1er choix ; </w:t>
      </w:r>
    </w:p>
    <w:p w14:paraId="6A46D167" w14:textId="77777777" w:rsidR="00265C54" w:rsidRDefault="00265C54" w:rsidP="00265C54">
      <w:pPr>
        <w:numPr>
          <w:ilvl w:val="1"/>
          <w:numId w:val="9"/>
        </w:numPr>
        <w:spacing w:after="122" w:line="255" w:lineRule="auto"/>
        <w:ind w:right="342" w:hanging="360"/>
        <w:jc w:val="both"/>
      </w:pPr>
      <w:r>
        <w:t xml:space="preserve">Grésil parfumé ; </w:t>
      </w:r>
    </w:p>
    <w:p w14:paraId="39DC465E" w14:textId="77777777" w:rsidR="00265C54" w:rsidRDefault="00265C54" w:rsidP="00265C54">
      <w:pPr>
        <w:numPr>
          <w:ilvl w:val="1"/>
          <w:numId w:val="9"/>
        </w:numPr>
        <w:spacing w:after="122" w:line="255" w:lineRule="auto"/>
        <w:ind w:right="342" w:hanging="360"/>
        <w:jc w:val="both"/>
      </w:pPr>
      <w:r>
        <w:t xml:space="preserve">Javel ; </w:t>
      </w:r>
    </w:p>
    <w:p w14:paraId="528457D8" w14:textId="77777777" w:rsidR="00265C54" w:rsidRDefault="00265C54" w:rsidP="00265C54">
      <w:pPr>
        <w:numPr>
          <w:ilvl w:val="1"/>
          <w:numId w:val="9"/>
        </w:numPr>
        <w:spacing w:after="122" w:line="255" w:lineRule="auto"/>
        <w:ind w:right="342" w:hanging="360"/>
        <w:jc w:val="both"/>
      </w:pPr>
      <w:r>
        <w:t xml:space="preserve">Lave sol ; </w:t>
      </w:r>
    </w:p>
    <w:p w14:paraId="3A2ACF30" w14:textId="77777777" w:rsidR="00265C54" w:rsidRDefault="00265C54" w:rsidP="00265C54">
      <w:pPr>
        <w:numPr>
          <w:ilvl w:val="1"/>
          <w:numId w:val="9"/>
        </w:numPr>
        <w:spacing w:after="122" w:line="255" w:lineRule="auto"/>
        <w:ind w:right="342" w:hanging="360"/>
        <w:jc w:val="both"/>
      </w:pPr>
      <w:r>
        <w:t xml:space="preserve">Rouleaux de Papier hygiénique ; </w:t>
      </w:r>
    </w:p>
    <w:p w14:paraId="175B367D" w14:textId="77777777" w:rsidR="00265C54" w:rsidRDefault="00265C54" w:rsidP="00265C54">
      <w:pPr>
        <w:numPr>
          <w:ilvl w:val="1"/>
          <w:numId w:val="9"/>
        </w:numPr>
        <w:spacing w:after="122" w:line="255" w:lineRule="auto"/>
        <w:ind w:right="342" w:hanging="360"/>
        <w:jc w:val="both"/>
      </w:pPr>
      <w:r>
        <w:t xml:space="preserve">Sac en plastique pour ordure ; </w:t>
      </w:r>
    </w:p>
    <w:p w14:paraId="214608EB" w14:textId="77777777" w:rsidR="00265C54" w:rsidRDefault="00265C54" w:rsidP="00265C54">
      <w:pPr>
        <w:numPr>
          <w:ilvl w:val="1"/>
          <w:numId w:val="9"/>
        </w:numPr>
        <w:spacing w:after="122" w:line="255" w:lineRule="auto"/>
        <w:ind w:right="342" w:hanging="360"/>
        <w:jc w:val="both"/>
      </w:pPr>
      <w:r>
        <w:t xml:space="preserve">Sachet de savon en poudre ; </w:t>
      </w:r>
    </w:p>
    <w:p w14:paraId="16D0D8FE" w14:textId="77777777" w:rsidR="00265C54" w:rsidRDefault="00265C54" w:rsidP="00265C54">
      <w:pPr>
        <w:numPr>
          <w:ilvl w:val="1"/>
          <w:numId w:val="9"/>
        </w:numPr>
        <w:spacing w:after="122" w:line="255" w:lineRule="auto"/>
        <w:ind w:right="342" w:hanging="360"/>
        <w:jc w:val="both"/>
      </w:pPr>
      <w:r>
        <w:t xml:space="preserve">Savon à main ; </w:t>
      </w:r>
    </w:p>
    <w:p w14:paraId="652155E6" w14:textId="77777777" w:rsidR="00265C54" w:rsidRDefault="00265C54" w:rsidP="00265C54">
      <w:pPr>
        <w:numPr>
          <w:ilvl w:val="1"/>
          <w:numId w:val="9"/>
        </w:numPr>
        <w:spacing w:after="155" w:line="255" w:lineRule="auto"/>
        <w:ind w:right="342" w:hanging="360"/>
        <w:jc w:val="both"/>
      </w:pPr>
      <w:r>
        <w:t xml:space="preserve">Torchon en toile ; </w:t>
      </w:r>
    </w:p>
    <w:p w14:paraId="4AE93949" w14:textId="77777777" w:rsidR="00265C54" w:rsidRDefault="00265C54" w:rsidP="00265C54">
      <w:pPr>
        <w:numPr>
          <w:ilvl w:val="1"/>
          <w:numId w:val="9"/>
        </w:numPr>
        <w:spacing w:after="245" w:line="255" w:lineRule="auto"/>
        <w:ind w:right="342" w:hanging="360"/>
        <w:jc w:val="both"/>
      </w:pPr>
      <w:r>
        <w:t xml:space="preserve">Ainsi que tout produit jugé nécessaire pour l’exécution des prestations.  </w:t>
      </w:r>
    </w:p>
    <w:p w14:paraId="70479276" w14:textId="77777777" w:rsidR="00265C54" w:rsidRDefault="00265C54" w:rsidP="00751AC5">
      <w:pPr>
        <w:pStyle w:val="Paragraphedeliste"/>
        <w:numPr>
          <w:ilvl w:val="0"/>
          <w:numId w:val="8"/>
        </w:numPr>
        <w:spacing w:after="230"/>
        <w:ind w:right="74"/>
      </w:pPr>
      <w:r w:rsidRPr="00751AC5">
        <w:rPr>
          <w:b/>
        </w:rPr>
        <w:t xml:space="preserve">Matériel de Nettoyage : </w:t>
      </w:r>
    </w:p>
    <w:p w14:paraId="04CABD1F" w14:textId="77777777" w:rsidR="00265C54" w:rsidRDefault="00265C54" w:rsidP="00265C54">
      <w:pPr>
        <w:spacing w:after="0" w:line="378" w:lineRule="auto"/>
        <w:ind w:left="-3" w:right="342"/>
      </w:pPr>
      <w:r>
        <w:t xml:space="preserve">Le Titulaire est tenu de fournir à ses frais le matériel adéquat à l’exécution des prestations. Ainsi, il présentera une liste détaillée du matériel approprié pour l’exécution des prestations. Le matériel de nettoyage comprend à titre indicatif : </w:t>
      </w:r>
    </w:p>
    <w:p w14:paraId="70C5F24D" w14:textId="77777777" w:rsidR="00265C54" w:rsidRDefault="00265C54" w:rsidP="00751AC5">
      <w:pPr>
        <w:numPr>
          <w:ilvl w:val="1"/>
          <w:numId w:val="8"/>
        </w:numPr>
        <w:spacing w:after="122" w:line="255" w:lineRule="auto"/>
        <w:ind w:right="342" w:hanging="360"/>
        <w:jc w:val="both"/>
      </w:pPr>
      <w:r>
        <w:t xml:space="preserve">Balai nylon avec manche en bois ; </w:t>
      </w:r>
    </w:p>
    <w:p w14:paraId="74ED5BF8" w14:textId="77777777" w:rsidR="00265C54" w:rsidRDefault="00265C54" w:rsidP="00751AC5">
      <w:pPr>
        <w:numPr>
          <w:ilvl w:val="1"/>
          <w:numId w:val="8"/>
        </w:numPr>
        <w:spacing w:after="122" w:line="255" w:lineRule="auto"/>
        <w:ind w:right="342" w:hanging="360"/>
        <w:jc w:val="both"/>
      </w:pPr>
      <w:r>
        <w:t xml:space="preserve">Balai paille de riz avec manche en bois ; </w:t>
      </w:r>
    </w:p>
    <w:p w14:paraId="50EE3DCB" w14:textId="77777777" w:rsidR="00265C54" w:rsidRDefault="00265C54" w:rsidP="00751AC5">
      <w:pPr>
        <w:numPr>
          <w:ilvl w:val="1"/>
          <w:numId w:val="8"/>
        </w:numPr>
        <w:spacing w:after="122" w:line="255" w:lineRule="auto"/>
        <w:ind w:right="342" w:hanging="360"/>
        <w:jc w:val="both"/>
      </w:pPr>
      <w:r>
        <w:t xml:space="preserve">Balai tête de loup avec manche longue ; </w:t>
      </w:r>
    </w:p>
    <w:p w14:paraId="5EC56298" w14:textId="77777777" w:rsidR="00265C54" w:rsidRDefault="00265C54" w:rsidP="00751AC5">
      <w:pPr>
        <w:numPr>
          <w:ilvl w:val="1"/>
          <w:numId w:val="8"/>
        </w:numPr>
        <w:spacing w:after="122" w:line="255" w:lineRule="auto"/>
        <w:ind w:right="342" w:hanging="360"/>
        <w:jc w:val="both"/>
      </w:pPr>
      <w:r>
        <w:t xml:space="preserve">Brosse à main ; </w:t>
      </w:r>
    </w:p>
    <w:p w14:paraId="556456DB" w14:textId="77777777" w:rsidR="00265C54" w:rsidRDefault="00265C54" w:rsidP="00751AC5">
      <w:pPr>
        <w:numPr>
          <w:ilvl w:val="1"/>
          <w:numId w:val="8"/>
        </w:numPr>
        <w:spacing w:after="122" w:line="255" w:lineRule="auto"/>
        <w:ind w:right="342" w:hanging="360"/>
        <w:jc w:val="both"/>
      </w:pPr>
      <w:r>
        <w:t xml:space="preserve">Brosse de nettoyage des WC ; </w:t>
      </w:r>
    </w:p>
    <w:p w14:paraId="0564F025" w14:textId="77777777" w:rsidR="00265C54" w:rsidRDefault="00265C54" w:rsidP="00751AC5">
      <w:pPr>
        <w:numPr>
          <w:ilvl w:val="1"/>
          <w:numId w:val="8"/>
        </w:numPr>
        <w:spacing w:after="122" w:line="255" w:lineRule="auto"/>
        <w:ind w:right="342" w:hanging="360"/>
        <w:jc w:val="both"/>
      </w:pPr>
      <w:r>
        <w:t xml:space="preserve">Diffèrent Chariots de ménage ; </w:t>
      </w:r>
    </w:p>
    <w:p w14:paraId="0C5D7417" w14:textId="77777777" w:rsidR="00265C54" w:rsidRDefault="00265C54" w:rsidP="00751AC5">
      <w:pPr>
        <w:numPr>
          <w:ilvl w:val="1"/>
          <w:numId w:val="8"/>
        </w:numPr>
        <w:spacing w:after="122" w:line="255" w:lineRule="auto"/>
        <w:ind w:right="342" w:hanging="360"/>
        <w:jc w:val="both"/>
      </w:pPr>
      <w:r>
        <w:t xml:space="preserve">Pelle en plastique ; </w:t>
      </w:r>
    </w:p>
    <w:p w14:paraId="783B561E" w14:textId="77777777" w:rsidR="00265C54" w:rsidRDefault="00265C54" w:rsidP="00751AC5">
      <w:pPr>
        <w:numPr>
          <w:ilvl w:val="1"/>
          <w:numId w:val="8"/>
        </w:numPr>
        <w:spacing w:after="122" w:line="255" w:lineRule="auto"/>
        <w:ind w:right="342" w:hanging="360"/>
        <w:jc w:val="both"/>
      </w:pPr>
      <w:r>
        <w:lastRenderedPageBreak/>
        <w:t xml:space="preserve">Raclette avec manche en bois pour sols ; </w:t>
      </w:r>
    </w:p>
    <w:p w14:paraId="1763ACD8" w14:textId="77777777" w:rsidR="00265C54" w:rsidRDefault="00265C54" w:rsidP="00751AC5">
      <w:pPr>
        <w:numPr>
          <w:ilvl w:val="1"/>
          <w:numId w:val="8"/>
        </w:numPr>
        <w:spacing w:after="122" w:line="255" w:lineRule="auto"/>
        <w:ind w:right="342" w:hanging="360"/>
        <w:jc w:val="both"/>
      </w:pPr>
      <w:r>
        <w:t xml:space="preserve">Raclette pour vitre ; </w:t>
      </w:r>
    </w:p>
    <w:p w14:paraId="65EA9C54" w14:textId="77777777" w:rsidR="00265C54" w:rsidRDefault="00265C54" w:rsidP="00751AC5">
      <w:pPr>
        <w:numPr>
          <w:ilvl w:val="1"/>
          <w:numId w:val="8"/>
        </w:numPr>
        <w:spacing w:after="122" w:line="255" w:lineRule="auto"/>
        <w:ind w:right="342" w:hanging="360"/>
        <w:jc w:val="both"/>
      </w:pPr>
      <w:r>
        <w:t xml:space="preserve">Seau en plastique 10 litres ; </w:t>
      </w:r>
    </w:p>
    <w:p w14:paraId="747C35C1" w14:textId="77777777" w:rsidR="00265C54" w:rsidRDefault="00265C54" w:rsidP="00751AC5">
      <w:pPr>
        <w:numPr>
          <w:ilvl w:val="1"/>
          <w:numId w:val="8"/>
        </w:numPr>
        <w:spacing w:after="122" w:line="255" w:lineRule="auto"/>
        <w:ind w:right="342" w:hanging="360"/>
        <w:jc w:val="both"/>
      </w:pPr>
      <w:r>
        <w:t xml:space="preserve">Serpillière double ; </w:t>
      </w:r>
    </w:p>
    <w:p w14:paraId="5C2714E3" w14:textId="77777777" w:rsidR="00751AC5" w:rsidRPr="00751AC5" w:rsidRDefault="00751AC5" w:rsidP="005B1014">
      <w:pPr>
        <w:numPr>
          <w:ilvl w:val="1"/>
          <w:numId w:val="8"/>
        </w:numPr>
        <w:tabs>
          <w:tab w:val="left" w:pos="709"/>
        </w:tabs>
        <w:spacing w:after="122" w:line="255" w:lineRule="auto"/>
        <w:ind w:left="284" w:right="342"/>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color w:val="000000"/>
          <w:sz w:val="24"/>
          <w:lang w:eastAsia="fr-FR"/>
        </w:rPr>
        <w:t xml:space="preserve">Ventouse ; </w:t>
      </w:r>
    </w:p>
    <w:p w14:paraId="62593855" w14:textId="77777777" w:rsidR="00751AC5" w:rsidRPr="00751AC5" w:rsidRDefault="00751AC5" w:rsidP="005B1014">
      <w:pPr>
        <w:numPr>
          <w:ilvl w:val="1"/>
          <w:numId w:val="8"/>
        </w:numPr>
        <w:tabs>
          <w:tab w:val="left" w:pos="709"/>
        </w:tabs>
        <w:spacing w:after="168" w:line="255" w:lineRule="auto"/>
        <w:ind w:left="284" w:right="342"/>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color w:val="000000"/>
          <w:sz w:val="24"/>
          <w:lang w:eastAsia="fr-FR"/>
        </w:rPr>
        <w:t xml:space="preserve">Les échelles simples et doubles ; </w:t>
      </w:r>
    </w:p>
    <w:p w14:paraId="13D2F5FD" w14:textId="77777777" w:rsidR="00751AC5" w:rsidRPr="00751AC5" w:rsidRDefault="00751AC5" w:rsidP="005B1014">
      <w:pPr>
        <w:numPr>
          <w:ilvl w:val="1"/>
          <w:numId w:val="8"/>
        </w:numPr>
        <w:tabs>
          <w:tab w:val="left" w:pos="709"/>
        </w:tabs>
        <w:spacing w:after="245" w:line="255" w:lineRule="auto"/>
        <w:ind w:left="284" w:right="342"/>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color w:val="000000"/>
          <w:sz w:val="24"/>
          <w:lang w:eastAsia="fr-FR"/>
        </w:rPr>
        <w:t xml:space="preserve">Ainsi que tout outil jugé indispensable pour l’exécution des prestations. </w:t>
      </w:r>
    </w:p>
    <w:p w14:paraId="1F33ADF9" w14:textId="77777777" w:rsidR="00751AC5" w:rsidRPr="00751AC5" w:rsidRDefault="00751AC5" w:rsidP="00751AC5">
      <w:pPr>
        <w:numPr>
          <w:ilvl w:val="1"/>
          <w:numId w:val="10"/>
        </w:numPr>
        <w:spacing w:after="111" w:line="255" w:lineRule="auto"/>
        <w:ind w:right="74" w:hanging="48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sz w:val="24"/>
          <w:lang w:eastAsia="fr-FR"/>
        </w:rPr>
        <w:t xml:space="preserve">Objets trouvés : </w:t>
      </w:r>
    </w:p>
    <w:p w14:paraId="1CA5F2BD" w14:textId="00E371A1" w:rsidR="00751AC5" w:rsidRPr="00B33CE1" w:rsidRDefault="00751AC5" w:rsidP="00B33CE1">
      <w:pPr>
        <w:spacing w:after="0" w:line="240" w:lineRule="auto"/>
        <w:ind w:left="284"/>
        <w:rPr>
          <w:rFonts w:ascii="Times New Roman" w:hAnsi="Times New Roman" w:cs="Times New Roman"/>
          <w:b/>
        </w:rPr>
      </w:pPr>
      <w:r w:rsidRPr="00751AC5">
        <w:rPr>
          <w:rFonts w:ascii="Times New Roman" w:eastAsia="Times New Roman" w:hAnsi="Times New Roman" w:cs="Times New Roman"/>
          <w:color w:val="000000"/>
          <w:sz w:val="24"/>
          <w:lang w:eastAsia="fr-FR"/>
        </w:rPr>
        <w:t xml:space="preserve">Les objets trouvés dans les Locaux de </w:t>
      </w:r>
      <w:r w:rsidR="00915ED9">
        <w:rPr>
          <w:rFonts w:ascii="Times New Roman" w:eastAsia="Times New Roman" w:hAnsi="Times New Roman" w:cs="Times New Roman"/>
          <w:color w:val="000000"/>
          <w:sz w:val="24"/>
          <w:lang w:eastAsia="fr-FR"/>
        </w:rPr>
        <w:t>l’</w:t>
      </w:r>
      <w:r w:rsidR="00915ED9" w:rsidRPr="00B33CE1">
        <w:rPr>
          <w:rFonts w:ascii="Times New Roman" w:hAnsi="Times New Roman" w:cs="Times New Roman"/>
          <w:b/>
        </w:rPr>
        <w:t>Ecole</w:t>
      </w:r>
      <w:r w:rsidR="00B33CE1" w:rsidRPr="00E16593">
        <w:rPr>
          <w:rFonts w:ascii="Times New Roman" w:hAnsi="Times New Roman" w:cs="Times New Roman"/>
          <w:b/>
        </w:rPr>
        <w:t xml:space="preserve"> Supérieure de Technologie</w:t>
      </w:r>
      <w:r w:rsidRPr="00751AC5">
        <w:rPr>
          <w:rFonts w:ascii="Times New Roman" w:eastAsia="Times New Roman" w:hAnsi="Times New Roman" w:cs="Times New Roman"/>
          <w:color w:val="000000"/>
          <w:sz w:val="24"/>
          <w:lang w:eastAsia="fr-FR"/>
        </w:rPr>
        <w:t xml:space="preserve"> de Tétouan par les Agents du Titulaire doivent être remis directement au Bureau du Service Economique de </w:t>
      </w:r>
      <w:r w:rsidR="00B33CE1">
        <w:rPr>
          <w:rFonts w:ascii="Times New Roman" w:eastAsia="Times New Roman" w:hAnsi="Times New Roman" w:cs="Times New Roman"/>
          <w:color w:val="000000"/>
          <w:sz w:val="24"/>
          <w:lang w:eastAsia="fr-FR"/>
        </w:rPr>
        <w:t>l’</w:t>
      </w:r>
      <w:r w:rsidR="00B33CE1" w:rsidRPr="00E16593">
        <w:rPr>
          <w:rFonts w:ascii="Times New Roman" w:hAnsi="Times New Roman" w:cs="Times New Roman"/>
          <w:b/>
        </w:rPr>
        <w:t>Ecole</w:t>
      </w:r>
      <w:r w:rsidRPr="00751AC5">
        <w:rPr>
          <w:rFonts w:ascii="Times New Roman" w:eastAsia="Times New Roman" w:hAnsi="Times New Roman" w:cs="Times New Roman"/>
          <w:color w:val="000000"/>
          <w:sz w:val="24"/>
          <w:lang w:eastAsia="fr-FR"/>
        </w:rPr>
        <w:t xml:space="preserve">. </w:t>
      </w:r>
    </w:p>
    <w:p w14:paraId="255E08DD" w14:textId="77777777" w:rsidR="00751AC5" w:rsidRPr="00751AC5" w:rsidRDefault="00751AC5" w:rsidP="00751AC5">
      <w:pPr>
        <w:numPr>
          <w:ilvl w:val="1"/>
          <w:numId w:val="10"/>
        </w:numPr>
        <w:spacing w:after="155" w:line="255" w:lineRule="auto"/>
        <w:ind w:right="74" w:hanging="48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sz w:val="24"/>
          <w:lang w:eastAsia="fr-FR"/>
        </w:rPr>
        <w:t xml:space="preserve">Tenue de Travail des Agents : </w:t>
      </w:r>
    </w:p>
    <w:p w14:paraId="2386D5B6" w14:textId="77777777" w:rsidR="00751AC5" w:rsidRPr="00751AC5" w:rsidRDefault="00751AC5" w:rsidP="00751AC5">
      <w:pPr>
        <w:spacing w:after="122" w:line="255" w:lineRule="auto"/>
        <w:ind w:left="-3" w:right="342" w:hanging="1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color w:val="000000"/>
          <w:sz w:val="24"/>
          <w:lang w:eastAsia="fr-FR"/>
        </w:rPr>
        <w:t xml:space="preserve">Les Agents du Titulaire, doivent se vêtir d’une tenue de travail uniforme et portant l’insigne du Titulaire. </w:t>
      </w:r>
    </w:p>
    <w:p w14:paraId="06C16F47" w14:textId="77777777" w:rsidR="00751AC5" w:rsidRPr="00751AC5" w:rsidRDefault="00751AC5" w:rsidP="00751AC5">
      <w:pPr>
        <w:numPr>
          <w:ilvl w:val="1"/>
          <w:numId w:val="10"/>
        </w:numPr>
        <w:spacing w:after="111" w:line="255" w:lineRule="auto"/>
        <w:ind w:right="74" w:hanging="48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sz w:val="24"/>
          <w:lang w:eastAsia="fr-FR"/>
        </w:rPr>
        <w:t xml:space="preserve">Organisation des Prestations : </w:t>
      </w:r>
    </w:p>
    <w:p w14:paraId="45D6A732" w14:textId="77777777" w:rsidR="00751AC5" w:rsidRPr="00751AC5" w:rsidRDefault="00751AC5" w:rsidP="00751AC5">
      <w:pPr>
        <w:spacing w:after="0" w:line="399" w:lineRule="auto"/>
        <w:ind w:left="-3" w:right="342" w:hanging="1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color w:val="000000"/>
          <w:sz w:val="24"/>
          <w:lang w:eastAsia="fr-FR"/>
        </w:rPr>
        <w:t xml:space="preserve">Avant le commencement des prestations, le titulaire doit présenter à l’établissement, la liste des Agents proposés pour assurer l’exécution du marché. </w:t>
      </w:r>
    </w:p>
    <w:p w14:paraId="56D9100A" w14:textId="77777777" w:rsidR="00751AC5" w:rsidRPr="00751AC5" w:rsidRDefault="00751AC5" w:rsidP="00751AC5">
      <w:pPr>
        <w:spacing w:after="0" w:line="358" w:lineRule="auto"/>
        <w:ind w:left="-3" w:right="342" w:hanging="1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color w:val="000000"/>
          <w:sz w:val="24"/>
          <w:lang w:eastAsia="fr-FR"/>
        </w:rPr>
        <w:t xml:space="preserve">Le titulaire doit présenter, à </w:t>
      </w:r>
      <w:r w:rsidR="00B33CE1">
        <w:rPr>
          <w:rFonts w:ascii="Times New Roman" w:eastAsia="Times New Roman" w:hAnsi="Times New Roman" w:cs="Times New Roman"/>
          <w:color w:val="000000"/>
          <w:sz w:val="24"/>
          <w:lang w:eastAsia="fr-FR"/>
        </w:rPr>
        <w:t>l’</w:t>
      </w:r>
      <w:r w:rsidR="00B33CE1" w:rsidRPr="00E16593">
        <w:rPr>
          <w:rFonts w:ascii="Times New Roman" w:hAnsi="Times New Roman" w:cs="Times New Roman"/>
          <w:b/>
        </w:rPr>
        <w:t>Ecole</w:t>
      </w:r>
      <w:r w:rsidRPr="00751AC5">
        <w:rPr>
          <w:rFonts w:ascii="Times New Roman" w:eastAsia="Times New Roman" w:hAnsi="Times New Roman" w:cs="Times New Roman"/>
          <w:color w:val="000000"/>
          <w:sz w:val="24"/>
          <w:lang w:eastAsia="fr-FR"/>
        </w:rPr>
        <w:t xml:space="preserve">, les dossiers des candidats retenus qui seront constitués des pièces suivantes : </w:t>
      </w:r>
    </w:p>
    <w:p w14:paraId="60493888" w14:textId="77777777" w:rsidR="00751AC5" w:rsidRPr="00751AC5" w:rsidRDefault="00751AC5" w:rsidP="00B30B4B">
      <w:pPr>
        <w:numPr>
          <w:ilvl w:val="1"/>
          <w:numId w:val="8"/>
        </w:numPr>
        <w:spacing w:after="0" w:line="240" w:lineRule="auto"/>
        <w:ind w:left="709" w:right="34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lang w:eastAsia="fr-FR"/>
        </w:rPr>
        <w:t xml:space="preserve">C.V </w:t>
      </w:r>
    </w:p>
    <w:p w14:paraId="740A9EA2" w14:textId="77777777" w:rsidR="00751AC5" w:rsidRPr="00751AC5" w:rsidRDefault="00751AC5" w:rsidP="00B30B4B">
      <w:pPr>
        <w:numPr>
          <w:ilvl w:val="1"/>
          <w:numId w:val="8"/>
        </w:numPr>
        <w:spacing w:after="0" w:line="240" w:lineRule="auto"/>
        <w:ind w:left="709" w:right="34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lang w:eastAsia="fr-FR"/>
        </w:rPr>
        <w:t xml:space="preserve">La fiche anthropométrique. </w:t>
      </w:r>
    </w:p>
    <w:p w14:paraId="567495E6" w14:textId="77777777" w:rsidR="00751AC5" w:rsidRPr="00751AC5" w:rsidRDefault="00751AC5" w:rsidP="00B30B4B">
      <w:pPr>
        <w:numPr>
          <w:ilvl w:val="1"/>
          <w:numId w:val="8"/>
        </w:numPr>
        <w:spacing w:after="0" w:line="240" w:lineRule="auto"/>
        <w:ind w:left="709" w:right="34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lang w:eastAsia="fr-FR"/>
        </w:rPr>
        <w:t xml:space="preserve">Une photocopie de la carte nationale légalisée. </w:t>
      </w:r>
    </w:p>
    <w:p w14:paraId="51A78BDE" w14:textId="77777777" w:rsidR="00751AC5" w:rsidRPr="00751AC5" w:rsidRDefault="00751AC5" w:rsidP="00B30B4B">
      <w:pPr>
        <w:numPr>
          <w:ilvl w:val="1"/>
          <w:numId w:val="8"/>
        </w:numPr>
        <w:spacing w:after="0" w:line="240" w:lineRule="auto"/>
        <w:ind w:left="709" w:right="34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lang w:eastAsia="fr-FR"/>
        </w:rPr>
        <w:t xml:space="preserve">Un certificat médical d’aptitude physique. </w:t>
      </w:r>
    </w:p>
    <w:p w14:paraId="23ADB265" w14:textId="77777777" w:rsidR="00751AC5" w:rsidRPr="00B30B4B" w:rsidRDefault="00751AC5" w:rsidP="00B30B4B">
      <w:pPr>
        <w:numPr>
          <w:ilvl w:val="1"/>
          <w:numId w:val="8"/>
        </w:numPr>
        <w:spacing w:after="0" w:line="240" w:lineRule="auto"/>
        <w:ind w:left="709" w:right="34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lang w:eastAsia="fr-FR"/>
        </w:rPr>
        <w:t xml:space="preserve">Deux photos récentes. </w:t>
      </w:r>
    </w:p>
    <w:p w14:paraId="59A19200" w14:textId="77777777" w:rsidR="00B30B4B" w:rsidRPr="00751AC5" w:rsidRDefault="00B30B4B" w:rsidP="00B30B4B">
      <w:pPr>
        <w:spacing w:after="0" w:line="240" w:lineRule="auto"/>
        <w:ind w:left="709" w:right="340"/>
        <w:jc w:val="both"/>
        <w:rPr>
          <w:rFonts w:ascii="Times New Roman" w:eastAsia="Times New Roman" w:hAnsi="Times New Roman" w:cs="Times New Roman"/>
          <w:color w:val="000000"/>
          <w:sz w:val="24"/>
          <w:lang w:eastAsia="fr-FR"/>
        </w:rPr>
      </w:pPr>
    </w:p>
    <w:p w14:paraId="266AE484" w14:textId="77777777" w:rsidR="00751AC5" w:rsidRPr="00751AC5" w:rsidRDefault="00751AC5" w:rsidP="00751AC5">
      <w:pPr>
        <w:spacing w:after="239" w:line="255" w:lineRule="auto"/>
        <w:ind w:left="-3" w:right="342" w:hanging="1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color w:val="000000"/>
          <w:sz w:val="24"/>
          <w:lang w:eastAsia="fr-FR"/>
        </w:rPr>
        <w:t xml:space="preserve">Ces Agents ne seront définitivement recrutés qu’après accord du Maître d’Ouvrage </w:t>
      </w:r>
    </w:p>
    <w:p w14:paraId="6DCD5F9C" w14:textId="4BE56E21" w:rsidR="00751AC5" w:rsidRPr="00B33CE1" w:rsidRDefault="00751AC5" w:rsidP="00F92235">
      <w:pPr>
        <w:spacing w:after="0" w:line="240" w:lineRule="auto"/>
        <w:jc w:val="both"/>
        <w:rPr>
          <w:rFonts w:ascii="Times New Roman" w:hAnsi="Times New Roman" w:cs="Times New Roman"/>
          <w:b/>
        </w:rPr>
      </w:pPr>
      <w:r w:rsidRPr="00751AC5">
        <w:rPr>
          <w:rFonts w:ascii="Times New Roman" w:eastAsia="Times New Roman" w:hAnsi="Times New Roman" w:cs="Times New Roman"/>
          <w:color w:val="000000"/>
          <w:sz w:val="24"/>
          <w:lang w:eastAsia="fr-FR"/>
        </w:rPr>
        <w:t xml:space="preserve">Le Titulaire du Marché est tenu, dès le commencement du Marché, d’établir, d’un commun accord avec le Maître d'Ouvrage, les modalités de répartition des Agents de Nettoyage sur l'ensemble des lieux de </w:t>
      </w:r>
      <w:r w:rsidR="00F92235">
        <w:rPr>
          <w:rFonts w:ascii="Times New Roman" w:eastAsia="Times New Roman" w:hAnsi="Times New Roman" w:cs="Times New Roman"/>
          <w:color w:val="000000"/>
          <w:sz w:val="24"/>
          <w:lang w:eastAsia="fr-FR"/>
        </w:rPr>
        <w:t>l’</w:t>
      </w:r>
      <w:r w:rsidR="00F92235" w:rsidRPr="00B33CE1">
        <w:rPr>
          <w:rFonts w:ascii="Times New Roman" w:hAnsi="Times New Roman" w:cs="Times New Roman"/>
          <w:b/>
        </w:rPr>
        <w:t>École</w:t>
      </w:r>
      <w:r w:rsidR="00B33CE1">
        <w:rPr>
          <w:rFonts w:ascii="Times New Roman" w:hAnsi="Times New Roman" w:cs="Times New Roman"/>
          <w:b/>
        </w:rPr>
        <w:t xml:space="preserve"> </w:t>
      </w:r>
      <w:r w:rsidR="00B33CE1" w:rsidRPr="00E16593">
        <w:rPr>
          <w:rFonts w:ascii="Times New Roman" w:hAnsi="Times New Roman" w:cs="Times New Roman"/>
          <w:b/>
        </w:rPr>
        <w:t>Supérieure de Technologie</w:t>
      </w:r>
      <w:r w:rsidR="00B33CE1">
        <w:rPr>
          <w:rFonts w:ascii="Times New Roman" w:hAnsi="Times New Roman" w:cs="Times New Roman"/>
          <w:b/>
        </w:rPr>
        <w:t xml:space="preserve"> </w:t>
      </w:r>
      <w:r w:rsidRPr="00751AC5">
        <w:rPr>
          <w:rFonts w:ascii="Times New Roman" w:eastAsia="Times New Roman" w:hAnsi="Times New Roman" w:cs="Times New Roman"/>
          <w:color w:val="000000"/>
          <w:sz w:val="24"/>
          <w:lang w:eastAsia="fr-FR"/>
        </w:rPr>
        <w:t xml:space="preserve">de Tétouan. </w:t>
      </w:r>
    </w:p>
    <w:p w14:paraId="2024736E" w14:textId="77777777" w:rsidR="00F92235" w:rsidRDefault="00F92235" w:rsidP="00751AC5">
      <w:pPr>
        <w:spacing w:after="230"/>
        <w:ind w:left="-5" w:right="74" w:hanging="10"/>
        <w:rPr>
          <w:rFonts w:ascii="Times New Roman" w:eastAsia="Times New Roman" w:hAnsi="Times New Roman" w:cs="Times New Roman"/>
          <w:b/>
          <w:color w:val="000000"/>
          <w:sz w:val="24"/>
          <w:lang w:eastAsia="fr-FR"/>
        </w:rPr>
      </w:pPr>
    </w:p>
    <w:p w14:paraId="7AD9E4B2" w14:textId="3BBEC1FA" w:rsidR="00751AC5" w:rsidRPr="00751AC5" w:rsidRDefault="00751AC5" w:rsidP="00751AC5">
      <w:pPr>
        <w:spacing w:after="230"/>
        <w:ind w:left="-5" w:right="74" w:hanging="10"/>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b/>
          <w:color w:val="000000"/>
          <w:sz w:val="24"/>
          <w:lang w:eastAsia="fr-FR"/>
        </w:rPr>
        <w:t xml:space="preserve">Contrôle des Prestations : </w:t>
      </w:r>
    </w:p>
    <w:p w14:paraId="142778C7" w14:textId="77777777" w:rsidR="00751AC5" w:rsidRPr="00751AC5" w:rsidRDefault="00751AC5" w:rsidP="00751AC5">
      <w:pPr>
        <w:spacing w:after="122" w:line="357" w:lineRule="auto"/>
        <w:ind w:left="-3" w:right="342" w:hanging="10"/>
        <w:jc w:val="both"/>
        <w:rPr>
          <w:rFonts w:ascii="Times New Roman" w:eastAsia="Times New Roman" w:hAnsi="Times New Roman" w:cs="Times New Roman"/>
          <w:color w:val="000000"/>
          <w:sz w:val="24"/>
          <w:lang w:eastAsia="fr-FR"/>
        </w:rPr>
      </w:pPr>
      <w:r w:rsidRPr="00751AC5">
        <w:rPr>
          <w:rFonts w:ascii="Times New Roman" w:eastAsia="Times New Roman" w:hAnsi="Times New Roman" w:cs="Times New Roman"/>
          <w:color w:val="000000"/>
          <w:sz w:val="24"/>
          <w:lang w:eastAsia="fr-FR"/>
        </w:rPr>
        <w:t xml:space="preserve">Le Maître d’Ouvrage se réserve le droit d’effectuer des contrôles aux moments de l’exécution des prestations. </w:t>
      </w:r>
    </w:p>
    <w:p w14:paraId="4951245D" w14:textId="77777777" w:rsidR="00B30B4B" w:rsidRPr="00B30B4B" w:rsidRDefault="00B30B4B" w:rsidP="00B30B4B">
      <w:pPr>
        <w:keepNext/>
        <w:keepLines/>
        <w:spacing w:after="112"/>
        <w:ind w:left="-5" w:hanging="10"/>
        <w:outlineLvl w:val="2"/>
        <w:rPr>
          <w:rFonts w:ascii="Times New Roman" w:eastAsia="Times New Roman" w:hAnsi="Times New Roman" w:cs="Times New Roman"/>
          <w:b/>
          <w:color w:val="000000"/>
          <w:sz w:val="24"/>
          <w:u w:val="single" w:color="000000"/>
          <w:lang w:eastAsia="fr-FR"/>
        </w:rPr>
      </w:pPr>
      <w:r w:rsidRPr="00B30B4B">
        <w:rPr>
          <w:rFonts w:ascii="Times New Roman" w:eastAsia="Times New Roman" w:hAnsi="Times New Roman" w:cs="Times New Roman"/>
          <w:b/>
          <w:color w:val="000000"/>
          <w:sz w:val="24"/>
          <w:u w:val="single" w:color="000000"/>
          <w:lang w:eastAsia="fr-FR"/>
        </w:rPr>
        <w:t>Article 9 : Connaissance des lieux</w:t>
      </w:r>
      <w:r w:rsidRPr="00B30B4B">
        <w:rPr>
          <w:rFonts w:ascii="Times New Roman" w:eastAsia="Times New Roman" w:hAnsi="Times New Roman" w:cs="Times New Roman"/>
          <w:b/>
          <w:color w:val="000000"/>
          <w:sz w:val="24"/>
          <w:u w:color="000000"/>
          <w:lang w:eastAsia="fr-FR"/>
        </w:rPr>
        <w:t xml:space="preserve"> </w:t>
      </w:r>
    </w:p>
    <w:p w14:paraId="48ECD4DB" w14:textId="77777777" w:rsidR="00B30B4B" w:rsidRPr="00B30B4B" w:rsidRDefault="00B30B4B" w:rsidP="00B30B4B">
      <w:pPr>
        <w:spacing w:after="0" w:line="358" w:lineRule="auto"/>
        <w:ind w:left="-3" w:right="342" w:hanging="10"/>
        <w:jc w:val="both"/>
        <w:rPr>
          <w:rFonts w:ascii="Times New Roman" w:eastAsia="Times New Roman" w:hAnsi="Times New Roman" w:cs="Times New Roman"/>
          <w:color w:val="000000"/>
          <w:sz w:val="24"/>
          <w:lang w:eastAsia="fr-FR"/>
        </w:rPr>
      </w:pPr>
      <w:r w:rsidRPr="00B30B4B">
        <w:rPr>
          <w:rFonts w:ascii="Times New Roman" w:eastAsia="Times New Roman" w:hAnsi="Times New Roman" w:cs="Times New Roman"/>
          <w:color w:val="000000"/>
          <w:sz w:val="24"/>
          <w:lang w:eastAsia="fr-FR"/>
        </w:rPr>
        <w:t xml:space="preserve">Le Titulaire reconnaît avoir visité les locaux objets du </w:t>
      </w:r>
      <w:r>
        <w:rPr>
          <w:rFonts w:ascii="Times New Roman" w:eastAsia="Times New Roman" w:hAnsi="Times New Roman" w:cs="Times New Roman"/>
          <w:color w:val="000000"/>
          <w:sz w:val="24"/>
          <w:lang w:eastAsia="fr-FR"/>
        </w:rPr>
        <w:t>présent appel d’offres</w:t>
      </w:r>
      <w:r w:rsidRPr="00B30B4B">
        <w:rPr>
          <w:rFonts w:ascii="Times New Roman" w:eastAsia="Times New Roman" w:hAnsi="Times New Roman" w:cs="Times New Roman"/>
          <w:color w:val="000000"/>
          <w:sz w:val="24"/>
          <w:lang w:eastAsia="fr-FR"/>
        </w:rPr>
        <w:t xml:space="preserve"> et reçu toutes les explications et informations lui permettant l'établissement de ses prix. </w:t>
      </w:r>
    </w:p>
    <w:p w14:paraId="40AEC3EE" w14:textId="77777777" w:rsidR="00B30B4B" w:rsidRPr="00B30B4B" w:rsidRDefault="00B30B4B" w:rsidP="00B30B4B">
      <w:pPr>
        <w:spacing w:after="122" w:line="358" w:lineRule="auto"/>
        <w:ind w:left="-3" w:right="342" w:hanging="10"/>
        <w:jc w:val="both"/>
        <w:rPr>
          <w:rFonts w:ascii="Times New Roman" w:eastAsia="Times New Roman" w:hAnsi="Times New Roman" w:cs="Times New Roman"/>
          <w:color w:val="000000"/>
          <w:sz w:val="24"/>
          <w:lang w:eastAsia="fr-FR"/>
        </w:rPr>
      </w:pPr>
      <w:r w:rsidRPr="00B30B4B">
        <w:rPr>
          <w:rFonts w:ascii="Times New Roman" w:eastAsia="Times New Roman" w:hAnsi="Times New Roman" w:cs="Times New Roman"/>
          <w:color w:val="000000"/>
          <w:sz w:val="24"/>
          <w:lang w:eastAsia="fr-FR"/>
        </w:rPr>
        <w:t xml:space="preserve">Il ne peut ultérieurement en aucun cas se prévaloir du manque d'information pour l'exécution de ses prestations dans les meilleures conditions. </w:t>
      </w:r>
    </w:p>
    <w:p w14:paraId="0B9F4A4B" w14:textId="77777777" w:rsidR="00D92839" w:rsidRPr="00D92839" w:rsidRDefault="00D92839" w:rsidP="00D92839">
      <w:pPr>
        <w:keepNext/>
        <w:keepLines/>
        <w:spacing w:after="112"/>
        <w:ind w:left="-5" w:hanging="10"/>
        <w:outlineLvl w:val="2"/>
        <w:rPr>
          <w:rFonts w:ascii="Times New Roman" w:eastAsia="Times New Roman" w:hAnsi="Times New Roman" w:cs="Times New Roman"/>
          <w:b/>
          <w:color w:val="000000"/>
          <w:sz w:val="24"/>
          <w:u w:val="single" w:color="000000"/>
          <w:lang w:eastAsia="fr-FR"/>
        </w:rPr>
      </w:pPr>
      <w:r w:rsidRPr="00D92839">
        <w:rPr>
          <w:rFonts w:ascii="Times New Roman" w:eastAsia="Times New Roman" w:hAnsi="Times New Roman" w:cs="Times New Roman"/>
          <w:b/>
          <w:color w:val="000000"/>
          <w:sz w:val="24"/>
          <w:u w:val="single" w:color="000000"/>
          <w:lang w:eastAsia="fr-FR"/>
        </w:rPr>
        <w:lastRenderedPageBreak/>
        <w:t>Article 10 : Validité et Délai de Notification de l'Approbation du Marché</w:t>
      </w:r>
      <w:r w:rsidRPr="00D92839">
        <w:rPr>
          <w:rFonts w:ascii="Times New Roman" w:eastAsia="Times New Roman" w:hAnsi="Times New Roman" w:cs="Times New Roman"/>
          <w:b/>
          <w:color w:val="000000"/>
          <w:sz w:val="24"/>
          <w:u w:color="000000"/>
          <w:lang w:eastAsia="fr-FR"/>
        </w:rPr>
        <w:t xml:space="preserve"> </w:t>
      </w:r>
    </w:p>
    <w:p w14:paraId="78F1E800" w14:textId="77777777" w:rsidR="00DB2BA2" w:rsidRPr="00DB2BA2" w:rsidRDefault="00D92839" w:rsidP="00DB2BA2">
      <w:pPr>
        <w:spacing w:after="0" w:line="367" w:lineRule="auto"/>
        <w:ind w:left="-5" w:right="244" w:hanging="10"/>
        <w:jc w:val="both"/>
        <w:rPr>
          <w:rFonts w:ascii="Times New Roman" w:eastAsia="Times New Roman" w:hAnsi="Times New Roman" w:cs="Times New Roman"/>
          <w:color w:val="000000"/>
          <w:sz w:val="24"/>
          <w:lang w:eastAsia="fr-FR"/>
        </w:rPr>
      </w:pPr>
      <w:r w:rsidRPr="00D92839">
        <w:rPr>
          <w:rFonts w:ascii="Times New Roman" w:eastAsia="Times New Roman" w:hAnsi="Times New Roman" w:cs="Times New Roman"/>
          <w:color w:val="000000"/>
          <w:sz w:val="24"/>
          <w:lang w:eastAsia="fr-FR"/>
        </w:rPr>
        <w:t>Le Marché</w:t>
      </w:r>
      <w:r>
        <w:rPr>
          <w:rFonts w:ascii="Times New Roman" w:eastAsia="Times New Roman" w:hAnsi="Times New Roman" w:cs="Times New Roman"/>
          <w:color w:val="000000"/>
          <w:sz w:val="24"/>
          <w:lang w:eastAsia="fr-FR"/>
        </w:rPr>
        <w:t xml:space="preserve"> issu du présent appel d’offres</w:t>
      </w:r>
      <w:r w:rsidRPr="00D92839">
        <w:rPr>
          <w:rFonts w:ascii="Times New Roman" w:eastAsia="Times New Roman" w:hAnsi="Times New Roman" w:cs="Times New Roman"/>
          <w:color w:val="000000"/>
          <w:sz w:val="24"/>
          <w:lang w:eastAsia="fr-FR"/>
        </w:rPr>
        <w:t xml:space="preserve"> ne sera valable, définitif et exécutoire qu’après son approbation par l’Autorité Compétente et son visa par le Contrôleur d'Etat.</w:t>
      </w:r>
      <w:r w:rsidR="006419DA" w:rsidRPr="00EA341C">
        <w:rPr>
          <w:rFonts w:ascii="Times New Roman" w:eastAsia="Times New Roman" w:hAnsi="Times New Roman" w:cs="Times New Roman"/>
          <w:color w:val="000000"/>
          <w:sz w:val="24"/>
          <w:lang w:eastAsia="fr-FR"/>
        </w:rPr>
        <w:t xml:space="preserve"> </w:t>
      </w:r>
      <w:r w:rsidR="00DB2BA2" w:rsidRPr="00DB2BA2">
        <w:rPr>
          <w:rFonts w:ascii="Times New Roman" w:eastAsia="Times New Roman" w:hAnsi="Times New Roman" w:cs="Times New Roman"/>
          <w:color w:val="000000"/>
          <w:sz w:val="24"/>
          <w:lang w:eastAsia="fr-FR"/>
        </w:rPr>
        <w:t>Il prendra effet à compter du lendemain de la date de notification de l’Ordre de Service prescrivant le commencement des prestations objet du Marché.</w:t>
      </w:r>
    </w:p>
    <w:p w14:paraId="735E3026" w14:textId="77777777" w:rsidR="00656C64" w:rsidRPr="00EA341C" w:rsidRDefault="00656C64" w:rsidP="00DB2BA2">
      <w:pPr>
        <w:spacing w:after="83" w:line="249" w:lineRule="auto"/>
        <w:ind w:left="-5" w:right="462" w:hanging="10"/>
        <w:jc w:val="both"/>
        <w:rPr>
          <w:rFonts w:ascii="Times New Roman" w:eastAsia="Times New Roman" w:hAnsi="Times New Roman" w:cs="Times New Roman"/>
          <w:color w:val="000000"/>
          <w:sz w:val="24"/>
          <w:lang w:eastAsia="fr-FR"/>
        </w:rPr>
      </w:pPr>
      <w:r w:rsidRPr="00EA341C">
        <w:rPr>
          <w:rFonts w:ascii="Times New Roman" w:eastAsia="Times New Roman" w:hAnsi="Times New Roman" w:cs="Times New Roman"/>
          <w:color w:val="000000"/>
          <w:sz w:val="24"/>
          <w:lang w:eastAsia="fr-FR"/>
        </w:rPr>
        <w:t xml:space="preserve">L’approbation du marché doit être notifiée à l’attributaire dans un délai maximum de soixante jours (60) à compter de la date fixée pour l’ouverture des plis (ou de la signature du marché s’il s’agit d’un marché négocié). Toutefois, ce délai peut être prorogé en application de l’article 36 du Décret n° 2-22-431 précité. </w:t>
      </w:r>
    </w:p>
    <w:p w14:paraId="7F6A0E39" w14:textId="77777777" w:rsidR="00656C64" w:rsidRPr="00EA341C" w:rsidRDefault="00656C64" w:rsidP="00DB2BA2">
      <w:pPr>
        <w:spacing w:after="194" w:line="244" w:lineRule="auto"/>
        <w:ind w:left="-5" w:right="347" w:hanging="10"/>
        <w:jc w:val="both"/>
        <w:rPr>
          <w:rFonts w:ascii="Times New Roman" w:eastAsia="Times New Roman" w:hAnsi="Times New Roman" w:cs="Times New Roman"/>
          <w:color w:val="000000"/>
          <w:sz w:val="24"/>
          <w:lang w:eastAsia="fr-FR"/>
        </w:rPr>
      </w:pPr>
      <w:r w:rsidRPr="00EA341C">
        <w:rPr>
          <w:rFonts w:ascii="Times New Roman" w:eastAsia="Times New Roman" w:hAnsi="Times New Roman" w:cs="Times New Roman"/>
          <w:color w:val="000000"/>
          <w:sz w:val="24"/>
          <w:lang w:eastAsia="fr-FR"/>
        </w:rPr>
        <w:t xml:space="preserve">Si la notification de l’approbation n’est pas intervenue dans ce délai, l’Entrepreneur est libéré de son engagement vis-à-vis du maître d’ouvrage. Dans ce cas, mainlevée lui est donnée, à sa demande, de son cautionnement provisoire, le cas échéant. </w:t>
      </w:r>
    </w:p>
    <w:p w14:paraId="22B09A9E" w14:textId="77777777" w:rsidR="00656C64" w:rsidRPr="00EA341C" w:rsidRDefault="00656C64" w:rsidP="00DB2BA2">
      <w:pPr>
        <w:spacing w:after="192" w:line="244" w:lineRule="auto"/>
        <w:ind w:left="-5" w:right="347" w:hanging="10"/>
        <w:jc w:val="both"/>
        <w:rPr>
          <w:rFonts w:ascii="Times New Roman" w:eastAsia="Times New Roman" w:hAnsi="Times New Roman" w:cs="Times New Roman"/>
          <w:color w:val="000000"/>
          <w:sz w:val="24"/>
          <w:lang w:eastAsia="fr-FR"/>
        </w:rPr>
      </w:pPr>
      <w:r w:rsidRPr="00EA341C">
        <w:rPr>
          <w:rFonts w:ascii="Times New Roman" w:eastAsia="Times New Roman" w:hAnsi="Times New Roman" w:cs="Times New Roman"/>
          <w:color w:val="000000"/>
          <w:sz w:val="24"/>
          <w:lang w:eastAsia="fr-FR"/>
        </w:rPr>
        <w:t xml:space="preserve">Toutefois, le maître d’ouvrage peut, dans un délai de dix (10) jours avant l’expiration du délai visé au premier paragraphe ci-dessus, proposer à l’Entrepreneur, par lettre recommandée, de maintenir son offre pour une période supplémentaire déterminée. </w:t>
      </w:r>
    </w:p>
    <w:p w14:paraId="6C286741" w14:textId="77777777" w:rsidR="00656C64" w:rsidRPr="00EA341C" w:rsidRDefault="00656C64" w:rsidP="00DB2BA2">
      <w:pPr>
        <w:spacing w:after="336" w:line="244" w:lineRule="auto"/>
        <w:ind w:left="-5" w:right="347" w:hanging="10"/>
        <w:jc w:val="both"/>
        <w:rPr>
          <w:rFonts w:ascii="Times New Roman" w:eastAsia="Times New Roman" w:hAnsi="Times New Roman" w:cs="Times New Roman"/>
          <w:color w:val="000000"/>
          <w:sz w:val="24"/>
          <w:lang w:eastAsia="fr-FR"/>
        </w:rPr>
      </w:pPr>
      <w:r w:rsidRPr="00EA341C">
        <w:rPr>
          <w:rFonts w:ascii="Times New Roman" w:eastAsia="Times New Roman" w:hAnsi="Times New Roman" w:cs="Times New Roman"/>
          <w:color w:val="000000"/>
          <w:sz w:val="24"/>
          <w:lang w:eastAsia="fr-FR"/>
        </w:rPr>
        <w:t xml:space="preserve">L’Entrepreneur dispose d’un délai de dix (10) jours à compter de la date de réception de la lettre du maître d’ouvrage pour faire connaître sa réponse. En cas de refus de l’Entrepreneur, mainlevée lui est donnée de son cautionnement provisoire le cas échéant. </w:t>
      </w:r>
    </w:p>
    <w:p w14:paraId="650E09DE" w14:textId="77777777" w:rsidR="00AE2E5B" w:rsidRPr="00AE2E5B" w:rsidRDefault="00AE2E5B" w:rsidP="00AE2E5B">
      <w:pPr>
        <w:keepNext/>
        <w:keepLines/>
        <w:spacing w:after="112"/>
        <w:ind w:left="-5" w:hanging="10"/>
        <w:outlineLvl w:val="2"/>
        <w:rPr>
          <w:rFonts w:ascii="Times New Roman" w:eastAsia="Times New Roman" w:hAnsi="Times New Roman" w:cs="Times New Roman"/>
          <w:b/>
          <w:color w:val="000000"/>
          <w:sz w:val="24"/>
          <w:u w:val="single" w:color="000000"/>
          <w:lang w:eastAsia="fr-FR"/>
        </w:rPr>
      </w:pPr>
      <w:r w:rsidRPr="00AE2E5B">
        <w:rPr>
          <w:rFonts w:ascii="Times New Roman" w:eastAsia="Times New Roman" w:hAnsi="Times New Roman" w:cs="Times New Roman"/>
          <w:b/>
          <w:color w:val="000000"/>
          <w:sz w:val="24"/>
          <w:u w:val="single" w:color="000000"/>
          <w:lang w:eastAsia="fr-FR"/>
        </w:rPr>
        <w:t>Article 11 : Délai d'Exécution du Marché</w:t>
      </w:r>
      <w:r w:rsidRPr="00AE2E5B">
        <w:rPr>
          <w:rFonts w:ascii="Times New Roman" w:eastAsia="Times New Roman" w:hAnsi="Times New Roman" w:cs="Times New Roman"/>
          <w:b/>
          <w:color w:val="000000"/>
          <w:sz w:val="24"/>
          <w:u w:color="000000"/>
          <w:lang w:eastAsia="fr-FR"/>
        </w:rPr>
        <w:t xml:space="preserve"> </w:t>
      </w:r>
    </w:p>
    <w:p w14:paraId="669D8128" w14:textId="40A94526" w:rsidR="00AE2E5B" w:rsidRPr="00890FAC" w:rsidRDefault="00AE2E5B" w:rsidP="00AE2E5B">
      <w:pPr>
        <w:spacing w:after="42" w:line="356" w:lineRule="auto"/>
        <w:ind w:left="-3" w:right="342" w:hanging="10"/>
        <w:jc w:val="both"/>
        <w:rPr>
          <w:rFonts w:ascii="Times New Roman" w:eastAsia="Times New Roman" w:hAnsi="Times New Roman" w:cs="Times New Roman"/>
          <w:sz w:val="24"/>
          <w:lang w:eastAsia="fr-FR"/>
        </w:rPr>
      </w:pPr>
      <w:r w:rsidRPr="00AE2E5B">
        <w:rPr>
          <w:rFonts w:ascii="Times New Roman" w:eastAsia="Times New Roman" w:hAnsi="Times New Roman" w:cs="Times New Roman"/>
          <w:color w:val="000000"/>
          <w:sz w:val="24"/>
          <w:lang w:eastAsia="fr-FR"/>
        </w:rPr>
        <w:t xml:space="preserve">Le délai d’exécution du Marché Reconductible qui résultera du présent Appel d’Offres </w:t>
      </w:r>
      <w:r w:rsidRPr="00890FAC">
        <w:rPr>
          <w:rFonts w:ascii="Times New Roman" w:eastAsia="Times New Roman" w:hAnsi="Times New Roman" w:cs="Times New Roman"/>
          <w:sz w:val="24"/>
          <w:lang w:eastAsia="fr-FR"/>
        </w:rPr>
        <w:t>couvre l’année 202</w:t>
      </w:r>
      <w:r w:rsidR="00F92235">
        <w:rPr>
          <w:rFonts w:ascii="Times New Roman" w:eastAsia="Times New Roman" w:hAnsi="Times New Roman" w:cs="Times New Roman"/>
          <w:sz w:val="24"/>
          <w:lang w:eastAsia="fr-FR"/>
        </w:rPr>
        <w:t>5</w:t>
      </w:r>
      <w:r w:rsidRPr="00890FAC">
        <w:rPr>
          <w:rFonts w:ascii="Times New Roman" w:eastAsia="Times New Roman" w:hAnsi="Times New Roman" w:cs="Times New Roman"/>
          <w:sz w:val="24"/>
          <w:lang w:eastAsia="fr-FR"/>
        </w:rPr>
        <w:t xml:space="preserve">, à partir de la notification de l'Ordre de Service. </w:t>
      </w:r>
    </w:p>
    <w:p w14:paraId="4370D0DE" w14:textId="77777777" w:rsidR="00AE2E5B" w:rsidRPr="00890FAC" w:rsidRDefault="00AE2E5B" w:rsidP="00AE2E5B">
      <w:pPr>
        <w:spacing w:after="2" w:line="356" w:lineRule="auto"/>
        <w:ind w:left="-3" w:right="342" w:hanging="10"/>
        <w:jc w:val="both"/>
        <w:rPr>
          <w:rFonts w:ascii="Times New Roman" w:eastAsia="Times New Roman" w:hAnsi="Times New Roman" w:cs="Times New Roman"/>
          <w:sz w:val="24"/>
          <w:lang w:eastAsia="fr-FR"/>
        </w:rPr>
      </w:pPr>
      <w:r w:rsidRPr="00890FAC">
        <w:rPr>
          <w:rFonts w:ascii="Times New Roman" w:eastAsia="Times New Roman" w:hAnsi="Times New Roman" w:cs="Times New Roman"/>
          <w:sz w:val="24"/>
          <w:lang w:eastAsia="fr-FR"/>
        </w:rPr>
        <w:t xml:space="preserve">Le Marché sera reconduit tacitement d’année en année dans la limite d’une durée totale de </w:t>
      </w:r>
      <w:r w:rsidRPr="00890FAC">
        <w:rPr>
          <w:rFonts w:ascii="Times New Roman" w:eastAsia="Times New Roman" w:hAnsi="Times New Roman" w:cs="Times New Roman"/>
          <w:b/>
          <w:i/>
          <w:sz w:val="24"/>
          <w:lang w:eastAsia="fr-FR"/>
        </w:rPr>
        <w:t>trois (3) années</w:t>
      </w:r>
      <w:r w:rsidRPr="00890FAC">
        <w:rPr>
          <w:rFonts w:ascii="Times New Roman" w:eastAsia="Times New Roman" w:hAnsi="Times New Roman" w:cs="Times New Roman"/>
          <w:sz w:val="24"/>
          <w:lang w:eastAsia="fr-FR"/>
        </w:rPr>
        <w:t xml:space="preserve"> consécutives, conformément à l'Article </w:t>
      </w:r>
      <w:r w:rsidR="00E402A5" w:rsidRPr="00890FAC">
        <w:rPr>
          <w:rFonts w:ascii="Times New Roman" w:eastAsia="Times New Roman" w:hAnsi="Times New Roman" w:cs="Times New Roman"/>
          <w:sz w:val="24"/>
          <w:lang w:eastAsia="fr-FR"/>
        </w:rPr>
        <w:t>8</w:t>
      </w:r>
      <w:r w:rsidRPr="00890FAC">
        <w:rPr>
          <w:rFonts w:ascii="Times New Roman" w:eastAsia="Times New Roman" w:hAnsi="Times New Roman" w:cs="Times New Roman"/>
          <w:sz w:val="24"/>
          <w:lang w:eastAsia="fr-FR"/>
        </w:rPr>
        <w:t xml:space="preserve"> </w:t>
      </w:r>
      <w:r w:rsidR="00E402A5" w:rsidRPr="00890FAC">
        <w:rPr>
          <w:rFonts w:ascii="Calibri" w:eastAsia="Calibri" w:hAnsi="Calibri" w:cs="Calibri"/>
          <w:sz w:val="24"/>
          <w:lang w:eastAsia="fr-FR"/>
        </w:rPr>
        <w:t>du Décret n° 2-22-431 précité</w:t>
      </w:r>
    </w:p>
    <w:p w14:paraId="5A09BFB8" w14:textId="77777777" w:rsidR="00AE2E5B" w:rsidRPr="00AE2E5B" w:rsidRDefault="00AE2E5B" w:rsidP="00AE2E5B">
      <w:pPr>
        <w:spacing w:after="2" w:line="356" w:lineRule="auto"/>
        <w:ind w:left="-3" w:right="342" w:hanging="10"/>
        <w:jc w:val="both"/>
        <w:rPr>
          <w:rFonts w:ascii="Times New Roman" w:eastAsia="Times New Roman" w:hAnsi="Times New Roman" w:cs="Times New Roman"/>
          <w:color w:val="000000"/>
          <w:sz w:val="24"/>
          <w:lang w:eastAsia="fr-FR"/>
        </w:rPr>
      </w:pPr>
      <w:r w:rsidRPr="00AE2E5B">
        <w:rPr>
          <w:rFonts w:ascii="Times New Roman" w:eastAsia="Times New Roman" w:hAnsi="Times New Roman" w:cs="Times New Roman"/>
          <w:color w:val="000000"/>
          <w:sz w:val="24"/>
          <w:lang w:eastAsia="fr-FR"/>
        </w:rPr>
        <w:t xml:space="preserve">La durée du Marché Reconductible court à compter de la date de commencement de l’exécution des prestations prévue par Ordre de Service.   </w:t>
      </w:r>
    </w:p>
    <w:p w14:paraId="430CE556" w14:textId="77777777" w:rsidR="00AE2E5B" w:rsidRPr="00AE2E5B" w:rsidRDefault="00AE2E5B" w:rsidP="00AE2E5B">
      <w:pPr>
        <w:spacing w:after="122" w:line="357" w:lineRule="auto"/>
        <w:ind w:left="-3" w:right="342" w:hanging="10"/>
        <w:jc w:val="both"/>
        <w:rPr>
          <w:rFonts w:ascii="Times New Roman" w:eastAsia="Times New Roman" w:hAnsi="Times New Roman" w:cs="Times New Roman"/>
          <w:color w:val="000000"/>
          <w:sz w:val="24"/>
          <w:lang w:eastAsia="fr-FR"/>
        </w:rPr>
      </w:pPr>
      <w:r w:rsidRPr="00AE2E5B">
        <w:rPr>
          <w:rFonts w:ascii="Times New Roman" w:eastAsia="Times New Roman" w:hAnsi="Times New Roman" w:cs="Times New Roman"/>
          <w:color w:val="000000"/>
          <w:sz w:val="24"/>
          <w:lang w:eastAsia="fr-FR"/>
        </w:rPr>
        <w:t xml:space="preserve">La non reconduction du Marché Reconductible est prise à l'initiative de l'une des deux parties au Marché moyennant </w:t>
      </w:r>
      <w:r w:rsidRPr="00AE2E5B">
        <w:rPr>
          <w:rFonts w:ascii="Times New Roman" w:eastAsia="Times New Roman" w:hAnsi="Times New Roman" w:cs="Times New Roman"/>
          <w:b/>
          <w:i/>
          <w:color w:val="000000"/>
          <w:sz w:val="24"/>
          <w:lang w:eastAsia="fr-FR"/>
        </w:rPr>
        <w:t xml:space="preserve">un préavis de 60 jours </w:t>
      </w:r>
      <w:r w:rsidRPr="00AE2E5B">
        <w:rPr>
          <w:rFonts w:ascii="Times New Roman" w:eastAsia="Times New Roman" w:hAnsi="Times New Roman" w:cs="Times New Roman"/>
          <w:color w:val="000000"/>
          <w:sz w:val="24"/>
          <w:lang w:eastAsia="fr-FR"/>
        </w:rPr>
        <w:t xml:space="preserve">au moins avant la fin de chaque année. Elle donne lieu à la résiliation du Marché.  </w:t>
      </w:r>
    </w:p>
    <w:p w14:paraId="60C6F8DF" w14:textId="77777777" w:rsidR="00AE2E5B" w:rsidRPr="00AE2E5B" w:rsidRDefault="00AE2E5B" w:rsidP="00AE2E5B">
      <w:pPr>
        <w:keepNext/>
        <w:keepLines/>
        <w:spacing w:after="112"/>
        <w:ind w:left="-5" w:hanging="10"/>
        <w:outlineLvl w:val="2"/>
        <w:rPr>
          <w:rFonts w:ascii="Times New Roman" w:eastAsia="Times New Roman" w:hAnsi="Times New Roman" w:cs="Times New Roman"/>
          <w:b/>
          <w:color w:val="000000"/>
          <w:sz w:val="24"/>
          <w:u w:val="single" w:color="000000"/>
          <w:lang w:eastAsia="fr-FR"/>
        </w:rPr>
      </w:pPr>
      <w:r w:rsidRPr="00AE2E5B">
        <w:rPr>
          <w:rFonts w:ascii="Times New Roman" w:eastAsia="Times New Roman" w:hAnsi="Times New Roman" w:cs="Times New Roman"/>
          <w:b/>
          <w:color w:val="000000"/>
          <w:sz w:val="24"/>
          <w:u w:val="single" w:color="000000"/>
          <w:lang w:eastAsia="fr-FR"/>
        </w:rPr>
        <w:t>Article 12 : Ordres de Service</w:t>
      </w:r>
      <w:r w:rsidRPr="00AE2E5B">
        <w:rPr>
          <w:rFonts w:ascii="Times New Roman" w:eastAsia="Times New Roman" w:hAnsi="Times New Roman" w:cs="Times New Roman"/>
          <w:b/>
          <w:color w:val="000000"/>
          <w:sz w:val="24"/>
          <w:u w:color="000000"/>
          <w:lang w:eastAsia="fr-FR"/>
        </w:rPr>
        <w:t xml:space="preserve"> </w:t>
      </w:r>
    </w:p>
    <w:p w14:paraId="4C465AAD" w14:textId="77777777" w:rsidR="00AE2E5B" w:rsidRPr="00AE2E5B" w:rsidRDefault="00AE2E5B" w:rsidP="00FF5824">
      <w:pPr>
        <w:spacing w:after="0" w:line="360" w:lineRule="auto"/>
        <w:ind w:right="340" w:hanging="11"/>
        <w:jc w:val="both"/>
        <w:rPr>
          <w:rFonts w:ascii="Times New Roman" w:eastAsia="Times New Roman" w:hAnsi="Times New Roman" w:cs="Times New Roman"/>
          <w:color w:val="000000"/>
          <w:sz w:val="24"/>
          <w:lang w:eastAsia="fr-FR"/>
        </w:rPr>
      </w:pPr>
      <w:r w:rsidRPr="00AE2E5B">
        <w:rPr>
          <w:rFonts w:ascii="Times New Roman" w:eastAsia="Times New Roman" w:hAnsi="Times New Roman" w:cs="Times New Roman"/>
          <w:color w:val="000000"/>
          <w:sz w:val="24"/>
          <w:lang w:eastAsia="fr-FR"/>
        </w:rPr>
        <w:t xml:space="preserve">Les Ordres de Service sont établis (écrits, signés, datés, numérotés et enregistrés) en deux exemplaires par le Maître d'Ouvrage et notifiés au Titulaire. Celui-ci renvoie immédiatement au Maître d’Ouvrage l’un des deux exemplaires après l’avoir signé et y avoir porté la date de sa réception, et ce dans </w:t>
      </w:r>
      <w:r w:rsidRPr="00AE2E5B">
        <w:rPr>
          <w:rFonts w:ascii="Times New Roman" w:eastAsia="Times New Roman" w:hAnsi="Times New Roman" w:cs="Times New Roman"/>
          <w:b/>
          <w:i/>
          <w:color w:val="000000"/>
          <w:sz w:val="24"/>
          <w:lang w:eastAsia="fr-FR"/>
        </w:rPr>
        <w:t>un délai maximum de huit (8) jours</w:t>
      </w:r>
      <w:r w:rsidRPr="00AE2E5B">
        <w:rPr>
          <w:rFonts w:ascii="Times New Roman" w:eastAsia="Times New Roman" w:hAnsi="Times New Roman" w:cs="Times New Roman"/>
          <w:color w:val="000000"/>
          <w:sz w:val="24"/>
          <w:lang w:eastAsia="fr-FR"/>
        </w:rPr>
        <w:t xml:space="preserve"> à compter de la date de réception de l’Ordre de Service.  </w:t>
      </w:r>
    </w:p>
    <w:p w14:paraId="42118C9E" w14:textId="77777777" w:rsidR="00AE2E5B" w:rsidRPr="00AE2E5B" w:rsidRDefault="00AE2E5B" w:rsidP="00AE2E5B">
      <w:pPr>
        <w:spacing w:after="0" w:line="357" w:lineRule="auto"/>
        <w:ind w:left="-3" w:right="342" w:hanging="10"/>
        <w:jc w:val="both"/>
        <w:rPr>
          <w:rFonts w:ascii="Times New Roman" w:eastAsia="Times New Roman" w:hAnsi="Times New Roman" w:cs="Times New Roman"/>
          <w:color w:val="000000"/>
          <w:sz w:val="24"/>
          <w:lang w:eastAsia="fr-FR"/>
        </w:rPr>
      </w:pPr>
      <w:r w:rsidRPr="00AE2E5B">
        <w:rPr>
          <w:rFonts w:ascii="Times New Roman" w:eastAsia="Times New Roman" w:hAnsi="Times New Roman" w:cs="Times New Roman"/>
          <w:color w:val="000000"/>
          <w:sz w:val="24"/>
          <w:lang w:eastAsia="fr-FR"/>
        </w:rPr>
        <w:t xml:space="preserve">Le Titulaire se conforme aux Ordres de Service qui lui sont notifiés et aux changements qui lui sont prescrits pendant l’exécution du Marché, mais seulement lorsque le Maître d’Ouvrage les ordonne par Ordre de Service et sous sa responsabilité. </w:t>
      </w:r>
    </w:p>
    <w:p w14:paraId="364C6736" w14:textId="77777777" w:rsidR="00AE2E5B" w:rsidRPr="00AE2E5B" w:rsidRDefault="00AE2E5B" w:rsidP="00AE2E5B">
      <w:pPr>
        <w:spacing w:after="122" w:line="357" w:lineRule="auto"/>
        <w:ind w:left="-3" w:right="342" w:hanging="10"/>
        <w:jc w:val="both"/>
        <w:rPr>
          <w:rFonts w:ascii="Times New Roman" w:eastAsia="Times New Roman" w:hAnsi="Times New Roman" w:cs="Times New Roman"/>
          <w:color w:val="000000"/>
          <w:sz w:val="24"/>
          <w:lang w:eastAsia="fr-FR"/>
        </w:rPr>
      </w:pPr>
      <w:r w:rsidRPr="00AE2E5B">
        <w:rPr>
          <w:rFonts w:ascii="Times New Roman" w:eastAsia="Times New Roman" w:hAnsi="Times New Roman" w:cs="Times New Roman"/>
          <w:color w:val="000000"/>
          <w:sz w:val="24"/>
          <w:lang w:eastAsia="fr-FR"/>
        </w:rPr>
        <w:t xml:space="preserve">Les notifications peuvent être faites par courrier porté contre récépissé ou par lettre recommandée avec accusé de réception. En cas de Groupement, les notifications sont faites au Mandataire qui a, seul, qualité pour présenter des réserves au nom du Groupement.  </w:t>
      </w:r>
    </w:p>
    <w:p w14:paraId="2C2045FB" w14:textId="77777777" w:rsidR="00FF5824" w:rsidRPr="00FF5824" w:rsidRDefault="00FF5824" w:rsidP="00FF5824">
      <w:pPr>
        <w:keepNext/>
        <w:keepLines/>
        <w:spacing w:after="112"/>
        <w:ind w:left="-5" w:hanging="10"/>
        <w:outlineLvl w:val="2"/>
        <w:rPr>
          <w:rFonts w:ascii="Times New Roman" w:eastAsia="Times New Roman" w:hAnsi="Times New Roman" w:cs="Times New Roman"/>
          <w:b/>
          <w:color w:val="000000"/>
          <w:sz w:val="24"/>
          <w:u w:val="single" w:color="000000"/>
          <w:lang w:eastAsia="fr-FR"/>
        </w:rPr>
      </w:pPr>
      <w:r w:rsidRPr="00FF5824">
        <w:rPr>
          <w:rFonts w:ascii="Times New Roman" w:eastAsia="Times New Roman" w:hAnsi="Times New Roman" w:cs="Times New Roman"/>
          <w:b/>
          <w:color w:val="000000"/>
          <w:sz w:val="24"/>
          <w:u w:val="single" w:color="000000"/>
          <w:lang w:eastAsia="fr-FR"/>
        </w:rPr>
        <w:lastRenderedPageBreak/>
        <w:t>Article 13 : Avenants</w:t>
      </w:r>
      <w:r w:rsidRPr="00FF5824">
        <w:rPr>
          <w:rFonts w:ascii="Times New Roman" w:eastAsia="Times New Roman" w:hAnsi="Times New Roman" w:cs="Times New Roman"/>
          <w:b/>
          <w:color w:val="000000"/>
          <w:sz w:val="24"/>
          <w:u w:color="000000"/>
          <w:lang w:eastAsia="fr-FR"/>
        </w:rPr>
        <w:t xml:space="preserve"> </w:t>
      </w:r>
    </w:p>
    <w:p w14:paraId="6D296CF9" w14:textId="77777777" w:rsidR="00FF5824" w:rsidRPr="00FF5824" w:rsidRDefault="00FF5824" w:rsidP="00FF5824">
      <w:pPr>
        <w:spacing w:after="149" w:line="255" w:lineRule="auto"/>
        <w:ind w:left="-3" w:right="342" w:hanging="10"/>
        <w:jc w:val="both"/>
        <w:rPr>
          <w:rFonts w:ascii="Times New Roman" w:eastAsia="Times New Roman" w:hAnsi="Times New Roman" w:cs="Times New Roman"/>
          <w:color w:val="000000"/>
          <w:sz w:val="24"/>
          <w:lang w:eastAsia="fr-FR"/>
        </w:rPr>
      </w:pPr>
      <w:r w:rsidRPr="00FF5824">
        <w:rPr>
          <w:rFonts w:ascii="Times New Roman" w:eastAsia="Times New Roman" w:hAnsi="Times New Roman" w:cs="Times New Roman"/>
          <w:color w:val="000000"/>
          <w:sz w:val="24"/>
          <w:lang w:eastAsia="fr-FR"/>
        </w:rPr>
        <w:t xml:space="preserve">Il peut être passé des avenants entre les deux parties contractantes pour constater des modifications concernant : </w:t>
      </w:r>
    </w:p>
    <w:p w14:paraId="69466E89" w14:textId="77777777" w:rsidR="00FF5824" w:rsidRPr="00FF5824" w:rsidRDefault="00FF5824" w:rsidP="000429DA">
      <w:pPr>
        <w:numPr>
          <w:ilvl w:val="0"/>
          <w:numId w:val="11"/>
        </w:numPr>
        <w:tabs>
          <w:tab w:val="left" w:pos="142"/>
          <w:tab w:val="left" w:pos="426"/>
        </w:tabs>
        <w:spacing w:after="122" w:line="255" w:lineRule="auto"/>
        <w:ind w:left="0" w:right="342"/>
        <w:jc w:val="both"/>
        <w:rPr>
          <w:rFonts w:ascii="Times New Roman" w:eastAsia="Times New Roman" w:hAnsi="Times New Roman" w:cs="Times New Roman"/>
          <w:color w:val="000000"/>
          <w:sz w:val="24"/>
          <w:lang w:eastAsia="fr-FR"/>
        </w:rPr>
      </w:pPr>
      <w:r w:rsidRPr="00FF5824">
        <w:rPr>
          <w:rFonts w:ascii="Times New Roman" w:eastAsia="Times New Roman" w:hAnsi="Times New Roman" w:cs="Times New Roman"/>
          <w:color w:val="000000"/>
          <w:sz w:val="24"/>
          <w:lang w:eastAsia="fr-FR"/>
        </w:rPr>
        <w:t xml:space="preserve">la personne du Maître d’Ouvrage ou la personne du Titulaire ; </w:t>
      </w:r>
    </w:p>
    <w:p w14:paraId="4E0B7521" w14:textId="77777777" w:rsidR="00FF5824" w:rsidRPr="00FF5824" w:rsidRDefault="00FF5824" w:rsidP="000429DA">
      <w:pPr>
        <w:numPr>
          <w:ilvl w:val="0"/>
          <w:numId w:val="11"/>
        </w:numPr>
        <w:tabs>
          <w:tab w:val="left" w:pos="142"/>
          <w:tab w:val="left" w:pos="426"/>
        </w:tabs>
        <w:spacing w:after="122" w:line="255" w:lineRule="auto"/>
        <w:ind w:left="0" w:right="342"/>
        <w:jc w:val="both"/>
        <w:rPr>
          <w:rFonts w:ascii="Times New Roman" w:eastAsia="Times New Roman" w:hAnsi="Times New Roman" w:cs="Times New Roman"/>
          <w:color w:val="000000"/>
          <w:sz w:val="24"/>
          <w:lang w:eastAsia="fr-FR"/>
        </w:rPr>
      </w:pPr>
      <w:r w:rsidRPr="00FF5824">
        <w:rPr>
          <w:rFonts w:ascii="Times New Roman" w:eastAsia="Times New Roman" w:hAnsi="Times New Roman" w:cs="Times New Roman"/>
          <w:color w:val="000000"/>
          <w:sz w:val="24"/>
          <w:lang w:eastAsia="fr-FR"/>
        </w:rPr>
        <w:t>la raison sociale, la dénomination ou</w:t>
      </w:r>
      <w:r>
        <w:rPr>
          <w:rFonts w:ascii="Times New Roman" w:eastAsia="Times New Roman" w:hAnsi="Times New Roman" w:cs="Times New Roman"/>
          <w:color w:val="000000"/>
          <w:sz w:val="24"/>
          <w:lang w:eastAsia="fr-FR"/>
        </w:rPr>
        <w:t xml:space="preserve"> </w:t>
      </w:r>
      <w:r w:rsidRPr="00FF5824">
        <w:rPr>
          <w:rFonts w:ascii="Times New Roman" w:eastAsia="Times New Roman" w:hAnsi="Times New Roman" w:cs="Times New Roman"/>
          <w:color w:val="000000"/>
          <w:sz w:val="24"/>
          <w:lang w:eastAsia="fr-FR"/>
        </w:rPr>
        <w:t xml:space="preserve">la domiciliation bancaire du Titulaire ; </w:t>
      </w:r>
    </w:p>
    <w:p w14:paraId="28995A64" w14:textId="77777777" w:rsidR="00FF5824" w:rsidRDefault="00FF5824" w:rsidP="000429DA">
      <w:pPr>
        <w:numPr>
          <w:ilvl w:val="0"/>
          <w:numId w:val="11"/>
        </w:numPr>
        <w:tabs>
          <w:tab w:val="left" w:pos="142"/>
          <w:tab w:val="left" w:pos="426"/>
        </w:tabs>
        <w:spacing w:after="0" w:line="361" w:lineRule="auto"/>
        <w:ind w:left="0" w:right="342"/>
        <w:jc w:val="both"/>
        <w:rPr>
          <w:rFonts w:ascii="Times New Roman" w:eastAsia="Times New Roman" w:hAnsi="Times New Roman" w:cs="Times New Roman"/>
          <w:color w:val="000000"/>
          <w:sz w:val="24"/>
          <w:lang w:eastAsia="fr-FR"/>
        </w:rPr>
      </w:pPr>
      <w:r w:rsidRPr="00FF5824">
        <w:rPr>
          <w:rFonts w:ascii="Times New Roman" w:eastAsia="Times New Roman" w:hAnsi="Times New Roman" w:cs="Times New Roman"/>
          <w:color w:val="000000"/>
          <w:sz w:val="24"/>
          <w:lang w:eastAsia="fr-FR"/>
        </w:rPr>
        <w:t xml:space="preserve">l'introduction de nouvelles prestations ; </w:t>
      </w:r>
    </w:p>
    <w:p w14:paraId="1E2D7B48" w14:textId="77777777" w:rsidR="00FF5824" w:rsidRPr="00FF5824" w:rsidRDefault="00FF5824" w:rsidP="000429DA">
      <w:pPr>
        <w:numPr>
          <w:ilvl w:val="0"/>
          <w:numId w:val="11"/>
        </w:numPr>
        <w:tabs>
          <w:tab w:val="left" w:pos="142"/>
          <w:tab w:val="left" w:pos="426"/>
        </w:tabs>
        <w:spacing w:after="0" w:line="361" w:lineRule="auto"/>
        <w:ind w:left="0" w:right="342"/>
        <w:jc w:val="both"/>
        <w:rPr>
          <w:rFonts w:ascii="Times New Roman" w:eastAsia="Times New Roman" w:hAnsi="Times New Roman" w:cs="Times New Roman"/>
          <w:color w:val="000000"/>
          <w:sz w:val="24"/>
          <w:lang w:eastAsia="fr-FR"/>
        </w:rPr>
      </w:pPr>
      <w:r w:rsidRPr="00FF5824">
        <w:rPr>
          <w:rFonts w:ascii="Times New Roman" w:eastAsia="Times New Roman" w:hAnsi="Times New Roman" w:cs="Times New Roman"/>
          <w:color w:val="000000"/>
          <w:sz w:val="24"/>
          <w:lang w:eastAsia="fr-FR"/>
        </w:rPr>
        <w:t xml:space="preserve">la cession du Marché. </w:t>
      </w:r>
    </w:p>
    <w:p w14:paraId="51DF4189" w14:textId="77777777" w:rsidR="00781E89" w:rsidRPr="00781E89" w:rsidRDefault="00781E89" w:rsidP="000429DA">
      <w:pPr>
        <w:pStyle w:val="Paragraphedeliste"/>
        <w:numPr>
          <w:ilvl w:val="0"/>
          <w:numId w:val="11"/>
        </w:numPr>
        <w:tabs>
          <w:tab w:val="left" w:pos="142"/>
          <w:tab w:val="left" w:pos="426"/>
        </w:tabs>
        <w:spacing w:after="45" w:line="357" w:lineRule="auto"/>
        <w:ind w:left="0" w:right="342"/>
        <w:jc w:val="both"/>
        <w:rPr>
          <w:rFonts w:ascii="Times New Roman" w:eastAsia="Times New Roman" w:hAnsi="Times New Roman" w:cs="Times New Roman"/>
          <w:color w:val="000000"/>
          <w:sz w:val="24"/>
          <w:lang w:eastAsia="fr-FR"/>
        </w:rPr>
      </w:pPr>
      <w:r w:rsidRPr="00781E89">
        <w:rPr>
          <w:rFonts w:ascii="Times New Roman" w:eastAsia="Times New Roman" w:hAnsi="Times New Roman" w:cs="Times New Roman"/>
          <w:color w:val="000000"/>
          <w:sz w:val="24"/>
          <w:lang w:eastAsia="fr-FR"/>
        </w:rPr>
        <w:t xml:space="preserve">Les modifications affectant les conditions de règlement peuvent également faire l'objet d'un avenant signé par le Maître d'Ouvrage et le Titulaire du Marché, conformément à Loi N° 112-13 relative au Nantissement des Marchés Publics. </w:t>
      </w:r>
    </w:p>
    <w:p w14:paraId="7CE21070" w14:textId="77777777" w:rsidR="00781E89" w:rsidRPr="00781E89" w:rsidRDefault="00781E89" w:rsidP="000429DA">
      <w:pPr>
        <w:pStyle w:val="Paragraphedeliste"/>
        <w:numPr>
          <w:ilvl w:val="0"/>
          <w:numId w:val="11"/>
        </w:numPr>
        <w:tabs>
          <w:tab w:val="left" w:pos="142"/>
          <w:tab w:val="left" w:pos="426"/>
        </w:tabs>
        <w:spacing w:line="358" w:lineRule="auto"/>
        <w:ind w:left="0" w:right="342"/>
        <w:jc w:val="both"/>
        <w:rPr>
          <w:rFonts w:ascii="Times New Roman" w:eastAsia="Times New Roman" w:hAnsi="Times New Roman" w:cs="Times New Roman"/>
          <w:color w:val="000000"/>
          <w:sz w:val="24"/>
          <w:lang w:eastAsia="fr-FR"/>
        </w:rPr>
      </w:pPr>
      <w:r w:rsidRPr="00781E89">
        <w:rPr>
          <w:rFonts w:ascii="Times New Roman" w:eastAsia="Times New Roman" w:hAnsi="Times New Roman" w:cs="Times New Roman"/>
          <w:color w:val="000000"/>
          <w:sz w:val="24"/>
          <w:lang w:eastAsia="fr-FR"/>
        </w:rPr>
        <w:t xml:space="preserve">Les avenants ne sont valables et définitifs qu’après leur approbation par l’Autorité Compétente, conformément à l'Article 10 du CCAG-EMO. </w:t>
      </w:r>
    </w:p>
    <w:p w14:paraId="079D9991" w14:textId="77777777" w:rsidR="00972656" w:rsidRDefault="00972656" w:rsidP="00972656">
      <w:pPr>
        <w:pStyle w:val="Titre1"/>
        <w:spacing w:before="0" w:line="360" w:lineRule="auto"/>
        <w:ind w:left="-5"/>
        <w:rPr>
          <w:rFonts w:ascii="Times New Roman" w:eastAsia="Times New Roman" w:hAnsi="Times New Roman" w:cs="Times New Roman"/>
          <w:b/>
          <w:color w:val="000000"/>
          <w:sz w:val="24"/>
          <w:szCs w:val="22"/>
          <w:u w:val="single" w:color="000000"/>
          <w:lang w:eastAsia="fr-FR"/>
        </w:rPr>
      </w:pPr>
      <w:bookmarkStart w:id="0" w:name="_Toc25204"/>
      <w:r w:rsidRPr="00972656">
        <w:rPr>
          <w:rFonts w:ascii="Times New Roman" w:eastAsia="Times New Roman" w:hAnsi="Times New Roman" w:cs="Times New Roman"/>
          <w:b/>
          <w:color w:val="000000"/>
          <w:sz w:val="24"/>
          <w:szCs w:val="22"/>
          <w:u w:val="single" w:color="000000"/>
          <w:lang w:eastAsia="fr-FR"/>
        </w:rPr>
        <w:t xml:space="preserve">Article 14 : Pièces à délivrer au Titulaire </w:t>
      </w:r>
      <w:bookmarkEnd w:id="0"/>
    </w:p>
    <w:p w14:paraId="44191356" w14:textId="77777777" w:rsidR="00972656" w:rsidRPr="00972656" w:rsidRDefault="00972656" w:rsidP="00972656">
      <w:pPr>
        <w:spacing w:after="0" w:line="360" w:lineRule="auto"/>
        <w:ind w:left="-6" w:right="340"/>
        <w:jc w:val="both"/>
        <w:rPr>
          <w:rFonts w:ascii="Times New Roman" w:eastAsia="Times New Roman" w:hAnsi="Times New Roman" w:cs="Times New Roman"/>
          <w:color w:val="000000"/>
          <w:sz w:val="24"/>
          <w:lang w:eastAsia="fr-FR"/>
        </w:rPr>
      </w:pPr>
      <w:r w:rsidRPr="00972656">
        <w:rPr>
          <w:rFonts w:ascii="Times New Roman" w:eastAsia="Times New Roman" w:hAnsi="Times New Roman" w:cs="Times New Roman"/>
          <w:color w:val="000000"/>
          <w:sz w:val="24"/>
          <w:lang w:eastAsia="fr-FR"/>
        </w:rPr>
        <w:t xml:space="preserve">Aussitôt après la notification de l’approbation du Marché, le Maître d’Ouvrage remet gratuitement au Titulaire, sur sa demande et contre décharge, les pièces constitutives du Marché (Article 5 du présent CPS) vérifiées et certifiées conformes.  </w:t>
      </w:r>
    </w:p>
    <w:p w14:paraId="1107A4E9" w14:textId="77777777" w:rsidR="00972656" w:rsidRPr="00972656" w:rsidRDefault="00972656" w:rsidP="00972656">
      <w:pPr>
        <w:spacing w:after="0" w:line="360" w:lineRule="auto"/>
        <w:ind w:left="-6" w:right="340"/>
        <w:jc w:val="both"/>
        <w:rPr>
          <w:rFonts w:ascii="Times New Roman" w:eastAsia="Times New Roman" w:hAnsi="Times New Roman" w:cs="Times New Roman"/>
          <w:color w:val="000000"/>
          <w:sz w:val="24"/>
          <w:lang w:eastAsia="fr-FR"/>
        </w:rPr>
      </w:pPr>
      <w:r w:rsidRPr="00972656">
        <w:rPr>
          <w:rFonts w:ascii="Times New Roman" w:eastAsia="Times New Roman" w:hAnsi="Times New Roman" w:cs="Times New Roman"/>
          <w:color w:val="000000"/>
          <w:sz w:val="24"/>
          <w:lang w:eastAsia="fr-FR"/>
        </w:rPr>
        <w:t xml:space="preserve">Le Titulaire est tenu de faire connaître au Maître d’Ouvrage ses observations éventuelles sur les documents qui ont été mis à sa disposition et ce dans le délai de quinze (15) jours après la remise de ces documents.  </w:t>
      </w:r>
    </w:p>
    <w:p w14:paraId="6D4E29E0" w14:textId="77777777" w:rsidR="00972656" w:rsidRPr="00972656" w:rsidRDefault="00972656" w:rsidP="00972656">
      <w:pPr>
        <w:spacing w:after="0" w:line="360" w:lineRule="auto"/>
        <w:ind w:left="-6" w:right="340"/>
        <w:jc w:val="both"/>
        <w:rPr>
          <w:rFonts w:ascii="Times New Roman" w:eastAsia="Times New Roman" w:hAnsi="Times New Roman" w:cs="Times New Roman"/>
          <w:color w:val="000000"/>
          <w:sz w:val="24"/>
          <w:lang w:eastAsia="fr-FR"/>
        </w:rPr>
      </w:pPr>
      <w:r w:rsidRPr="00972656">
        <w:rPr>
          <w:rFonts w:ascii="Times New Roman" w:eastAsia="Times New Roman" w:hAnsi="Times New Roman" w:cs="Times New Roman"/>
          <w:color w:val="000000"/>
          <w:sz w:val="24"/>
          <w:lang w:eastAsia="fr-FR"/>
        </w:rPr>
        <w:t xml:space="preserve">Passé ce délai, le Titulaire est réputé en avoir vérifié la conformité à ceux qui ont servi de base à la passation du Marché et qui sont conservés par le Maître d’Ouvrage pour servir à la réception des prestations.  </w:t>
      </w:r>
    </w:p>
    <w:p w14:paraId="6AA96F28" w14:textId="77777777" w:rsidR="00972656" w:rsidRDefault="00972656" w:rsidP="00972656">
      <w:pPr>
        <w:spacing w:after="0" w:line="360" w:lineRule="auto"/>
        <w:ind w:left="-6" w:right="340"/>
        <w:jc w:val="both"/>
        <w:rPr>
          <w:rFonts w:ascii="Times New Roman" w:eastAsia="Times New Roman" w:hAnsi="Times New Roman" w:cs="Times New Roman"/>
          <w:color w:val="000000"/>
          <w:sz w:val="24"/>
          <w:lang w:eastAsia="fr-FR"/>
        </w:rPr>
      </w:pPr>
      <w:r w:rsidRPr="00972656">
        <w:rPr>
          <w:rFonts w:ascii="Times New Roman" w:eastAsia="Times New Roman" w:hAnsi="Times New Roman" w:cs="Times New Roman"/>
          <w:color w:val="000000"/>
          <w:sz w:val="24"/>
          <w:lang w:eastAsia="fr-FR"/>
        </w:rPr>
        <w:t xml:space="preserve">Le Maître d’Ouvrage ne peut délivrer ces documents préalablement à la constitution du cautionnement définitif, conformément à l'Article 11 du CCAG-EMO. </w:t>
      </w:r>
    </w:p>
    <w:p w14:paraId="011A4A3F" w14:textId="77777777" w:rsidR="00972656" w:rsidRPr="00972656" w:rsidRDefault="00972656" w:rsidP="00972656">
      <w:pPr>
        <w:pStyle w:val="Titre1"/>
        <w:spacing w:after="149"/>
        <w:ind w:left="-5"/>
        <w:rPr>
          <w:rFonts w:ascii="Times New Roman" w:eastAsia="Times New Roman" w:hAnsi="Times New Roman" w:cs="Times New Roman"/>
          <w:b/>
          <w:color w:val="000000"/>
          <w:sz w:val="24"/>
          <w:szCs w:val="22"/>
          <w:u w:val="single" w:color="000000"/>
          <w:lang w:eastAsia="fr-FR"/>
        </w:rPr>
      </w:pPr>
      <w:bookmarkStart w:id="1" w:name="_Toc25205"/>
      <w:r w:rsidRPr="00972656">
        <w:rPr>
          <w:rFonts w:ascii="Times New Roman" w:eastAsia="Times New Roman" w:hAnsi="Times New Roman" w:cs="Times New Roman"/>
          <w:b/>
          <w:color w:val="000000"/>
          <w:sz w:val="24"/>
          <w:szCs w:val="22"/>
          <w:u w:val="single" w:color="000000"/>
          <w:lang w:eastAsia="fr-FR"/>
        </w:rPr>
        <w:t xml:space="preserve">Article 15 : Nantissement </w:t>
      </w:r>
      <w:bookmarkEnd w:id="1"/>
    </w:p>
    <w:p w14:paraId="3599286B" w14:textId="38CE8784" w:rsidR="00972656" w:rsidRPr="00F92235" w:rsidRDefault="00972656" w:rsidP="00F92235">
      <w:pPr>
        <w:spacing w:after="50" w:line="358" w:lineRule="auto"/>
        <w:ind w:left="-3" w:right="342"/>
        <w:rPr>
          <w:rFonts w:ascii="Times New Roman" w:eastAsia="Times New Roman" w:hAnsi="Times New Roman" w:cs="Times New Roman"/>
          <w:color w:val="000000"/>
          <w:sz w:val="24"/>
          <w:lang w:eastAsia="fr-FR"/>
        </w:rPr>
      </w:pPr>
      <w:r w:rsidRPr="000429DA">
        <w:rPr>
          <w:rFonts w:ascii="Times New Roman" w:eastAsia="Times New Roman" w:hAnsi="Times New Roman" w:cs="Times New Roman"/>
          <w:color w:val="000000"/>
          <w:sz w:val="24"/>
          <w:lang w:eastAsia="fr-FR"/>
        </w:rPr>
        <w:t xml:space="preserve">Dans l’éventualité d’une affectation en Nantissement, il sera fait application des dispositions de la Loi N° 112-13 relative au Nantissement des Marchés Publics promulguée par le Dahir N° 1-15-05 du 29 </w:t>
      </w:r>
      <w:proofErr w:type="spellStart"/>
      <w:r w:rsidRPr="000429DA">
        <w:rPr>
          <w:rFonts w:ascii="Times New Roman" w:eastAsia="Times New Roman" w:hAnsi="Times New Roman" w:cs="Times New Roman"/>
          <w:color w:val="000000"/>
          <w:sz w:val="24"/>
          <w:lang w:eastAsia="fr-FR"/>
        </w:rPr>
        <w:t>Rabii</w:t>
      </w:r>
      <w:proofErr w:type="spellEnd"/>
      <w:r w:rsidRPr="000429DA">
        <w:rPr>
          <w:rFonts w:ascii="Times New Roman" w:eastAsia="Times New Roman" w:hAnsi="Times New Roman" w:cs="Times New Roman"/>
          <w:color w:val="000000"/>
          <w:sz w:val="24"/>
          <w:lang w:eastAsia="fr-FR"/>
        </w:rPr>
        <w:t xml:space="preserve"> II 1436 (19 février 2015), étant précisé que : La liquidation des sommes dues par le Maître d’Ouvrage en exécution du Marché sera opérée par les soins</w:t>
      </w:r>
      <w:r w:rsidR="00B33CE1">
        <w:rPr>
          <w:rFonts w:ascii="Times New Roman" w:eastAsia="Times New Roman" w:hAnsi="Times New Roman" w:cs="Times New Roman"/>
          <w:color w:val="000000"/>
          <w:sz w:val="24"/>
          <w:lang w:eastAsia="fr-FR"/>
        </w:rPr>
        <w:t xml:space="preserve"> </w:t>
      </w:r>
      <w:r w:rsidRPr="000429DA">
        <w:rPr>
          <w:rFonts w:ascii="Times New Roman" w:eastAsia="Times New Roman" w:hAnsi="Times New Roman" w:cs="Times New Roman"/>
          <w:color w:val="000000"/>
          <w:sz w:val="24"/>
          <w:lang w:eastAsia="fr-FR"/>
        </w:rPr>
        <w:t xml:space="preserve">du </w:t>
      </w:r>
      <w:r w:rsidR="00B33CE1">
        <w:rPr>
          <w:rFonts w:ascii="Times New Roman" w:eastAsia="Times New Roman" w:hAnsi="Times New Roman" w:cs="Times New Roman"/>
          <w:color w:val="000000"/>
          <w:sz w:val="24"/>
          <w:lang w:eastAsia="fr-FR"/>
        </w:rPr>
        <w:t>l’</w:t>
      </w:r>
      <w:r w:rsidR="00B33CE1" w:rsidRPr="00E16593">
        <w:rPr>
          <w:rFonts w:ascii="Times New Roman" w:hAnsi="Times New Roman" w:cs="Times New Roman"/>
          <w:b/>
        </w:rPr>
        <w:t>Ecole Supérieure de Technologie</w:t>
      </w:r>
      <w:r w:rsidRPr="000429DA">
        <w:rPr>
          <w:rFonts w:ascii="Times New Roman" w:eastAsia="Times New Roman" w:hAnsi="Times New Roman" w:cs="Times New Roman"/>
          <w:color w:val="000000"/>
          <w:sz w:val="24"/>
          <w:lang w:eastAsia="fr-FR"/>
        </w:rPr>
        <w:t xml:space="preserve"> de Tétouan. </w:t>
      </w:r>
    </w:p>
    <w:p w14:paraId="4FB06B75" w14:textId="77777777" w:rsidR="00972656" w:rsidRPr="000429DA" w:rsidRDefault="00972656" w:rsidP="00EC7EB9">
      <w:pPr>
        <w:numPr>
          <w:ilvl w:val="0"/>
          <w:numId w:val="12"/>
        </w:numPr>
        <w:tabs>
          <w:tab w:val="left" w:pos="142"/>
        </w:tabs>
        <w:spacing w:after="3" w:line="360" w:lineRule="auto"/>
        <w:ind w:left="-142" w:right="342"/>
        <w:jc w:val="both"/>
        <w:rPr>
          <w:rFonts w:ascii="Times New Roman" w:eastAsia="Times New Roman" w:hAnsi="Times New Roman" w:cs="Times New Roman"/>
          <w:color w:val="000000"/>
          <w:sz w:val="24"/>
          <w:lang w:eastAsia="fr-FR"/>
        </w:rPr>
      </w:pPr>
      <w:r w:rsidRPr="000429DA">
        <w:rPr>
          <w:rFonts w:ascii="Times New Roman" w:eastAsia="Times New Roman" w:hAnsi="Times New Roman" w:cs="Times New Roman"/>
          <w:color w:val="000000"/>
          <w:sz w:val="24"/>
          <w:lang w:eastAsia="fr-FR"/>
        </w:rPr>
        <w:t xml:space="preserve">Au cours de l’exécution du Marché, les documents cités à l’Article 8 de la Loi N°112-13 peuvent être requis du Maître d’Ouvrage, par le Titulaire du Marché ou le bénéficiaire du Nantissement ou de la subrogation, et sont établis sous sa responsabilité ; </w:t>
      </w:r>
    </w:p>
    <w:p w14:paraId="3E17587F" w14:textId="77777777" w:rsidR="00972656" w:rsidRPr="000429DA" w:rsidRDefault="00972656" w:rsidP="00EC7EB9">
      <w:pPr>
        <w:numPr>
          <w:ilvl w:val="0"/>
          <w:numId w:val="12"/>
        </w:numPr>
        <w:tabs>
          <w:tab w:val="left" w:pos="142"/>
        </w:tabs>
        <w:spacing w:after="48" w:line="360" w:lineRule="auto"/>
        <w:ind w:left="-142" w:right="342"/>
        <w:jc w:val="both"/>
        <w:rPr>
          <w:rFonts w:ascii="Times New Roman" w:eastAsia="Times New Roman" w:hAnsi="Times New Roman" w:cs="Times New Roman"/>
          <w:color w:val="000000"/>
          <w:sz w:val="24"/>
          <w:lang w:eastAsia="fr-FR"/>
        </w:rPr>
      </w:pPr>
      <w:r w:rsidRPr="000429DA">
        <w:rPr>
          <w:rFonts w:ascii="Times New Roman" w:eastAsia="Times New Roman" w:hAnsi="Times New Roman" w:cs="Times New Roman"/>
          <w:color w:val="000000"/>
          <w:sz w:val="24"/>
          <w:lang w:eastAsia="fr-FR"/>
        </w:rPr>
        <w:t xml:space="preserve">Lesdits documents sont transmis directement à la partie bénéficiaire du Nantissement avec communication d’une copie au Titulaire du Marché, dans les conditions prévues par l’article 8 de la Loi N° 112-13. </w:t>
      </w:r>
    </w:p>
    <w:p w14:paraId="20AAD6AE" w14:textId="77777777" w:rsidR="00972656" w:rsidRPr="00F92235" w:rsidRDefault="00972656" w:rsidP="00F92235">
      <w:pPr>
        <w:numPr>
          <w:ilvl w:val="0"/>
          <w:numId w:val="12"/>
        </w:numPr>
        <w:tabs>
          <w:tab w:val="left" w:pos="142"/>
        </w:tabs>
        <w:spacing w:after="3" w:line="360" w:lineRule="auto"/>
        <w:ind w:left="-142" w:right="342"/>
        <w:jc w:val="both"/>
        <w:rPr>
          <w:rFonts w:ascii="Times New Roman" w:eastAsia="Times New Roman" w:hAnsi="Times New Roman" w:cs="Times New Roman"/>
          <w:color w:val="000000"/>
          <w:sz w:val="24"/>
          <w:lang w:eastAsia="fr-FR"/>
        </w:rPr>
      </w:pPr>
      <w:r w:rsidRPr="00F92235">
        <w:rPr>
          <w:rFonts w:ascii="Times New Roman" w:eastAsia="Times New Roman" w:hAnsi="Times New Roman" w:cs="Times New Roman"/>
          <w:color w:val="000000"/>
          <w:sz w:val="24"/>
          <w:lang w:eastAsia="fr-FR"/>
        </w:rPr>
        <w:lastRenderedPageBreak/>
        <w:t xml:space="preserve">Les paiements prévus au Marché seront effectués par le Trésorier Payeur auprès de l’Université Abdelmalek Essaâdi ou, éventuellement, son fondé de pouvoirs seul qualifié pour recevoir les significations des créanciers du Titulaire du Marché. </w:t>
      </w:r>
    </w:p>
    <w:p w14:paraId="54FAA32E" w14:textId="77777777" w:rsidR="00972656" w:rsidRPr="00F92235" w:rsidRDefault="00972656" w:rsidP="00F92235">
      <w:pPr>
        <w:numPr>
          <w:ilvl w:val="0"/>
          <w:numId w:val="12"/>
        </w:numPr>
        <w:tabs>
          <w:tab w:val="left" w:pos="142"/>
        </w:tabs>
        <w:spacing w:after="3" w:line="360" w:lineRule="auto"/>
        <w:ind w:left="-142" w:right="342"/>
        <w:jc w:val="both"/>
        <w:rPr>
          <w:rFonts w:ascii="Times New Roman" w:eastAsia="Times New Roman" w:hAnsi="Times New Roman" w:cs="Times New Roman"/>
          <w:color w:val="000000"/>
          <w:sz w:val="24"/>
          <w:lang w:eastAsia="fr-FR"/>
        </w:rPr>
      </w:pPr>
      <w:r w:rsidRPr="00F92235">
        <w:rPr>
          <w:rFonts w:ascii="Times New Roman" w:eastAsia="Times New Roman" w:hAnsi="Times New Roman" w:cs="Times New Roman"/>
          <w:color w:val="000000"/>
          <w:sz w:val="24"/>
          <w:lang w:eastAsia="fr-FR"/>
        </w:rPr>
        <w:t xml:space="preserve">Le Maître d’Ouvrage remet au Titulaire une copie du Marché portant la mention « Exemplaire Unique » dûment signé et indiquant que ladite copie est délivrée en exemplaire unique destiné à former titre pour le Nantissement du Marché. </w:t>
      </w:r>
    </w:p>
    <w:p w14:paraId="2E5310FA" w14:textId="77777777" w:rsidR="008E2E04" w:rsidRPr="008E2E04" w:rsidRDefault="008E2E04" w:rsidP="008E2E04">
      <w:pPr>
        <w:keepNext/>
        <w:keepLines/>
        <w:spacing w:after="133"/>
        <w:ind w:left="-5" w:hanging="10"/>
        <w:outlineLvl w:val="0"/>
        <w:rPr>
          <w:rFonts w:ascii="Times New Roman" w:eastAsia="Times New Roman" w:hAnsi="Times New Roman" w:cs="Times New Roman"/>
          <w:b/>
          <w:color w:val="000000"/>
          <w:sz w:val="24"/>
          <w:u w:val="single" w:color="000000"/>
          <w:lang w:eastAsia="fr-FR"/>
        </w:rPr>
      </w:pPr>
      <w:bookmarkStart w:id="2" w:name="_Toc25206"/>
      <w:r>
        <w:rPr>
          <w:rFonts w:ascii="Times New Roman" w:eastAsia="Times New Roman" w:hAnsi="Times New Roman" w:cs="Times New Roman"/>
          <w:b/>
          <w:color w:val="000000"/>
          <w:sz w:val="24"/>
          <w:u w:val="single" w:color="000000"/>
          <w:lang w:eastAsia="fr-FR"/>
        </w:rPr>
        <w:t>Article 16 : Frais d’Enregi</w:t>
      </w:r>
      <w:r w:rsidRPr="008E2E04">
        <w:rPr>
          <w:rFonts w:ascii="Times New Roman" w:eastAsia="Times New Roman" w:hAnsi="Times New Roman" w:cs="Times New Roman"/>
          <w:b/>
          <w:color w:val="000000"/>
          <w:sz w:val="24"/>
          <w:u w:val="single" w:color="000000"/>
          <w:lang w:eastAsia="fr-FR"/>
        </w:rPr>
        <w:t>strement et de Timbre</w:t>
      </w:r>
      <w:r w:rsidRPr="008E2E04">
        <w:rPr>
          <w:rFonts w:ascii="Times New Roman" w:eastAsia="Times New Roman" w:hAnsi="Times New Roman" w:cs="Times New Roman"/>
          <w:b/>
          <w:color w:val="000000"/>
          <w:sz w:val="24"/>
          <w:u w:color="000000"/>
          <w:lang w:eastAsia="fr-FR"/>
        </w:rPr>
        <w:t xml:space="preserve"> </w:t>
      </w:r>
      <w:r w:rsidRPr="008E2E04">
        <w:rPr>
          <w:rFonts w:ascii="Times New Roman" w:eastAsia="Times New Roman" w:hAnsi="Times New Roman" w:cs="Times New Roman"/>
          <w:color w:val="000000"/>
          <w:sz w:val="24"/>
          <w:u w:color="000000"/>
          <w:lang w:eastAsia="fr-FR"/>
        </w:rPr>
        <w:t xml:space="preserve"> </w:t>
      </w:r>
      <w:bookmarkEnd w:id="2"/>
    </w:p>
    <w:p w14:paraId="43BF0490" w14:textId="77777777" w:rsidR="008E2E04" w:rsidRPr="008E2E04" w:rsidRDefault="008E2E04" w:rsidP="008E2E04">
      <w:pPr>
        <w:spacing w:after="1" w:line="357" w:lineRule="auto"/>
        <w:ind w:left="-3" w:right="342" w:hanging="10"/>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 Conformément aux dispositions de l’article 7 du CCAG-T, l'entrepreneur doit acquitter les droits auxquels peuvent donner lieu le timbre et l'enregistrement du marché qui résultera du présent appel d’offres, tels que ces droits résultent des lois et règlements en vigueur.</w:t>
      </w:r>
      <w:r w:rsidRPr="008E2E04">
        <w:rPr>
          <w:rFonts w:ascii="Times New Roman" w:eastAsia="Times New Roman" w:hAnsi="Times New Roman" w:cs="Times New Roman"/>
          <w:b/>
          <w:color w:val="000000"/>
          <w:sz w:val="24"/>
          <w:lang w:eastAsia="fr-FR"/>
        </w:rPr>
        <w:t xml:space="preserve"> </w:t>
      </w:r>
    </w:p>
    <w:p w14:paraId="121ED591" w14:textId="77777777" w:rsidR="00EC7EB9" w:rsidRDefault="00EC7EB9" w:rsidP="008E2E04">
      <w:pPr>
        <w:keepNext/>
        <w:keepLines/>
        <w:spacing w:after="0" w:line="360" w:lineRule="auto"/>
        <w:ind w:left="127" w:right="4559" w:hanging="142"/>
        <w:outlineLvl w:val="0"/>
        <w:rPr>
          <w:rFonts w:ascii="Times New Roman" w:eastAsia="Times New Roman" w:hAnsi="Times New Roman" w:cs="Times New Roman"/>
          <w:b/>
          <w:color w:val="000000"/>
          <w:sz w:val="24"/>
          <w:u w:val="single" w:color="000000"/>
          <w:lang w:eastAsia="fr-FR"/>
        </w:rPr>
      </w:pPr>
      <w:bookmarkStart w:id="3" w:name="_Toc25207"/>
    </w:p>
    <w:p w14:paraId="43F3D991" w14:textId="77777777" w:rsidR="008E2E04" w:rsidRPr="008E2E04" w:rsidRDefault="008E2E04" w:rsidP="008E2E04">
      <w:pPr>
        <w:keepNext/>
        <w:keepLines/>
        <w:spacing w:after="0" w:line="360" w:lineRule="auto"/>
        <w:ind w:left="127" w:right="4559" w:hanging="142"/>
        <w:outlineLvl w:val="0"/>
        <w:rPr>
          <w:rFonts w:ascii="Times New Roman" w:eastAsia="Times New Roman" w:hAnsi="Times New Roman" w:cs="Times New Roman"/>
          <w:b/>
          <w:color w:val="000000"/>
          <w:sz w:val="24"/>
          <w:u w:val="single" w:color="000000"/>
          <w:lang w:eastAsia="fr-FR"/>
        </w:rPr>
      </w:pPr>
      <w:r w:rsidRPr="008E2E04">
        <w:rPr>
          <w:rFonts w:ascii="Times New Roman" w:eastAsia="Times New Roman" w:hAnsi="Times New Roman" w:cs="Times New Roman"/>
          <w:b/>
          <w:color w:val="000000"/>
          <w:sz w:val="24"/>
          <w:u w:val="single" w:color="000000"/>
          <w:lang w:eastAsia="fr-FR"/>
        </w:rPr>
        <w:t>Article 17 : Constitution et Restitution des Cautionnements</w:t>
      </w:r>
      <w:r w:rsidRPr="008E2E04">
        <w:rPr>
          <w:rFonts w:ascii="Times New Roman" w:eastAsia="Times New Roman" w:hAnsi="Times New Roman" w:cs="Times New Roman"/>
          <w:b/>
          <w:color w:val="000000"/>
          <w:sz w:val="24"/>
          <w:u w:color="000000"/>
          <w:lang w:eastAsia="fr-FR"/>
        </w:rPr>
        <w:t xml:space="preserve"> </w:t>
      </w:r>
      <w:bookmarkEnd w:id="3"/>
    </w:p>
    <w:p w14:paraId="7CEE6ADC" w14:textId="77777777" w:rsidR="008E2E04" w:rsidRPr="008E2E04" w:rsidRDefault="008E2E04" w:rsidP="008E2E04">
      <w:pPr>
        <w:numPr>
          <w:ilvl w:val="0"/>
          <w:numId w:val="14"/>
        </w:numPr>
        <w:tabs>
          <w:tab w:val="left" w:pos="284"/>
        </w:tabs>
        <w:spacing w:after="0" w:line="360" w:lineRule="auto"/>
        <w:ind w:left="0" w:right="4559"/>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b/>
          <w:color w:val="000000"/>
          <w:lang w:eastAsia="fr-FR"/>
        </w:rPr>
        <w:t xml:space="preserve">Cautionnement Provisoire : </w:t>
      </w:r>
    </w:p>
    <w:p w14:paraId="61867C4C" w14:textId="7680ABB7" w:rsidR="008E2E04" w:rsidRPr="008E2E04" w:rsidRDefault="008E2E04" w:rsidP="00AD362A">
      <w:pPr>
        <w:spacing w:after="0" w:line="360" w:lineRule="auto"/>
        <w:ind w:left="-3" w:right="342" w:hanging="10"/>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Le montant du cautionnement provisoire à produire par chaque Concurrent est fixé à </w:t>
      </w:r>
      <w:r w:rsidRPr="00AD362A">
        <w:rPr>
          <w:rFonts w:ascii="Times New Roman" w:eastAsia="Times New Roman" w:hAnsi="Times New Roman" w:cs="Times New Roman"/>
          <w:color w:val="000000"/>
          <w:sz w:val="24"/>
          <w:lang w:eastAsia="fr-FR"/>
        </w:rPr>
        <w:t xml:space="preserve">: </w:t>
      </w:r>
      <w:r w:rsidR="0042253E">
        <w:rPr>
          <w:rFonts w:ascii="Calibri" w:eastAsia="Calibri" w:hAnsi="Calibri" w:cs="Calibri"/>
          <w:b/>
          <w:color w:val="000000"/>
          <w:lang w:eastAsia="fr-FR"/>
        </w:rPr>
        <w:t>Cinq</w:t>
      </w:r>
      <w:r w:rsidRPr="00AD362A">
        <w:rPr>
          <w:rFonts w:ascii="Calibri" w:eastAsia="Calibri" w:hAnsi="Calibri" w:cs="Calibri"/>
          <w:b/>
          <w:color w:val="000000"/>
          <w:lang w:eastAsia="fr-FR"/>
        </w:rPr>
        <w:t xml:space="preserve"> Mille</w:t>
      </w:r>
      <w:r w:rsidR="0042253E">
        <w:rPr>
          <w:rFonts w:ascii="Calibri" w:eastAsia="Calibri" w:hAnsi="Calibri" w:cs="Calibri"/>
          <w:b/>
          <w:color w:val="000000"/>
          <w:lang w:eastAsia="fr-FR"/>
        </w:rPr>
        <w:t xml:space="preserve"> cinq cent</w:t>
      </w:r>
      <w:r w:rsidRPr="00AD362A">
        <w:rPr>
          <w:rFonts w:ascii="Calibri" w:eastAsia="Calibri" w:hAnsi="Calibri" w:cs="Calibri"/>
          <w:b/>
          <w:color w:val="000000"/>
          <w:lang w:eastAsia="fr-FR"/>
        </w:rPr>
        <w:t xml:space="preserve"> Dirhams </w:t>
      </w:r>
      <w:r w:rsidRPr="00AD362A">
        <w:rPr>
          <w:rFonts w:ascii="Times New Roman" w:eastAsia="Times New Roman" w:hAnsi="Times New Roman" w:cs="Times New Roman"/>
          <w:b/>
          <w:i/>
          <w:color w:val="000000"/>
          <w:sz w:val="24"/>
          <w:lang w:eastAsia="fr-FR"/>
        </w:rPr>
        <w:t>(</w:t>
      </w:r>
      <w:r w:rsidR="0042253E">
        <w:rPr>
          <w:rFonts w:ascii="Times New Roman" w:eastAsia="Times New Roman" w:hAnsi="Times New Roman" w:cs="Times New Roman"/>
          <w:b/>
          <w:i/>
          <w:color w:val="000000"/>
          <w:sz w:val="24"/>
          <w:lang w:eastAsia="fr-FR"/>
        </w:rPr>
        <w:t>5 500,00</w:t>
      </w:r>
      <w:r w:rsidRPr="00AD362A">
        <w:rPr>
          <w:rFonts w:ascii="Times New Roman" w:eastAsia="Times New Roman" w:hAnsi="Times New Roman" w:cs="Times New Roman"/>
          <w:b/>
          <w:i/>
          <w:color w:val="000000"/>
          <w:sz w:val="24"/>
          <w:lang w:eastAsia="fr-FR"/>
        </w:rPr>
        <w:t xml:space="preserve"> </w:t>
      </w:r>
      <w:proofErr w:type="spellStart"/>
      <w:r w:rsidRPr="00AD362A">
        <w:rPr>
          <w:rFonts w:ascii="Times New Roman" w:eastAsia="Times New Roman" w:hAnsi="Times New Roman" w:cs="Times New Roman"/>
          <w:b/>
          <w:i/>
          <w:color w:val="000000"/>
          <w:sz w:val="24"/>
          <w:lang w:eastAsia="fr-FR"/>
        </w:rPr>
        <w:t>Dhs</w:t>
      </w:r>
      <w:proofErr w:type="spellEnd"/>
      <w:r w:rsidRPr="00AD362A">
        <w:rPr>
          <w:rFonts w:ascii="Times New Roman" w:eastAsia="Times New Roman" w:hAnsi="Times New Roman" w:cs="Times New Roman"/>
          <w:b/>
          <w:i/>
          <w:color w:val="000000"/>
          <w:sz w:val="24"/>
          <w:lang w:eastAsia="fr-FR"/>
        </w:rPr>
        <w:t>).</w:t>
      </w:r>
      <w:r w:rsidRPr="008E2E04">
        <w:rPr>
          <w:rFonts w:ascii="Calibri" w:eastAsia="Calibri" w:hAnsi="Calibri" w:cs="Calibri"/>
          <w:b/>
          <w:color w:val="000000"/>
          <w:lang w:eastAsia="fr-FR"/>
        </w:rPr>
        <w:t xml:space="preserve"> </w:t>
      </w:r>
    </w:p>
    <w:p w14:paraId="7F5B4B8B" w14:textId="77777777" w:rsidR="008E2E04" w:rsidRPr="008E2E04" w:rsidRDefault="008E2E04" w:rsidP="008E2E04">
      <w:pPr>
        <w:spacing w:after="0" w:line="360" w:lineRule="auto"/>
        <w:ind w:left="-3" w:right="342" w:hanging="10"/>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Le cautionnement provisoire est restitué : </w:t>
      </w:r>
    </w:p>
    <w:p w14:paraId="6C6E0ED3" w14:textId="77777777" w:rsidR="008E2E04" w:rsidRPr="008E2E04" w:rsidRDefault="008E2E04" w:rsidP="008E2E04">
      <w:pPr>
        <w:numPr>
          <w:ilvl w:val="1"/>
          <w:numId w:val="14"/>
        </w:numPr>
        <w:tabs>
          <w:tab w:val="left" w:pos="284"/>
          <w:tab w:val="left" w:pos="426"/>
          <w:tab w:val="left" w:pos="993"/>
        </w:tabs>
        <w:spacing w:after="0" w:line="360" w:lineRule="auto"/>
        <w:ind w:left="142" w:right="342"/>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aux Soumissionnaires non retenus dès l’attribution du Marché.  </w:t>
      </w:r>
    </w:p>
    <w:p w14:paraId="553BB441" w14:textId="77777777" w:rsidR="008E2E04" w:rsidRPr="008E2E04" w:rsidRDefault="008E2E04" w:rsidP="008E2E04">
      <w:pPr>
        <w:numPr>
          <w:ilvl w:val="1"/>
          <w:numId w:val="14"/>
        </w:numPr>
        <w:tabs>
          <w:tab w:val="left" w:pos="284"/>
          <w:tab w:val="left" w:pos="426"/>
          <w:tab w:val="left" w:pos="993"/>
        </w:tabs>
        <w:spacing w:after="0" w:line="360" w:lineRule="auto"/>
        <w:ind w:left="142" w:right="342"/>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au Titulaire du Marché dès la réalisation du cautionnement définitif dans </w:t>
      </w:r>
      <w:r w:rsidRPr="008E2E04">
        <w:rPr>
          <w:rFonts w:ascii="Times New Roman" w:eastAsia="Times New Roman" w:hAnsi="Times New Roman" w:cs="Times New Roman"/>
          <w:b/>
          <w:i/>
          <w:color w:val="000000"/>
          <w:sz w:val="24"/>
          <w:lang w:eastAsia="fr-FR"/>
        </w:rPr>
        <w:t xml:space="preserve">les trente (30) jours </w:t>
      </w:r>
      <w:r w:rsidRPr="008E2E04">
        <w:rPr>
          <w:rFonts w:ascii="Times New Roman" w:eastAsia="Times New Roman" w:hAnsi="Times New Roman" w:cs="Times New Roman"/>
          <w:color w:val="000000"/>
          <w:sz w:val="24"/>
          <w:lang w:eastAsia="fr-FR"/>
        </w:rPr>
        <w:t xml:space="preserve">suivant la notification de l’approbation du Marché, conformément aux Articles 12 et 16 du CCAG-EMO. </w:t>
      </w:r>
    </w:p>
    <w:p w14:paraId="6E7F0856" w14:textId="77777777" w:rsidR="00D22781" w:rsidRPr="0080607E" w:rsidRDefault="00D22781" w:rsidP="00D22781">
      <w:pPr>
        <w:numPr>
          <w:ilvl w:val="1"/>
          <w:numId w:val="14"/>
        </w:numPr>
        <w:tabs>
          <w:tab w:val="left" w:pos="284"/>
          <w:tab w:val="left" w:pos="426"/>
          <w:tab w:val="left" w:pos="993"/>
        </w:tabs>
        <w:spacing w:after="0" w:line="360" w:lineRule="auto"/>
        <w:ind w:left="142" w:right="342"/>
        <w:jc w:val="both"/>
        <w:rPr>
          <w:rFonts w:ascii="Times New Roman" w:eastAsia="Times New Roman" w:hAnsi="Times New Roman" w:cs="Times New Roman"/>
          <w:sz w:val="24"/>
          <w:lang w:eastAsia="fr-FR"/>
        </w:rPr>
      </w:pPr>
      <w:r w:rsidRPr="0080607E">
        <w:rPr>
          <w:lang w:bidi="ar-MA"/>
        </w:rPr>
        <w:t xml:space="preserve">Le cautionnement provisoire reste acquis au maître d’ouvrage notamment dans les cas cités dans le paragraphe 2 de l’article 24 du </w:t>
      </w:r>
      <w:r w:rsidRPr="0080607E">
        <w:rPr>
          <w:rFonts w:ascii="Times New Roman" w:hAnsi="Times New Roman" w:cs="Times New Roman"/>
          <w:b/>
        </w:rPr>
        <w:t xml:space="preserve">Décret n°2-22-431 </w:t>
      </w:r>
      <w:r w:rsidRPr="0080607E">
        <w:rPr>
          <w:lang w:bidi="ar-MA"/>
        </w:rPr>
        <w:t xml:space="preserve"> </w:t>
      </w:r>
    </w:p>
    <w:p w14:paraId="1A6FCC92" w14:textId="22A904AB" w:rsidR="008E2E04" w:rsidRPr="008E2E04" w:rsidRDefault="008E2E04" w:rsidP="0042253E">
      <w:pPr>
        <w:numPr>
          <w:ilvl w:val="0"/>
          <w:numId w:val="14"/>
        </w:numPr>
        <w:tabs>
          <w:tab w:val="left" w:pos="284"/>
        </w:tabs>
        <w:spacing w:after="0" w:line="360" w:lineRule="auto"/>
        <w:ind w:left="0" w:right="4559"/>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b/>
          <w:color w:val="000000"/>
          <w:lang w:eastAsia="fr-FR"/>
        </w:rPr>
        <w:t xml:space="preserve">Cautionnement Définitif : </w:t>
      </w:r>
    </w:p>
    <w:p w14:paraId="4E07C44C" w14:textId="77777777" w:rsidR="008E2E04" w:rsidRPr="008E2E04" w:rsidRDefault="008E2E04" w:rsidP="008E2E04">
      <w:pPr>
        <w:spacing w:after="0" w:line="360" w:lineRule="auto"/>
        <w:ind w:left="-3" w:right="342" w:hanging="10"/>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Le montant du cautionnement définitif est fixé à </w:t>
      </w:r>
      <w:r w:rsidRPr="008E2E04">
        <w:rPr>
          <w:rFonts w:ascii="Times New Roman" w:eastAsia="Times New Roman" w:hAnsi="Times New Roman" w:cs="Times New Roman"/>
          <w:b/>
          <w:i/>
          <w:color w:val="000000"/>
          <w:sz w:val="24"/>
          <w:lang w:eastAsia="fr-FR"/>
        </w:rPr>
        <w:t>trois pour cent (3%)</w:t>
      </w:r>
      <w:r w:rsidRPr="008E2E04">
        <w:rPr>
          <w:rFonts w:ascii="Times New Roman" w:eastAsia="Times New Roman" w:hAnsi="Times New Roman" w:cs="Times New Roman"/>
          <w:color w:val="000000"/>
          <w:sz w:val="24"/>
          <w:lang w:eastAsia="fr-FR"/>
        </w:rPr>
        <w:t xml:space="preserve"> du montant initial du Marché. Il doit être constitué dans </w:t>
      </w:r>
      <w:r w:rsidRPr="008E2E04">
        <w:rPr>
          <w:rFonts w:ascii="Times New Roman" w:eastAsia="Times New Roman" w:hAnsi="Times New Roman" w:cs="Times New Roman"/>
          <w:b/>
          <w:i/>
          <w:color w:val="000000"/>
          <w:sz w:val="24"/>
          <w:lang w:eastAsia="fr-FR"/>
        </w:rPr>
        <w:t>les trente (30) jours</w:t>
      </w:r>
      <w:r w:rsidRPr="008E2E04">
        <w:rPr>
          <w:rFonts w:ascii="Times New Roman" w:eastAsia="Times New Roman" w:hAnsi="Times New Roman" w:cs="Times New Roman"/>
          <w:color w:val="000000"/>
          <w:sz w:val="24"/>
          <w:lang w:eastAsia="fr-FR"/>
        </w:rPr>
        <w:t xml:space="preserve"> qui suivent la notification de l’approbation du Marché.  </w:t>
      </w:r>
    </w:p>
    <w:p w14:paraId="1B02677C" w14:textId="77777777" w:rsidR="008E2E04" w:rsidRPr="008E2E04" w:rsidRDefault="008E2E04" w:rsidP="008E2E04">
      <w:pPr>
        <w:spacing w:after="0" w:line="360" w:lineRule="auto"/>
        <w:ind w:left="-3" w:right="342" w:hanging="10"/>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Le cautionnement définitif reste affecté à la garantie des engagements contractuels du Titulaire jusqu’à la réception définitive des prestations, conformément à l'Article 12 du CCAG-EMO. </w:t>
      </w:r>
    </w:p>
    <w:p w14:paraId="4648CBA6" w14:textId="77777777" w:rsidR="008E2E04" w:rsidRPr="008E2E04" w:rsidRDefault="008E2E04" w:rsidP="008E2E04">
      <w:pPr>
        <w:spacing w:after="0" w:line="360" w:lineRule="auto"/>
        <w:ind w:left="-3" w:right="342" w:hanging="10"/>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Le cautionnement définitif est restitué à la suite d’une mainlevée délivrée par le Maître d’Ouvrage, dans </w:t>
      </w:r>
      <w:r w:rsidRPr="008E2E04">
        <w:rPr>
          <w:rFonts w:ascii="Times New Roman" w:eastAsia="Times New Roman" w:hAnsi="Times New Roman" w:cs="Times New Roman"/>
          <w:b/>
          <w:i/>
          <w:color w:val="000000"/>
          <w:sz w:val="24"/>
          <w:lang w:eastAsia="fr-FR"/>
        </w:rPr>
        <w:t>un délai maximum de trois (3) mois</w:t>
      </w:r>
      <w:r w:rsidRPr="008E2E04">
        <w:rPr>
          <w:rFonts w:ascii="Times New Roman" w:eastAsia="Times New Roman" w:hAnsi="Times New Roman" w:cs="Times New Roman"/>
          <w:color w:val="000000"/>
          <w:sz w:val="24"/>
          <w:lang w:eastAsia="fr-FR"/>
        </w:rPr>
        <w:t xml:space="preserve"> suivant la date de la réception définitive des prestations objet du Marché, conformément aux Articles 12 et 16 du CCAG-EMO. </w:t>
      </w:r>
    </w:p>
    <w:p w14:paraId="74FE9FE0" w14:textId="77777777" w:rsidR="008E2E04" w:rsidRPr="008E2E04" w:rsidRDefault="008E2E04" w:rsidP="008E2E04">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4" w:name="_Toc25208"/>
      <w:r w:rsidRPr="008E2E04">
        <w:rPr>
          <w:rFonts w:ascii="Times New Roman" w:eastAsia="Times New Roman" w:hAnsi="Times New Roman" w:cs="Times New Roman"/>
          <w:b/>
          <w:color w:val="000000"/>
          <w:sz w:val="24"/>
          <w:u w:val="single" w:color="000000"/>
          <w:lang w:eastAsia="fr-FR"/>
        </w:rPr>
        <w:t>Article 18 : Retenue de Garantie</w:t>
      </w:r>
      <w:r w:rsidRPr="008E2E04">
        <w:rPr>
          <w:rFonts w:ascii="Times New Roman" w:eastAsia="Times New Roman" w:hAnsi="Times New Roman" w:cs="Times New Roman"/>
          <w:b/>
          <w:color w:val="000000"/>
          <w:sz w:val="24"/>
          <w:u w:color="000000"/>
          <w:lang w:eastAsia="fr-FR"/>
        </w:rPr>
        <w:t xml:space="preserve"> </w:t>
      </w:r>
      <w:bookmarkEnd w:id="4"/>
    </w:p>
    <w:p w14:paraId="67484E95" w14:textId="77777777" w:rsidR="008E2E04" w:rsidRPr="008E2E04" w:rsidRDefault="008E2E04" w:rsidP="008E2E04">
      <w:pPr>
        <w:spacing w:after="122" w:line="358" w:lineRule="auto"/>
        <w:ind w:left="-3" w:right="342" w:hanging="10"/>
        <w:jc w:val="both"/>
        <w:rPr>
          <w:rFonts w:ascii="Times New Roman" w:eastAsia="Times New Roman" w:hAnsi="Times New Roman" w:cs="Times New Roman"/>
          <w:color w:val="000000"/>
          <w:sz w:val="24"/>
          <w:lang w:eastAsia="fr-FR"/>
        </w:rPr>
      </w:pPr>
      <w:r w:rsidRPr="008E2E04">
        <w:rPr>
          <w:rFonts w:ascii="Times New Roman" w:eastAsia="Times New Roman" w:hAnsi="Times New Roman" w:cs="Times New Roman"/>
          <w:color w:val="000000"/>
          <w:sz w:val="24"/>
          <w:lang w:eastAsia="fr-FR"/>
        </w:rPr>
        <w:t xml:space="preserve">Vu la nature des prestations objet du Marché, le Titulaire sera dispensé de la retenue de garantie, conformément aux Articles 13 et 40 du CCAG-EMO. </w:t>
      </w:r>
    </w:p>
    <w:p w14:paraId="5BFB8DDB" w14:textId="77777777" w:rsidR="001A78D2" w:rsidRPr="001A78D2" w:rsidRDefault="001A78D2" w:rsidP="001A78D2">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5" w:name="_Toc25209"/>
      <w:r w:rsidRPr="001A78D2">
        <w:rPr>
          <w:rFonts w:ascii="Times New Roman" w:eastAsia="Times New Roman" w:hAnsi="Times New Roman" w:cs="Times New Roman"/>
          <w:b/>
          <w:color w:val="000000"/>
          <w:sz w:val="24"/>
          <w:u w:val="single" w:color="000000"/>
          <w:lang w:eastAsia="fr-FR"/>
        </w:rPr>
        <w:t>Article 19 : Domicile du Titulaire</w:t>
      </w:r>
      <w:r w:rsidRPr="001A78D2">
        <w:rPr>
          <w:rFonts w:ascii="Times New Roman" w:eastAsia="Times New Roman" w:hAnsi="Times New Roman" w:cs="Times New Roman"/>
          <w:b/>
          <w:color w:val="000000"/>
          <w:sz w:val="24"/>
          <w:u w:color="000000"/>
          <w:lang w:eastAsia="fr-FR"/>
        </w:rPr>
        <w:t xml:space="preserve"> </w:t>
      </w:r>
      <w:bookmarkEnd w:id="5"/>
    </w:p>
    <w:p w14:paraId="5C7E01B1" w14:textId="77777777" w:rsidR="001A78D2" w:rsidRPr="001A78D2" w:rsidRDefault="001A78D2" w:rsidP="001A78D2">
      <w:pPr>
        <w:spacing w:after="0" w:line="377" w:lineRule="auto"/>
        <w:ind w:left="-3" w:right="342"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 xml:space="preserve">Les notifications du Maître d’Ouvrage sont faites au domicile élu ou au siège social du Titulaire mentionné dans son Acte d’Engagement. Elles peuvent être également envoyées par courrier porté contre récépissé ou par lettre recommandée avec accusé de réception. </w:t>
      </w:r>
    </w:p>
    <w:p w14:paraId="6913DC28" w14:textId="77777777" w:rsidR="001A78D2" w:rsidRPr="001A78D2" w:rsidRDefault="001A78D2" w:rsidP="001A78D2">
      <w:pPr>
        <w:spacing w:after="122" w:line="364" w:lineRule="auto"/>
        <w:ind w:left="-3" w:right="342"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lastRenderedPageBreak/>
        <w:t xml:space="preserve">En cas de changement de domicile, le Titulaire est tenu d’en aviser le Maître d’Ouvrage, par lettre recommandée avec accusé de réception, dans </w:t>
      </w:r>
      <w:r w:rsidRPr="001A78D2">
        <w:rPr>
          <w:rFonts w:ascii="Times New Roman" w:eastAsia="Times New Roman" w:hAnsi="Times New Roman" w:cs="Times New Roman"/>
          <w:b/>
          <w:i/>
          <w:color w:val="000000"/>
          <w:sz w:val="24"/>
          <w:lang w:eastAsia="fr-FR"/>
        </w:rPr>
        <w:t>les quinze (15) jours</w:t>
      </w:r>
      <w:r w:rsidRPr="001A78D2">
        <w:rPr>
          <w:rFonts w:ascii="Times New Roman" w:eastAsia="Times New Roman" w:hAnsi="Times New Roman" w:cs="Times New Roman"/>
          <w:color w:val="000000"/>
          <w:sz w:val="24"/>
          <w:lang w:eastAsia="fr-FR"/>
        </w:rPr>
        <w:t xml:space="preserve"> suivant la date d’intervention de ce changement, conformément à l'Article 17 du CCAG-EMO. </w:t>
      </w:r>
    </w:p>
    <w:p w14:paraId="39F1EA36" w14:textId="77777777" w:rsidR="001A78D2" w:rsidRPr="001A78D2" w:rsidRDefault="001A78D2" w:rsidP="001A78D2">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6" w:name="_Toc25210"/>
      <w:r w:rsidRPr="001A78D2">
        <w:rPr>
          <w:rFonts w:ascii="Times New Roman" w:eastAsia="Times New Roman" w:hAnsi="Times New Roman" w:cs="Times New Roman"/>
          <w:b/>
          <w:color w:val="000000"/>
          <w:sz w:val="24"/>
          <w:u w:val="single" w:color="000000"/>
          <w:lang w:eastAsia="fr-FR"/>
        </w:rPr>
        <w:t>Article 20 : Obligations du Titulaire</w:t>
      </w:r>
      <w:r w:rsidRPr="001A78D2">
        <w:rPr>
          <w:rFonts w:ascii="Times New Roman" w:eastAsia="Times New Roman" w:hAnsi="Times New Roman" w:cs="Times New Roman"/>
          <w:b/>
          <w:color w:val="000000"/>
          <w:sz w:val="24"/>
          <w:u w:color="000000"/>
          <w:lang w:eastAsia="fr-FR"/>
        </w:rPr>
        <w:t xml:space="preserve"> </w:t>
      </w:r>
      <w:bookmarkEnd w:id="6"/>
    </w:p>
    <w:p w14:paraId="10B2E0E1" w14:textId="77777777" w:rsidR="001A78D2" w:rsidRPr="001A78D2" w:rsidRDefault="001A78D2" w:rsidP="001A78D2">
      <w:pPr>
        <w:spacing w:after="0" w:line="399" w:lineRule="auto"/>
        <w:ind w:left="-3"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Le Titulaire affectera à l’exécution des prestations, objet du Marché</w:t>
      </w:r>
      <w:r>
        <w:rPr>
          <w:rFonts w:ascii="Times New Roman" w:eastAsia="Times New Roman" w:hAnsi="Times New Roman" w:cs="Times New Roman"/>
          <w:color w:val="000000"/>
          <w:sz w:val="24"/>
          <w:lang w:eastAsia="fr-FR"/>
        </w:rPr>
        <w:t xml:space="preserve"> issu du présent appel d’offres</w:t>
      </w:r>
      <w:r w:rsidRPr="001A78D2">
        <w:rPr>
          <w:rFonts w:ascii="Times New Roman" w:eastAsia="Times New Roman" w:hAnsi="Times New Roman" w:cs="Times New Roman"/>
          <w:color w:val="000000"/>
          <w:sz w:val="24"/>
          <w:lang w:eastAsia="fr-FR"/>
        </w:rPr>
        <w:t xml:space="preserve">, toutes les ressources humaines nécessaires et suffisantes, tant en nombre qu’en expérience. </w:t>
      </w:r>
    </w:p>
    <w:p w14:paraId="3969C140" w14:textId="77777777" w:rsidR="001A78D2" w:rsidRPr="001A78D2" w:rsidRDefault="001A78D2" w:rsidP="001A78D2">
      <w:pPr>
        <w:spacing w:after="122" w:line="364" w:lineRule="auto"/>
        <w:ind w:left="-3" w:right="342"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 xml:space="preserve">Le Titulaire ne peut apporter aucun changement d’Agents que sur avis du Maître d’Ouvrage. Si pour des raisons indépendantes de la volonté du Titulaire, il s’avère nécessaire de remplacer un des Agents, le Titulaire présentera à l’agrément du Maître d’Ouvrage, une personne de qualification égale ou supérieure à celle dont le remplacement est demandé. </w:t>
      </w:r>
    </w:p>
    <w:p w14:paraId="29277FDB" w14:textId="77777777" w:rsidR="001A78D2" w:rsidRPr="001A78D2" w:rsidRDefault="001A78D2" w:rsidP="001A78D2">
      <w:pPr>
        <w:spacing w:after="0" w:line="357" w:lineRule="auto"/>
        <w:ind w:left="-3" w:right="342"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Si le Maître d’Ouvrage découvre que l’un des Agents du Titulaire s’est rendu coupable d’un manquement sérieux ou/et poursuivi pour délit ou crime ou s’il a des raisons suffisantes de n’être pas satisfait de sa performance, le Titulaire devra, sur demande motivée du Maître d’Ouvrage, fournir immédiatement un remplaçant dont les qualifications et l’expérience doivent au moins être égales à celles de la personne</w:t>
      </w:r>
      <w:r>
        <w:rPr>
          <w:rFonts w:ascii="Times New Roman" w:eastAsia="Times New Roman" w:hAnsi="Times New Roman" w:cs="Times New Roman"/>
          <w:color w:val="000000"/>
          <w:sz w:val="24"/>
          <w:lang w:eastAsia="fr-FR"/>
        </w:rPr>
        <w:t xml:space="preserve"> </w:t>
      </w:r>
      <w:r w:rsidRPr="001A78D2">
        <w:rPr>
          <w:rFonts w:ascii="Times New Roman" w:eastAsia="Times New Roman" w:hAnsi="Times New Roman" w:cs="Times New Roman"/>
          <w:color w:val="000000"/>
          <w:sz w:val="24"/>
          <w:lang w:eastAsia="fr-FR"/>
        </w:rPr>
        <w:t xml:space="preserve">à remplacer. </w:t>
      </w:r>
    </w:p>
    <w:p w14:paraId="6B60B299" w14:textId="77777777" w:rsidR="001A78D2" w:rsidRPr="001A78D2" w:rsidRDefault="001A78D2" w:rsidP="001A78D2">
      <w:pPr>
        <w:spacing w:after="122" w:line="255" w:lineRule="auto"/>
        <w:ind w:left="-3" w:right="342"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 xml:space="preserve">Le Titulaire ne peut prétendre à aucune indemnité du fait de ces changements. </w:t>
      </w:r>
    </w:p>
    <w:p w14:paraId="77B080B4" w14:textId="77777777" w:rsidR="001A78D2" w:rsidRPr="001A78D2" w:rsidRDefault="001A78D2" w:rsidP="001A78D2">
      <w:pPr>
        <w:spacing w:after="122" w:line="372" w:lineRule="auto"/>
        <w:ind w:left="-3" w:right="342"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Le Titulaire ne peut opérer aucune modification dans la composition du matériel affecté à l’exécution du Marché sans avoir obtenu au préalable l’accord</w:t>
      </w:r>
      <w:r>
        <w:rPr>
          <w:rFonts w:ascii="Times New Roman" w:eastAsia="Times New Roman" w:hAnsi="Times New Roman" w:cs="Times New Roman"/>
          <w:color w:val="000000"/>
          <w:sz w:val="24"/>
          <w:lang w:eastAsia="fr-FR"/>
        </w:rPr>
        <w:t xml:space="preserve"> </w:t>
      </w:r>
      <w:r w:rsidRPr="001A78D2">
        <w:rPr>
          <w:rFonts w:ascii="Times New Roman" w:eastAsia="Times New Roman" w:hAnsi="Times New Roman" w:cs="Times New Roman"/>
          <w:color w:val="000000"/>
          <w:sz w:val="24"/>
          <w:lang w:eastAsia="fr-FR"/>
        </w:rPr>
        <w:t xml:space="preserve">écrit du Maître d’Ouvrage, conformément à l'Article 18 du CCAG-EMO. </w:t>
      </w:r>
    </w:p>
    <w:p w14:paraId="49467399" w14:textId="77777777" w:rsidR="001A78D2" w:rsidRPr="001A78D2" w:rsidRDefault="001A78D2" w:rsidP="001A78D2">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7" w:name="_Toc25211"/>
      <w:r w:rsidRPr="001A78D2">
        <w:rPr>
          <w:rFonts w:ascii="Times New Roman" w:eastAsia="Times New Roman" w:hAnsi="Times New Roman" w:cs="Times New Roman"/>
          <w:b/>
          <w:color w:val="000000"/>
          <w:sz w:val="24"/>
          <w:u w:val="single" w:color="000000"/>
          <w:lang w:eastAsia="fr-FR"/>
        </w:rPr>
        <w:t>Article 21 : Protection de la Main d’Œuvre – Conditions de Travail</w:t>
      </w:r>
      <w:r w:rsidRPr="001A78D2">
        <w:rPr>
          <w:rFonts w:ascii="Times New Roman" w:eastAsia="Times New Roman" w:hAnsi="Times New Roman" w:cs="Times New Roman"/>
          <w:b/>
          <w:color w:val="000000"/>
          <w:sz w:val="24"/>
          <w:u w:color="000000"/>
          <w:lang w:eastAsia="fr-FR"/>
        </w:rPr>
        <w:t xml:space="preserve"> </w:t>
      </w:r>
      <w:bookmarkEnd w:id="7"/>
    </w:p>
    <w:p w14:paraId="2ECD9850" w14:textId="77777777" w:rsidR="001A78D2" w:rsidRPr="001A78D2" w:rsidRDefault="001A78D2" w:rsidP="001A78D2">
      <w:pPr>
        <w:spacing w:after="84" w:line="394" w:lineRule="auto"/>
        <w:ind w:left="-3" w:right="342"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 xml:space="preserve">Le Titulaire est soumis aux obligations résultantes des lois et règlements en vigueur, relatives à la protection de la main d’œuvre et aux conditions de travail, conformément à l’Article 19 du CCAG-EMO. </w:t>
      </w:r>
    </w:p>
    <w:p w14:paraId="205905D6" w14:textId="77777777" w:rsidR="001A78D2" w:rsidRPr="001A78D2" w:rsidRDefault="001A78D2" w:rsidP="001A78D2">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8" w:name="_Toc25212"/>
      <w:r w:rsidRPr="001A78D2">
        <w:rPr>
          <w:rFonts w:ascii="Times New Roman" w:eastAsia="Times New Roman" w:hAnsi="Times New Roman" w:cs="Times New Roman"/>
          <w:b/>
          <w:color w:val="000000"/>
          <w:sz w:val="24"/>
          <w:u w:val="single" w:color="000000"/>
          <w:lang w:eastAsia="fr-FR"/>
        </w:rPr>
        <w:t>Article 22 : Assurances et Responsabilités</w:t>
      </w:r>
      <w:r w:rsidRPr="001A78D2">
        <w:rPr>
          <w:rFonts w:ascii="Times New Roman" w:eastAsia="Times New Roman" w:hAnsi="Times New Roman" w:cs="Times New Roman"/>
          <w:b/>
          <w:color w:val="000000"/>
          <w:sz w:val="24"/>
          <w:u w:color="000000"/>
          <w:lang w:eastAsia="fr-FR"/>
        </w:rPr>
        <w:t xml:space="preserve"> </w:t>
      </w:r>
      <w:bookmarkEnd w:id="8"/>
    </w:p>
    <w:p w14:paraId="1241B53E" w14:textId="77777777" w:rsidR="001A78D2" w:rsidRPr="001A78D2" w:rsidRDefault="001A78D2" w:rsidP="001A78D2">
      <w:pPr>
        <w:spacing w:after="3" w:line="358" w:lineRule="auto"/>
        <w:ind w:left="-3" w:right="342" w:hanging="10"/>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 xml:space="preserve">Avant tout commencement de l'exécution du Marché, le Titulaire doit adresser au Maître d'Ouvrage, une ou plusieurs attestations délivrées par un ou plusieurs établissements agréés à cet effet justifiant la souscription d'une ou de plusieurs polices d'assurances pour couvrir les risques inhérents à l'exécution du Marché et précisant leurs dates de validité, à savoir ceux se rapportant :  </w:t>
      </w:r>
    </w:p>
    <w:p w14:paraId="7DD2BE79" w14:textId="77777777" w:rsidR="001A78D2" w:rsidRPr="001A78D2" w:rsidRDefault="001A78D2" w:rsidP="001A78D2">
      <w:pPr>
        <w:numPr>
          <w:ilvl w:val="0"/>
          <w:numId w:val="15"/>
        </w:numPr>
        <w:spacing w:after="1" w:line="358" w:lineRule="auto"/>
        <w:ind w:right="342"/>
        <w:jc w:val="both"/>
        <w:rPr>
          <w:rFonts w:ascii="Times New Roman" w:eastAsia="Times New Roman" w:hAnsi="Times New Roman" w:cs="Times New Roman"/>
          <w:color w:val="000000"/>
          <w:sz w:val="24"/>
          <w:lang w:eastAsia="fr-FR"/>
        </w:rPr>
      </w:pPr>
      <w:r w:rsidRPr="001A78D2">
        <w:rPr>
          <w:rFonts w:ascii="Times New Roman" w:eastAsia="Times New Roman" w:hAnsi="Times New Roman" w:cs="Times New Roman"/>
          <w:color w:val="000000"/>
          <w:sz w:val="24"/>
          <w:lang w:eastAsia="fr-FR"/>
        </w:rPr>
        <w:t xml:space="preserve">aux accidents de travail pouvant survenir aux Agents du Titulaire du Marché qui doivent être couverts par une assurance conformément à la législation et à la réglementation en vigueur.  </w:t>
      </w:r>
    </w:p>
    <w:p w14:paraId="18E21594" w14:textId="77777777" w:rsidR="00F01DD5" w:rsidRPr="00F01DD5" w:rsidRDefault="00F01DD5" w:rsidP="00F01DD5">
      <w:pPr>
        <w:numPr>
          <w:ilvl w:val="0"/>
          <w:numId w:val="15"/>
        </w:numPr>
        <w:spacing w:after="0" w:line="358" w:lineRule="auto"/>
        <w:ind w:right="342"/>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à la responsabilité civile en cas d'accident survenant au Maître d'Ouvrage ou à son personnel par le fait de l'exécution du Marché ;  </w:t>
      </w:r>
    </w:p>
    <w:p w14:paraId="34629EB7" w14:textId="77777777" w:rsidR="00F01DD5" w:rsidRPr="00F01DD5" w:rsidRDefault="00F01DD5" w:rsidP="00F01DD5">
      <w:pPr>
        <w:spacing w:after="0" w:line="358"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 Maître d'Ouvrage ne peut être tenu pour responsable des dommages ou indemnités légales à payer en cas d'accidents survenus aux Agents du Titulaire.  </w:t>
      </w:r>
    </w:p>
    <w:p w14:paraId="466FA50D" w14:textId="77777777" w:rsidR="00F01DD5" w:rsidRPr="00F01DD5" w:rsidRDefault="00F01DD5" w:rsidP="00F01DD5">
      <w:pPr>
        <w:spacing w:after="6" w:line="358"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lastRenderedPageBreak/>
        <w:t xml:space="preserve">A ce titre, le Titulaire du Marché garantira le Maître d'Ouvrage contre toute demande de dommages-intérêts ou indemnités et contre toute réclamation, plainte, poursuite, frais, charge et dépense de toute nature relatifs à ces accidents.  </w:t>
      </w:r>
    </w:p>
    <w:p w14:paraId="441BC401" w14:textId="77777777" w:rsidR="00F01DD5" w:rsidRPr="00F01DD5" w:rsidRDefault="00F01DD5" w:rsidP="00F01DD5">
      <w:pPr>
        <w:spacing w:after="0" w:line="356" w:lineRule="auto"/>
        <w:ind w:left="-5" w:hanging="10"/>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b/>
          <w:i/>
          <w:color w:val="000000"/>
          <w:sz w:val="24"/>
          <w:u w:val="single" w:color="000000"/>
          <w:lang w:eastAsia="fr-FR"/>
        </w:rPr>
        <w:t>Le Titulaire est tenu de renouveler ses assurances de manière à ce que la période d'exécution du Marché soit</w:t>
      </w:r>
      <w:r w:rsidRPr="00F01DD5">
        <w:rPr>
          <w:rFonts w:ascii="Times New Roman" w:eastAsia="Times New Roman" w:hAnsi="Times New Roman" w:cs="Times New Roman"/>
          <w:b/>
          <w:i/>
          <w:color w:val="000000"/>
          <w:sz w:val="24"/>
          <w:lang w:eastAsia="fr-FR"/>
        </w:rPr>
        <w:t xml:space="preserve"> </w:t>
      </w:r>
      <w:r w:rsidRPr="00F01DD5">
        <w:rPr>
          <w:rFonts w:ascii="Times New Roman" w:eastAsia="Times New Roman" w:hAnsi="Times New Roman" w:cs="Times New Roman"/>
          <w:b/>
          <w:i/>
          <w:color w:val="000000"/>
          <w:sz w:val="24"/>
          <w:u w:val="single" w:color="000000"/>
          <w:lang w:eastAsia="fr-FR"/>
        </w:rPr>
        <w:t>constamment couverte.</w:t>
      </w:r>
      <w:r w:rsidRPr="00F01DD5">
        <w:rPr>
          <w:rFonts w:ascii="Times New Roman" w:eastAsia="Times New Roman" w:hAnsi="Times New Roman" w:cs="Times New Roman"/>
          <w:b/>
          <w:i/>
          <w:color w:val="000000"/>
          <w:sz w:val="24"/>
          <w:lang w:eastAsia="fr-FR"/>
        </w:rPr>
        <w:t xml:space="preserve">  </w:t>
      </w:r>
    </w:p>
    <w:p w14:paraId="783B43DC" w14:textId="77777777" w:rsidR="00F01DD5" w:rsidRPr="00F01DD5" w:rsidRDefault="00F01DD5" w:rsidP="00F01DD5">
      <w:pPr>
        <w:spacing w:after="112" w:line="367" w:lineRule="auto"/>
        <w:ind w:left="-5" w:right="141"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Il est également tenu de présenter au Maître d'Ouvrage la justification de tout renouvellement de ses assurances. Aucun ordonnancement ne sera effectué si le Titulaire n'a pas respecté les dispositions suscitées, conformément à l’Article 20 du CCAG-EMO. </w:t>
      </w:r>
    </w:p>
    <w:p w14:paraId="14A74589" w14:textId="77777777" w:rsidR="00F01DD5" w:rsidRPr="00F01DD5" w:rsidRDefault="00F01DD5" w:rsidP="00F01DD5">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9" w:name="_Toc25213"/>
      <w:r w:rsidRPr="00F01DD5">
        <w:rPr>
          <w:rFonts w:ascii="Times New Roman" w:eastAsia="Times New Roman" w:hAnsi="Times New Roman" w:cs="Times New Roman"/>
          <w:b/>
          <w:color w:val="000000"/>
          <w:sz w:val="24"/>
          <w:u w:val="single" w:color="000000"/>
          <w:lang w:eastAsia="fr-FR"/>
        </w:rPr>
        <w:t>Article 23 : Obligations de Discrétion</w:t>
      </w:r>
      <w:r w:rsidRPr="00F01DD5">
        <w:rPr>
          <w:rFonts w:ascii="Times New Roman" w:eastAsia="Times New Roman" w:hAnsi="Times New Roman" w:cs="Times New Roman"/>
          <w:b/>
          <w:color w:val="000000"/>
          <w:sz w:val="24"/>
          <w:u w:color="000000"/>
          <w:lang w:eastAsia="fr-FR"/>
        </w:rPr>
        <w:t xml:space="preserve"> </w:t>
      </w:r>
      <w:bookmarkEnd w:id="9"/>
    </w:p>
    <w:p w14:paraId="702360EC" w14:textId="77777777" w:rsidR="00F01DD5" w:rsidRPr="00F01DD5" w:rsidRDefault="00F01DD5" w:rsidP="00F01DD5">
      <w:pPr>
        <w:spacing w:after="122" w:line="356"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 Titulaire qui, soit avant la notification du Marché, soit au cours de son exécution, a reçu, à titre confidentiel, des renseignements ou documents quelconques, est tenu de les maintenir confidentiels. </w:t>
      </w:r>
    </w:p>
    <w:p w14:paraId="184A3ADE" w14:textId="77777777" w:rsidR="00F01DD5" w:rsidRPr="00F01DD5" w:rsidRDefault="00F01DD5" w:rsidP="00F01DD5">
      <w:pPr>
        <w:spacing w:after="84" w:line="394"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De même, le Maître d’Ouvrage s’engage à maintenir confidentielles les informations, signalées comme telles, qu’il aurait pu recevoir du Titulaire du Marché, conformément à l'Article 22 du CCAG-EMO. </w:t>
      </w:r>
    </w:p>
    <w:p w14:paraId="72C1174F" w14:textId="77777777" w:rsidR="00F01DD5" w:rsidRPr="00F01DD5" w:rsidRDefault="00F01DD5" w:rsidP="00F01DD5">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10" w:name="_Toc25214"/>
      <w:r w:rsidRPr="00F01DD5">
        <w:rPr>
          <w:rFonts w:ascii="Times New Roman" w:eastAsia="Times New Roman" w:hAnsi="Times New Roman" w:cs="Times New Roman"/>
          <w:b/>
          <w:color w:val="000000"/>
          <w:sz w:val="24"/>
          <w:u w:val="single" w:color="000000"/>
          <w:lang w:eastAsia="fr-FR"/>
        </w:rPr>
        <w:t>Article 24 : Cession du Marché</w:t>
      </w:r>
      <w:r w:rsidRPr="00F01DD5">
        <w:rPr>
          <w:rFonts w:ascii="Times New Roman" w:eastAsia="Times New Roman" w:hAnsi="Times New Roman" w:cs="Times New Roman"/>
          <w:b/>
          <w:color w:val="000000"/>
          <w:sz w:val="24"/>
          <w:u w:color="000000"/>
          <w:lang w:eastAsia="fr-FR"/>
        </w:rPr>
        <w:t xml:space="preserve"> </w:t>
      </w:r>
      <w:bookmarkEnd w:id="10"/>
    </w:p>
    <w:p w14:paraId="74A82888" w14:textId="77777777" w:rsidR="00F01DD5" w:rsidRPr="00F01DD5" w:rsidRDefault="00F01DD5" w:rsidP="00F01DD5">
      <w:pPr>
        <w:spacing w:after="122" w:line="361"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La cession du Marché est interdite sauf dans les cas de cession de la totalité ou d’une partie du patrimoine du Titulaire à l’occasion d’une fusion ou d’une scission. Dans ces cas, le Marché ne peut être cédé que sur autorisation expresse de l’Autorité Compétente. Sur la base de cette autorisation, un avenant doit être conclu, conformément à l'Article 25 du CCAG-EMO. </w:t>
      </w:r>
    </w:p>
    <w:p w14:paraId="7227ECE7" w14:textId="77777777" w:rsidR="00F01DD5" w:rsidRPr="00F01DD5" w:rsidRDefault="00F01DD5" w:rsidP="00F01DD5">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11" w:name="_Toc25215"/>
      <w:r w:rsidRPr="00F01DD5">
        <w:rPr>
          <w:rFonts w:ascii="Times New Roman" w:eastAsia="Times New Roman" w:hAnsi="Times New Roman" w:cs="Times New Roman"/>
          <w:b/>
          <w:color w:val="000000"/>
          <w:sz w:val="24"/>
          <w:u w:val="single" w:color="000000"/>
          <w:lang w:eastAsia="fr-FR"/>
        </w:rPr>
        <w:t>Article 25 : Ajournement de l'Exécution du Marché</w:t>
      </w:r>
      <w:r w:rsidRPr="00F01DD5">
        <w:rPr>
          <w:rFonts w:ascii="Times New Roman" w:eastAsia="Times New Roman" w:hAnsi="Times New Roman" w:cs="Times New Roman"/>
          <w:b/>
          <w:color w:val="000000"/>
          <w:sz w:val="24"/>
          <w:u w:color="000000"/>
          <w:lang w:eastAsia="fr-FR"/>
        </w:rPr>
        <w:t xml:space="preserve"> </w:t>
      </w:r>
      <w:bookmarkEnd w:id="11"/>
    </w:p>
    <w:p w14:paraId="00B851BC" w14:textId="77777777" w:rsidR="00F01DD5" w:rsidRPr="00F01DD5" w:rsidRDefault="00F01DD5" w:rsidP="00F01DD5">
      <w:pPr>
        <w:spacing w:after="122" w:line="372"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 Maître d’Ouvrage peut à tout moment prescrire, par Ordre de Service motivé, l’ajournement de l’exécution du Marché. Lorsque le délai d’ajournement dépasse </w:t>
      </w:r>
      <w:r w:rsidRPr="00F01DD5">
        <w:rPr>
          <w:rFonts w:ascii="Times New Roman" w:eastAsia="Times New Roman" w:hAnsi="Times New Roman" w:cs="Times New Roman"/>
          <w:b/>
          <w:i/>
          <w:color w:val="000000"/>
          <w:sz w:val="24"/>
          <w:lang w:eastAsia="fr-FR"/>
        </w:rPr>
        <w:t>six (6) mois</w:t>
      </w:r>
      <w:r w:rsidRPr="00F01DD5">
        <w:rPr>
          <w:rFonts w:ascii="Times New Roman" w:eastAsia="Times New Roman" w:hAnsi="Times New Roman" w:cs="Times New Roman"/>
          <w:color w:val="000000"/>
          <w:sz w:val="24"/>
          <w:lang w:eastAsia="fr-FR"/>
        </w:rPr>
        <w:t xml:space="preserve">, le Titulaire a droit à la résiliation du Marché s’il la demande par écrit au Maître d’Ouvrage sans qu’il puisse prétendre à aucune indemnité. La demande de résiliation n’est recevable que si elle est présentée dans </w:t>
      </w:r>
      <w:r w:rsidRPr="00F01DD5">
        <w:rPr>
          <w:rFonts w:ascii="Times New Roman" w:eastAsia="Times New Roman" w:hAnsi="Times New Roman" w:cs="Times New Roman"/>
          <w:b/>
          <w:i/>
          <w:color w:val="000000"/>
          <w:sz w:val="24"/>
          <w:lang w:eastAsia="fr-FR"/>
        </w:rPr>
        <w:t>un délai de trente (30) jours</w:t>
      </w:r>
      <w:r w:rsidRPr="00F01DD5">
        <w:rPr>
          <w:rFonts w:ascii="Times New Roman" w:eastAsia="Times New Roman" w:hAnsi="Times New Roman" w:cs="Times New Roman"/>
          <w:color w:val="000000"/>
          <w:sz w:val="24"/>
          <w:lang w:eastAsia="fr-FR"/>
        </w:rPr>
        <w:t xml:space="preserve"> à partir de la date de la notification de l’Ordre de</w:t>
      </w:r>
      <w:r>
        <w:rPr>
          <w:rFonts w:ascii="Times New Roman" w:eastAsia="Times New Roman" w:hAnsi="Times New Roman" w:cs="Times New Roman"/>
          <w:color w:val="000000"/>
          <w:sz w:val="24"/>
          <w:lang w:eastAsia="fr-FR"/>
        </w:rPr>
        <w:t xml:space="preserve"> </w:t>
      </w:r>
      <w:r w:rsidRPr="00F01DD5">
        <w:rPr>
          <w:rFonts w:ascii="Times New Roman" w:eastAsia="Times New Roman" w:hAnsi="Times New Roman" w:cs="Times New Roman"/>
          <w:color w:val="000000"/>
          <w:sz w:val="24"/>
          <w:lang w:eastAsia="fr-FR"/>
        </w:rPr>
        <w:t xml:space="preserve">Service prescrivant l’ajournement de l’exécution des prestations pour plus de </w:t>
      </w:r>
      <w:r w:rsidRPr="00F01DD5">
        <w:rPr>
          <w:rFonts w:ascii="Times New Roman" w:eastAsia="Times New Roman" w:hAnsi="Times New Roman" w:cs="Times New Roman"/>
          <w:b/>
          <w:i/>
          <w:color w:val="000000"/>
          <w:sz w:val="24"/>
          <w:lang w:eastAsia="fr-FR"/>
        </w:rPr>
        <w:t>six (6) mois</w:t>
      </w:r>
      <w:r w:rsidRPr="00F01DD5">
        <w:rPr>
          <w:rFonts w:ascii="Times New Roman" w:eastAsia="Times New Roman" w:hAnsi="Times New Roman" w:cs="Times New Roman"/>
          <w:color w:val="000000"/>
          <w:sz w:val="24"/>
          <w:lang w:eastAsia="fr-FR"/>
        </w:rPr>
        <w:t xml:space="preserve">, conformément à l'Article 27 du CCAG-EMO. </w:t>
      </w:r>
    </w:p>
    <w:p w14:paraId="3A24377E" w14:textId="77777777" w:rsidR="00F01DD5" w:rsidRPr="00F01DD5" w:rsidRDefault="00F01DD5" w:rsidP="00F01DD5">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12" w:name="_Toc25216"/>
      <w:r w:rsidRPr="00F01DD5">
        <w:rPr>
          <w:rFonts w:ascii="Times New Roman" w:eastAsia="Times New Roman" w:hAnsi="Times New Roman" w:cs="Times New Roman"/>
          <w:b/>
          <w:color w:val="000000"/>
          <w:sz w:val="24"/>
          <w:u w:val="single" w:color="000000"/>
          <w:lang w:eastAsia="fr-FR"/>
        </w:rPr>
        <w:t>Article 26 : Arrêt de l'Exécution du Marché</w:t>
      </w:r>
      <w:r w:rsidRPr="00F01DD5">
        <w:rPr>
          <w:rFonts w:ascii="Times New Roman" w:eastAsia="Times New Roman" w:hAnsi="Times New Roman" w:cs="Times New Roman"/>
          <w:b/>
          <w:color w:val="000000"/>
          <w:sz w:val="24"/>
          <w:u w:color="000000"/>
          <w:lang w:eastAsia="fr-FR"/>
        </w:rPr>
        <w:t xml:space="preserve"> </w:t>
      </w:r>
      <w:bookmarkEnd w:id="12"/>
    </w:p>
    <w:p w14:paraId="1A71BE55" w14:textId="77777777" w:rsidR="00F01DD5" w:rsidRPr="00F01DD5" w:rsidRDefault="00F01DD5" w:rsidP="00F01DD5">
      <w:pPr>
        <w:spacing w:after="12" w:line="378"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 Maître d’Ouvrage peut ordonner la cessation de l’exécution du Marché. Dans ce cas, le Marché est immédiatement résilié et le Titulaire a droit, sur sa demande, à être indemnisé du préjudice, dûment justifié, qu’il aurait éventuellement subi du fait de la cessation.  </w:t>
      </w:r>
    </w:p>
    <w:p w14:paraId="189F94DA" w14:textId="77777777" w:rsidR="00F01DD5" w:rsidRPr="00F01DD5" w:rsidRDefault="00F01DD5" w:rsidP="00F01DD5">
      <w:pPr>
        <w:spacing w:after="122" w:line="372"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La demande du Titulaire n’est recevable que si elle est présentée par écrit, dans </w:t>
      </w:r>
      <w:r w:rsidRPr="00F01DD5">
        <w:rPr>
          <w:rFonts w:ascii="Times New Roman" w:eastAsia="Times New Roman" w:hAnsi="Times New Roman" w:cs="Times New Roman"/>
          <w:b/>
          <w:i/>
          <w:color w:val="000000"/>
          <w:sz w:val="24"/>
          <w:lang w:eastAsia="fr-FR"/>
        </w:rPr>
        <w:t>un délai de quarante</w:t>
      </w:r>
      <w:r>
        <w:rPr>
          <w:rFonts w:ascii="Times New Roman" w:eastAsia="Times New Roman" w:hAnsi="Times New Roman" w:cs="Times New Roman"/>
          <w:b/>
          <w:i/>
          <w:color w:val="000000"/>
          <w:sz w:val="24"/>
          <w:lang w:eastAsia="fr-FR"/>
        </w:rPr>
        <w:t xml:space="preserve">             </w:t>
      </w:r>
      <w:r w:rsidRPr="00F01DD5">
        <w:rPr>
          <w:rFonts w:ascii="Times New Roman" w:eastAsia="Times New Roman" w:hAnsi="Times New Roman" w:cs="Times New Roman"/>
          <w:b/>
          <w:i/>
          <w:color w:val="000000"/>
          <w:sz w:val="24"/>
          <w:lang w:eastAsia="fr-FR"/>
        </w:rPr>
        <w:t xml:space="preserve"> (40) jours</w:t>
      </w:r>
      <w:r w:rsidRPr="00F01DD5">
        <w:rPr>
          <w:rFonts w:ascii="Times New Roman" w:eastAsia="Times New Roman" w:hAnsi="Times New Roman" w:cs="Times New Roman"/>
          <w:color w:val="000000"/>
          <w:sz w:val="24"/>
          <w:lang w:eastAsia="fr-FR"/>
        </w:rPr>
        <w:t xml:space="preserve"> à dater de la notification de l’Ordre de Service prescrivant la cessation du Marché, conformément à l'Article 28 du CCAG-EMO. </w:t>
      </w:r>
    </w:p>
    <w:p w14:paraId="3D1E3E18" w14:textId="77777777" w:rsidR="00F01DD5" w:rsidRPr="00F01DD5" w:rsidRDefault="00F01DD5" w:rsidP="00F01DD5">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13" w:name="_Toc25217"/>
      <w:r w:rsidRPr="00F01DD5">
        <w:rPr>
          <w:rFonts w:ascii="Times New Roman" w:eastAsia="Times New Roman" w:hAnsi="Times New Roman" w:cs="Times New Roman"/>
          <w:b/>
          <w:color w:val="000000"/>
          <w:sz w:val="24"/>
          <w:u w:val="single" w:color="000000"/>
          <w:lang w:eastAsia="fr-FR"/>
        </w:rPr>
        <w:lastRenderedPageBreak/>
        <w:t>Article 27 : Force Majeure</w:t>
      </w:r>
      <w:r w:rsidRPr="00F01DD5">
        <w:rPr>
          <w:rFonts w:ascii="Times New Roman" w:eastAsia="Times New Roman" w:hAnsi="Times New Roman" w:cs="Times New Roman"/>
          <w:b/>
          <w:color w:val="000000"/>
          <w:sz w:val="24"/>
          <w:u w:color="000000"/>
          <w:lang w:eastAsia="fr-FR"/>
        </w:rPr>
        <w:t xml:space="preserve"> </w:t>
      </w:r>
      <w:bookmarkEnd w:id="13"/>
    </w:p>
    <w:p w14:paraId="751625E7" w14:textId="308AD31B" w:rsidR="00F83FC9" w:rsidRPr="00F01DD5" w:rsidRDefault="00F01DD5" w:rsidP="00915ED9">
      <w:pPr>
        <w:spacing w:after="0" w:line="372"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Lorsque le Titulaire justifie être dans l’impossibilité d’exécuter le Marché par la survenance d’un événement de force majeure, telle que définie par les articles 268 et 269 du Dahir du 9 Ramadan 1331(12 Août 1913) formant code des obligations et contrat ; il peut en demander la résiliation du Marché en application de l’Article 32 du CCAG-EMO.  </w:t>
      </w:r>
    </w:p>
    <w:p w14:paraId="6DB8F32B" w14:textId="77777777" w:rsidR="00F01DD5" w:rsidRPr="00F01DD5" w:rsidRDefault="00F01DD5" w:rsidP="00F01DD5">
      <w:pPr>
        <w:keepNext/>
        <w:keepLines/>
        <w:spacing w:after="139"/>
        <w:ind w:left="-5" w:hanging="10"/>
        <w:outlineLvl w:val="0"/>
        <w:rPr>
          <w:rFonts w:ascii="Times New Roman" w:eastAsia="Times New Roman" w:hAnsi="Times New Roman" w:cs="Times New Roman"/>
          <w:b/>
          <w:color w:val="000000"/>
          <w:sz w:val="24"/>
          <w:u w:val="single" w:color="000000"/>
          <w:lang w:eastAsia="fr-FR"/>
        </w:rPr>
      </w:pPr>
      <w:bookmarkStart w:id="14" w:name="_Toc25218"/>
      <w:r w:rsidRPr="00F01DD5">
        <w:rPr>
          <w:rFonts w:ascii="Times New Roman" w:eastAsia="Times New Roman" w:hAnsi="Times New Roman" w:cs="Times New Roman"/>
          <w:b/>
          <w:color w:val="000000"/>
          <w:sz w:val="24"/>
          <w:u w:val="single" w:color="000000"/>
          <w:lang w:eastAsia="fr-FR"/>
        </w:rPr>
        <w:t>Article 28 : Dispositions en Cas de Résiliation</w:t>
      </w:r>
      <w:r w:rsidRPr="00F01DD5">
        <w:rPr>
          <w:rFonts w:ascii="Times New Roman" w:eastAsia="Times New Roman" w:hAnsi="Times New Roman" w:cs="Times New Roman"/>
          <w:b/>
          <w:color w:val="000000"/>
          <w:sz w:val="24"/>
          <w:u w:color="000000"/>
          <w:lang w:eastAsia="fr-FR"/>
        </w:rPr>
        <w:t xml:space="preserve"> </w:t>
      </w:r>
      <w:bookmarkEnd w:id="14"/>
    </w:p>
    <w:p w14:paraId="6B55BA52" w14:textId="77777777" w:rsidR="00F01DD5" w:rsidRPr="00F01DD5" w:rsidRDefault="00F01DD5" w:rsidP="00F01DD5">
      <w:pPr>
        <w:spacing w:after="45" w:line="358"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La résiliation prend effet à la date indiquée dans la décision de résiliation ou à défaut d’une telle date, à la date de notification de cette décision.  </w:t>
      </w:r>
    </w:p>
    <w:p w14:paraId="52D9C5D0" w14:textId="77777777" w:rsidR="00F01DD5" w:rsidRPr="00F01DD5" w:rsidRDefault="00F01DD5" w:rsidP="00F01DD5">
      <w:pPr>
        <w:spacing w:after="145" w:line="255"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En cas de résiliation du Marché, le Titulaire est tenu de remettre au Maître d’Ouvrage :  </w:t>
      </w:r>
    </w:p>
    <w:p w14:paraId="0786974E" w14:textId="77777777" w:rsidR="00F01DD5" w:rsidRPr="00F01DD5" w:rsidRDefault="00F01DD5" w:rsidP="003B761A">
      <w:pPr>
        <w:numPr>
          <w:ilvl w:val="0"/>
          <w:numId w:val="16"/>
        </w:numPr>
        <w:tabs>
          <w:tab w:val="left" w:pos="284"/>
          <w:tab w:val="left" w:pos="709"/>
          <w:tab w:val="left" w:pos="851"/>
        </w:tabs>
        <w:spacing w:after="163" w:line="255" w:lineRule="auto"/>
        <w:ind w:left="0" w:right="342"/>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les rapports ou documents relatifs aux prestations réalisées et réceptionnées ou en cours d’exécution ; </w:t>
      </w:r>
    </w:p>
    <w:p w14:paraId="51673D8A" w14:textId="77777777" w:rsidR="00F01DD5" w:rsidRPr="00F01DD5" w:rsidRDefault="00F01DD5" w:rsidP="003B761A">
      <w:pPr>
        <w:numPr>
          <w:ilvl w:val="0"/>
          <w:numId w:val="16"/>
        </w:numPr>
        <w:tabs>
          <w:tab w:val="left" w:pos="284"/>
          <w:tab w:val="left" w:pos="709"/>
          <w:tab w:val="left" w:pos="851"/>
        </w:tabs>
        <w:spacing w:after="169" w:line="255" w:lineRule="auto"/>
        <w:ind w:left="0" w:right="342"/>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les moyens matériels spécialement approvisionnés pour l’exécution du Marché ; </w:t>
      </w:r>
    </w:p>
    <w:p w14:paraId="00B0A570" w14:textId="77777777" w:rsidR="00F01DD5" w:rsidRPr="00F01DD5" w:rsidRDefault="00F01DD5" w:rsidP="003B761A">
      <w:pPr>
        <w:numPr>
          <w:ilvl w:val="0"/>
          <w:numId w:val="16"/>
        </w:numPr>
        <w:tabs>
          <w:tab w:val="left" w:pos="284"/>
          <w:tab w:val="left" w:pos="709"/>
          <w:tab w:val="left" w:pos="851"/>
        </w:tabs>
        <w:spacing w:after="122" w:line="255" w:lineRule="auto"/>
        <w:ind w:left="0" w:right="342"/>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les documents et moyens qui lui ont été remis par le Maître d’Ouvrage pour l’exécution du Marché.  </w:t>
      </w:r>
    </w:p>
    <w:p w14:paraId="13C7660C" w14:textId="77777777" w:rsidR="00F01DD5" w:rsidRPr="00F01DD5" w:rsidRDefault="00F01DD5" w:rsidP="00F01DD5">
      <w:pPr>
        <w:spacing w:after="0" w:line="357"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En cas de résiliation par le fait du Maître d’Ouvrage, la liquidation du Marché tient compte de la valeur des prestations fournies et réceptionnées suivant les prescriptions du Marché ainsi que de celles entamées et non encore terminées à la date de notification de la décision de résiliation.  </w:t>
      </w:r>
    </w:p>
    <w:p w14:paraId="63A2A237" w14:textId="77777777" w:rsidR="00F01DD5" w:rsidRPr="00F01DD5" w:rsidRDefault="00F01DD5" w:rsidP="00F01DD5">
      <w:pPr>
        <w:spacing w:after="0" w:line="398"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 Maître d’Ouvrage prendra en compte les valeurs des moyens matériels spécialement approvisionnés pour l’exécution du Marché.  </w:t>
      </w:r>
    </w:p>
    <w:p w14:paraId="713604BC" w14:textId="77777777" w:rsidR="00F01DD5" w:rsidRPr="00F01DD5" w:rsidRDefault="00F01DD5" w:rsidP="00F01DD5">
      <w:pPr>
        <w:spacing w:after="246" w:line="357"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En cas de résiliation aux torts du Titulaire, la liquidation du Marché tient compte de la valeur des seules prestations réceptionnées suivant les prescriptions du Marché à la date de la décision de résiliation, conformément à l'Article 33 du CCAG-EMO. </w:t>
      </w:r>
    </w:p>
    <w:p w14:paraId="4060A645" w14:textId="77777777" w:rsidR="00F01DD5" w:rsidRPr="00F01DD5" w:rsidRDefault="00F01DD5" w:rsidP="00F01DD5">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15" w:name="_Toc25219"/>
      <w:r w:rsidRPr="00F01DD5">
        <w:rPr>
          <w:rFonts w:ascii="Times New Roman" w:eastAsia="Times New Roman" w:hAnsi="Times New Roman" w:cs="Times New Roman"/>
          <w:b/>
          <w:color w:val="000000"/>
          <w:sz w:val="24"/>
          <w:u w:val="single" w:color="000000"/>
          <w:lang w:eastAsia="fr-FR"/>
        </w:rPr>
        <w:t>Article 29 : Caractère des Prix</w:t>
      </w:r>
      <w:r w:rsidRPr="00F01DD5">
        <w:rPr>
          <w:rFonts w:ascii="Times New Roman" w:eastAsia="Times New Roman" w:hAnsi="Times New Roman" w:cs="Times New Roman"/>
          <w:b/>
          <w:color w:val="000000"/>
          <w:sz w:val="24"/>
          <w:u w:color="000000"/>
          <w:lang w:eastAsia="fr-FR"/>
        </w:rPr>
        <w:t xml:space="preserve"> </w:t>
      </w:r>
      <w:bookmarkEnd w:id="15"/>
    </w:p>
    <w:p w14:paraId="56D77636" w14:textId="77777777" w:rsidR="00F83FC9" w:rsidRDefault="00F01DD5" w:rsidP="00F01DD5">
      <w:pPr>
        <w:spacing w:after="246" w:line="357"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Les prix du Marché comprennent le bénéfice ainsi que tous droits, impôts, taxes, frais généraux, faux frais et dépenses résultant directement de l'exécution des prestations, conformément à l'Article 34 </w:t>
      </w:r>
      <w:r w:rsidR="002A6F71">
        <w:rPr>
          <w:rFonts w:ascii="Times New Roman" w:eastAsia="Times New Roman" w:hAnsi="Times New Roman" w:cs="Times New Roman"/>
          <w:color w:val="000000"/>
          <w:sz w:val="24"/>
          <w:lang w:eastAsia="fr-FR"/>
        </w:rPr>
        <w:t xml:space="preserve">                                      </w:t>
      </w:r>
      <w:r w:rsidRPr="00F01DD5">
        <w:rPr>
          <w:rFonts w:ascii="Times New Roman" w:eastAsia="Times New Roman" w:hAnsi="Times New Roman" w:cs="Times New Roman"/>
          <w:color w:val="000000"/>
          <w:sz w:val="24"/>
          <w:lang w:eastAsia="fr-FR"/>
        </w:rPr>
        <w:t>du CCAG-EMO. Le Titulaire est censé avoir pris en considération l'ensemble de ces charges lors de la proposition de ses prix.</w:t>
      </w:r>
    </w:p>
    <w:p w14:paraId="22DEEAF5" w14:textId="77777777" w:rsidR="00F01DD5" w:rsidRPr="00F01DD5" w:rsidRDefault="00F01DD5" w:rsidP="00F01DD5">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16" w:name="_Toc25220"/>
      <w:r w:rsidRPr="00F01DD5">
        <w:rPr>
          <w:rFonts w:ascii="Times New Roman" w:eastAsia="Times New Roman" w:hAnsi="Times New Roman" w:cs="Times New Roman"/>
          <w:b/>
          <w:color w:val="000000"/>
          <w:sz w:val="24"/>
          <w:u w:val="single" w:color="000000"/>
          <w:lang w:eastAsia="fr-FR"/>
        </w:rPr>
        <w:t>Article 30 : Révision des Prix</w:t>
      </w:r>
      <w:r w:rsidRPr="00F01DD5">
        <w:rPr>
          <w:rFonts w:ascii="Times New Roman" w:eastAsia="Times New Roman" w:hAnsi="Times New Roman" w:cs="Times New Roman"/>
          <w:b/>
          <w:color w:val="000000"/>
          <w:sz w:val="24"/>
          <w:u w:color="000000"/>
          <w:lang w:eastAsia="fr-FR"/>
        </w:rPr>
        <w:t xml:space="preserve"> </w:t>
      </w:r>
      <w:bookmarkEnd w:id="16"/>
    </w:p>
    <w:p w14:paraId="5CE87DB6" w14:textId="77777777" w:rsidR="00F01DD5" w:rsidRPr="00F01DD5" w:rsidRDefault="00F01DD5" w:rsidP="00F01DD5">
      <w:pPr>
        <w:spacing w:after="242" w:line="358" w:lineRule="auto"/>
        <w:ind w:left="-3" w:right="342" w:hanging="10"/>
        <w:jc w:val="both"/>
        <w:rPr>
          <w:rFonts w:ascii="Times New Roman" w:eastAsia="Times New Roman" w:hAnsi="Times New Roman" w:cs="Times New Roman"/>
          <w:color w:val="000000"/>
          <w:sz w:val="24"/>
          <w:lang w:eastAsia="fr-FR"/>
        </w:rPr>
      </w:pPr>
      <w:r w:rsidRPr="00F01DD5">
        <w:rPr>
          <w:rFonts w:ascii="Times New Roman" w:eastAsia="Times New Roman" w:hAnsi="Times New Roman" w:cs="Times New Roman"/>
          <w:color w:val="000000"/>
          <w:sz w:val="24"/>
          <w:lang w:eastAsia="fr-FR"/>
        </w:rPr>
        <w:t xml:space="preserve">Les prix du Marché sont fermes et non révisables sur toute la durée d’exécution des prestations, conformément à l'Article 35 du CCAG-EMO. </w:t>
      </w:r>
    </w:p>
    <w:p w14:paraId="5E2B9E9C" w14:textId="77777777" w:rsidR="002A6F71" w:rsidRPr="002A6F71" w:rsidRDefault="002A6F71" w:rsidP="002A6F71">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17" w:name="_Toc25221"/>
      <w:r w:rsidRPr="002A6F71">
        <w:rPr>
          <w:rFonts w:ascii="Times New Roman" w:eastAsia="Times New Roman" w:hAnsi="Times New Roman" w:cs="Times New Roman"/>
          <w:b/>
          <w:color w:val="000000"/>
          <w:sz w:val="24"/>
          <w:u w:val="single" w:color="000000"/>
          <w:lang w:eastAsia="fr-FR"/>
        </w:rPr>
        <w:t>Article 31 : Modalités de Règlement</w:t>
      </w:r>
      <w:r w:rsidRPr="002A6F71">
        <w:rPr>
          <w:rFonts w:ascii="Times New Roman" w:eastAsia="Times New Roman" w:hAnsi="Times New Roman" w:cs="Times New Roman"/>
          <w:b/>
          <w:color w:val="000000"/>
          <w:sz w:val="24"/>
          <w:u w:color="000000"/>
          <w:lang w:eastAsia="fr-FR"/>
        </w:rPr>
        <w:t xml:space="preserve"> </w:t>
      </w:r>
      <w:bookmarkEnd w:id="17"/>
    </w:p>
    <w:p w14:paraId="4A70AB4D" w14:textId="77777777" w:rsidR="002A6F71" w:rsidRPr="002A6F71" w:rsidRDefault="002A6F71" w:rsidP="002A6F71">
      <w:pPr>
        <w:spacing w:after="0" w:line="397" w:lineRule="auto"/>
        <w:ind w:left="-3" w:right="342" w:hanging="10"/>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Le paiement sera effectué </w:t>
      </w:r>
      <w:r w:rsidRPr="002A6F71">
        <w:rPr>
          <w:rFonts w:ascii="Times New Roman" w:eastAsia="Times New Roman" w:hAnsi="Times New Roman" w:cs="Times New Roman"/>
          <w:b/>
          <w:i/>
          <w:color w:val="000000"/>
          <w:sz w:val="24"/>
          <w:lang w:eastAsia="fr-FR"/>
        </w:rPr>
        <w:t>au plus tard 60 jours</w:t>
      </w:r>
      <w:r w:rsidRPr="002A6F71">
        <w:rPr>
          <w:rFonts w:ascii="Times New Roman" w:eastAsia="Times New Roman" w:hAnsi="Times New Roman" w:cs="Times New Roman"/>
          <w:color w:val="000000"/>
          <w:sz w:val="24"/>
          <w:lang w:eastAsia="fr-FR"/>
        </w:rPr>
        <w:t xml:space="preserve"> à compter de la réception mensuelle des prestations (signature de l’Attestation du Service Fait par le Maître d’Ouvrage). </w:t>
      </w:r>
    </w:p>
    <w:p w14:paraId="5F6880A3" w14:textId="1C0B400C" w:rsidR="002A6F71" w:rsidRPr="00B33CE1" w:rsidRDefault="002A6F71" w:rsidP="00B33CE1">
      <w:pPr>
        <w:spacing w:after="0" w:line="240" w:lineRule="auto"/>
        <w:rPr>
          <w:rFonts w:ascii="Times New Roman" w:hAnsi="Times New Roman" w:cs="Times New Roman"/>
          <w:b/>
        </w:rPr>
      </w:pPr>
      <w:r w:rsidRPr="002A6F71">
        <w:rPr>
          <w:rFonts w:ascii="Times New Roman" w:eastAsia="Times New Roman" w:hAnsi="Times New Roman" w:cs="Times New Roman"/>
          <w:color w:val="000000"/>
          <w:sz w:val="24"/>
          <w:lang w:eastAsia="fr-FR"/>
        </w:rPr>
        <w:t xml:space="preserve">Le Titulaire adressera mensuellement à </w:t>
      </w:r>
      <w:r w:rsidR="0042253E">
        <w:rPr>
          <w:rFonts w:ascii="Times New Roman" w:eastAsia="Times New Roman" w:hAnsi="Times New Roman" w:cs="Times New Roman"/>
          <w:color w:val="000000"/>
          <w:sz w:val="24"/>
          <w:lang w:eastAsia="fr-FR"/>
        </w:rPr>
        <w:t>l’</w:t>
      </w:r>
      <w:r w:rsidR="0042253E" w:rsidRPr="00B33CE1">
        <w:rPr>
          <w:rFonts w:ascii="Times New Roman" w:hAnsi="Times New Roman" w:cs="Times New Roman"/>
          <w:b/>
        </w:rPr>
        <w:t>École</w:t>
      </w:r>
      <w:r w:rsidR="00B33CE1" w:rsidRPr="00E16593">
        <w:rPr>
          <w:rFonts w:ascii="Times New Roman" w:hAnsi="Times New Roman" w:cs="Times New Roman"/>
          <w:b/>
        </w:rPr>
        <w:t xml:space="preserve"> Supérieure de Technologie</w:t>
      </w:r>
      <w:r>
        <w:rPr>
          <w:rFonts w:ascii="Times New Roman" w:eastAsia="Times New Roman" w:hAnsi="Times New Roman" w:cs="Times New Roman"/>
          <w:color w:val="000000"/>
          <w:sz w:val="24"/>
          <w:lang w:eastAsia="fr-FR"/>
        </w:rPr>
        <w:t xml:space="preserve"> de Tétouan</w:t>
      </w:r>
      <w:r w:rsidR="0042253E">
        <w:rPr>
          <w:rFonts w:ascii="Times New Roman" w:eastAsia="Times New Roman" w:hAnsi="Times New Roman" w:cs="Times New Roman"/>
          <w:color w:val="000000"/>
          <w:sz w:val="24"/>
          <w:lang w:eastAsia="fr-FR"/>
        </w:rPr>
        <w:t xml:space="preserve"> </w:t>
      </w:r>
      <w:r w:rsidRPr="002A6F71">
        <w:rPr>
          <w:rFonts w:ascii="Times New Roman" w:eastAsia="Times New Roman" w:hAnsi="Times New Roman" w:cs="Times New Roman"/>
          <w:color w:val="000000"/>
          <w:sz w:val="24"/>
          <w:lang w:eastAsia="fr-FR"/>
        </w:rPr>
        <w:t xml:space="preserve">: </w:t>
      </w:r>
    </w:p>
    <w:p w14:paraId="471BDAFC" w14:textId="77777777" w:rsidR="002A6F71" w:rsidRPr="002A6F71" w:rsidRDefault="00B33CE1" w:rsidP="009D4B06">
      <w:pPr>
        <w:numPr>
          <w:ilvl w:val="0"/>
          <w:numId w:val="17"/>
        </w:numPr>
        <w:tabs>
          <w:tab w:val="left" w:pos="142"/>
          <w:tab w:val="left" w:pos="284"/>
          <w:tab w:val="left" w:pos="851"/>
          <w:tab w:val="left" w:pos="993"/>
        </w:tabs>
        <w:spacing w:after="0" w:line="377" w:lineRule="auto"/>
        <w:ind w:left="0" w:right="342"/>
        <w:jc w:val="both"/>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lastRenderedPageBreak/>
        <w:t>l’Ecole</w:t>
      </w:r>
      <w:r w:rsidR="002A6F71" w:rsidRPr="002A6F71">
        <w:rPr>
          <w:rFonts w:ascii="Times New Roman" w:eastAsia="Times New Roman" w:hAnsi="Times New Roman" w:cs="Times New Roman"/>
          <w:color w:val="000000"/>
          <w:sz w:val="24"/>
          <w:lang w:eastAsia="fr-FR"/>
        </w:rPr>
        <w:t xml:space="preserve"> établie en quatre (4) exemplaires numérotés, cachetés, signés, datés, arrêtés en toutes lettres, et portant le numéro du Marché, le compte figurant à l’Acte d’Engagement (le RIB en 24 chiffres) et les numéros de l’IF, du RC, de la TP et de l’ICE ; </w:t>
      </w:r>
    </w:p>
    <w:p w14:paraId="12ACD35C" w14:textId="77777777" w:rsidR="002A6F71" w:rsidRPr="002A6F71" w:rsidRDefault="002A6F71" w:rsidP="002A6F71">
      <w:pPr>
        <w:numPr>
          <w:ilvl w:val="0"/>
          <w:numId w:val="17"/>
        </w:numPr>
        <w:tabs>
          <w:tab w:val="left" w:pos="142"/>
          <w:tab w:val="left" w:pos="284"/>
          <w:tab w:val="left" w:pos="851"/>
          <w:tab w:val="left" w:pos="993"/>
        </w:tabs>
        <w:spacing w:after="0" w:line="373" w:lineRule="auto"/>
        <w:ind w:left="0" w:right="342"/>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la pièce délivrée par la CNSS (Attestation des Salariés) attestant la déclaration effective, sous forme d’une liste nominative de tous les Agents, éditée sur formulaire réf.212-2-46 ou tout formulaire équivalent délivré par la CNSS ;  </w:t>
      </w:r>
    </w:p>
    <w:p w14:paraId="0B3533C9" w14:textId="77777777" w:rsidR="002A6F71" w:rsidRPr="002A6F71" w:rsidRDefault="002A6F71" w:rsidP="002A6F71">
      <w:pPr>
        <w:numPr>
          <w:ilvl w:val="0"/>
          <w:numId w:val="17"/>
        </w:numPr>
        <w:tabs>
          <w:tab w:val="left" w:pos="142"/>
          <w:tab w:val="left" w:pos="284"/>
          <w:tab w:val="left" w:pos="851"/>
          <w:tab w:val="left" w:pos="993"/>
        </w:tabs>
        <w:spacing w:after="122" w:line="255" w:lineRule="auto"/>
        <w:ind w:left="0" w:right="342"/>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les Bordereaux de Déclaration des Salaires des Agents à la CNSS ; </w:t>
      </w:r>
    </w:p>
    <w:p w14:paraId="131064D0" w14:textId="77777777" w:rsidR="002A6F71" w:rsidRDefault="002A6F71" w:rsidP="002A6F71">
      <w:pPr>
        <w:numPr>
          <w:ilvl w:val="0"/>
          <w:numId w:val="17"/>
        </w:numPr>
        <w:tabs>
          <w:tab w:val="left" w:pos="142"/>
          <w:tab w:val="left" w:pos="284"/>
          <w:tab w:val="left" w:pos="851"/>
          <w:tab w:val="left" w:pos="993"/>
        </w:tabs>
        <w:spacing w:after="0" w:line="356" w:lineRule="auto"/>
        <w:ind w:left="0" w:right="342"/>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les Avis  de  Crédits  Bancaires  ou  tout  autre   moyen   attestant   les  virements  ou  paiements  des  salaires  des Agents durant le mois considéré. </w:t>
      </w:r>
    </w:p>
    <w:p w14:paraId="76F83B47" w14:textId="77777777" w:rsidR="009A4922" w:rsidRPr="002A6F71" w:rsidRDefault="009A4922" w:rsidP="002A6F71">
      <w:pPr>
        <w:numPr>
          <w:ilvl w:val="0"/>
          <w:numId w:val="17"/>
        </w:numPr>
        <w:tabs>
          <w:tab w:val="left" w:pos="142"/>
          <w:tab w:val="left" w:pos="284"/>
          <w:tab w:val="left" w:pos="851"/>
          <w:tab w:val="left" w:pos="993"/>
        </w:tabs>
        <w:spacing w:after="0" w:line="356" w:lineRule="auto"/>
        <w:ind w:left="0" w:right="342"/>
        <w:jc w:val="both"/>
        <w:rPr>
          <w:rFonts w:ascii="Times New Roman" w:eastAsia="Times New Roman" w:hAnsi="Times New Roman" w:cs="Times New Roman"/>
          <w:color w:val="000000"/>
          <w:sz w:val="24"/>
          <w:lang w:eastAsia="fr-FR"/>
        </w:rPr>
      </w:pPr>
      <w:r w:rsidRPr="009A4922">
        <w:rPr>
          <w:rFonts w:ascii="Times New Roman" w:eastAsia="Times New Roman" w:hAnsi="Times New Roman" w:cs="Times New Roman"/>
          <w:color w:val="000000"/>
          <w:sz w:val="24"/>
          <w:lang w:eastAsia="fr-FR"/>
        </w:rPr>
        <w:t xml:space="preserve">le titulaire doit s'engager à communiquer au maitre d'ouvrage les documents justifiant le paiement effectif des salaires te des charges sociales </w:t>
      </w:r>
      <w:proofErr w:type="spellStart"/>
      <w:r w:rsidRPr="009A4922">
        <w:rPr>
          <w:rFonts w:ascii="Times New Roman" w:eastAsia="Times New Roman" w:hAnsi="Times New Roman" w:cs="Times New Roman"/>
          <w:color w:val="000000"/>
          <w:sz w:val="24"/>
          <w:lang w:eastAsia="fr-FR"/>
        </w:rPr>
        <w:t>des</w:t>
      </w:r>
      <w:proofErr w:type="spellEnd"/>
      <w:r w:rsidRPr="009A4922">
        <w:rPr>
          <w:rFonts w:ascii="Times New Roman" w:eastAsia="Times New Roman" w:hAnsi="Times New Roman" w:cs="Times New Roman"/>
          <w:color w:val="000000"/>
          <w:sz w:val="24"/>
          <w:lang w:eastAsia="fr-FR"/>
        </w:rPr>
        <w:t xml:space="preserve"> ses salariés, au fur et à mesure de l'exécution des prestations objet du marché.</w:t>
      </w:r>
    </w:p>
    <w:p w14:paraId="2C070A15" w14:textId="77777777" w:rsidR="002A6F71" w:rsidRPr="002A6F71" w:rsidRDefault="002A6F71" w:rsidP="002A6F71">
      <w:pPr>
        <w:spacing w:after="0" w:line="360" w:lineRule="auto"/>
        <w:ind w:right="340" w:hanging="11"/>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Le paiement des sommes dues sera effectué par virement au compte désigné à l’acte d’encagement par </w:t>
      </w:r>
      <w:proofErr w:type="gramStart"/>
      <w:r w:rsidRPr="002A6F71">
        <w:rPr>
          <w:rFonts w:ascii="Times New Roman" w:eastAsia="Times New Roman" w:hAnsi="Times New Roman" w:cs="Times New Roman"/>
          <w:color w:val="000000"/>
          <w:sz w:val="24"/>
          <w:lang w:eastAsia="fr-FR"/>
        </w:rPr>
        <w:t>le trésorerie</w:t>
      </w:r>
      <w:proofErr w:type="gramEnd"/>
      <w:r w:rsidRPr="002A6F71">
        <w:rPr>
          <w:rFonts w:ascii="Times New Roman" w:eastAsia="Times New Roman" w:hAnsi="Times New Roman" w:cs="Times New Roman"/>
          <w:color w:val="000000"/>
          <w:sz w:val="24"/>
          <w:lang w:eastAsia="fr-FR"/>
        </w:rPr>
        <w:t xml:space="preserve"> payeur de la présidence ou fondé de pouvoir de l’université.   </w:t>
      </w:r>
    </w:p>
    <w:p w14:paraId="04EE811B" w14:textId="58D16D54" w:rsidR="00F83FC9" w:rsidRDefault="002A6F71" w:rsidP="00915ED9">
      <w:pPr>
        <w:spacing w:after="0" w:line="360" w:lineRule="auto"/>
        <w:ind w:right="340" w:hanging="11"/>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Toutes factures portant des ratures, mal libellées ou dont les calculs ne sont pas exacts, seront retournées au Titulaire pour rectification. </w:t>
      </w:r>
    </w:p>
    <w:p w14:paraId="4CDB8A73" w14:textId="77777777" w:rsidR="002A6F71" w:rsidRPr="002A6F71" w:rsidRDefault="002A6F71" w:rsidP="002A6F71">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18" w:name="_Toc25222"/>
      <w:r w:rsidRPr="002A6F71">
        <w:rPr>
          <w:rFonts w:ascii="Times New Roman" w:eastAsia="Times New Roman" w:hAnsi="Times New Roman" w:cs="Times New Roman"/>
          <w:b/>
          <w:color w:val="000000"/>
          <w:sz w:val="24"/>
          <w:u w:val="single" w:color="000000"/>
          <w:lang w:eastAsia="fr-FR"/>
        </w:rPr>
        <w:t>Article 32 : Rémunération des Agents</w:t>
      </w:r>
      <w:r w:rsidRPr="002A6F71">
        <w:rPr>
          <w:rFonts w:ascii="Times New Roman" w:eastAsia="Times New Roman" w:hAnsi="Times New Roman" w:cs="Times New Roman"/>
          <w:b/>
          <w:color w:val="000000"/>
          <w:sz w:val="24"/>
          <w:u w:color="000000"/>
          <w:lang w:eastAsia="fr-FR"/>
        </w:rPr>
        <w:t xml:space="preserve"> </w:t>
      </w:r>
      <w:bookmarkEnd w:id="18"/>
    </w:p>
    <w:p w14:paraId="1D5B4CF9" w14:textId="77777777" w:rsidR="002A6F71" w:rsidRPr="002A6F71" w:rsidRDefault="002A6F71" w:rsidP="002A6F71">
      <w:pPr>
        <w:spacing w:after="5" w:line="357" w:lineRule="auto"/>
        <w:ind w:left="-3" w:right="342" w:hanging="10"/>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Les Agents doivent percevoir du Titulaire, un traitement conforme à la législation du code de travail en vigueur, et à la circulaire </w:t>
      </w:r>
      <w:r w:rsidRPr="002175CD">
        <w:rPr>
          <w:rFonts w:ascii="Times New Roman" w:eastAsia="Times New Roman" w:hAnsi="Times New Roman" w:cs="Times New Roman"/>
          <w:color w:val="000000"/>
          <w:sz w:val="24"/>
          <w:lang w:eastAsia="fr-FR"/>
        </w:rPr>
        <w:t>du Chef de Gouvernement N° 2/2019 du 31 Janvier 2019. A</w:t>
      </w:r>
      <w:r w:rsidRPr="002A6F71">
        <w:rPr>
          <w:rFonts w:ascii="Times New Roman" w:eastAsia="Times New Roman" w:hAnsi="Times New Roman" w:cs="Times New Roman"/>
          <w:color w:val="000000"/>
          <w:sz w:val="24"/>
          <w:lang w:eastAsia="fr-FR"/>
        </w:rPr>
        <w:t xml:space="preserve"> ce titre, le Titulaire s’engage à les faire bénéficier de tous les droits sociaux notamment : </w:t>
      </w:r>
    </w:p>
    <w:p w14:paraId="52A4B536" w14:textId="77777777" w:rsidR="002A6F71" w:rsidRPr="002A6F71" w:rsidRDefault="002A6F71" w:rsidP="002A6F71">
      <w:pPr>
        <w:numPr>
          <w:ilvl w:val="0"/>
          <w:numId w:val="18"/>
        </w:numPr>
        <w:spacing w:after="122" w:line="255" w:lineRule="auto"/>
        <w:ind w:left="709" w:right="342" w:hanging="281"/>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SMIG horaire ; </w:t>
      </w:r>
    </w:p>
    <w:p w14:paraId="13C8C0C5" w14:textId="77777777" w:rsidR="002A6F71" w:rsidRPr="002A6F71" w:rsidRDefault="002A6F71" w:rsidP="002A6F71">
      <w:pPr>
        <w:numPr>
          <w:ilvl w:val="0"/>
          <w:numId w:val="18"/>
        </w:numPr>
        <w:spacing w:after="122" w:line="255" w:lineRule="auto"/>
        <w:ind w:left="709" w:right="342" w:hanging="281"/>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Congés annuel payés ; </w:t>
      </w:r>
    </w:p>
    <w:p w14:paraId="17980B7A" w14:textId="77777777" w:rsidR="00802784" w:rsidRDefault="002A6F71" w:rsidP="002A6F71">
      <w:pPr>
        <w:numPr>
          <w:ilvl w:val="0"/>
          <w:numId w:val="18"/>
        </w:numPr>
        <w:spacing w:after="0" w:line="362" w:lineRule="auto"/>
        <w:ind w:left="709" w:right="342" w:hanging="281"/>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Repos des jours de fêtes payés et jours fériés ; </w:t>
      </w:r>
    </w:p>
    <w:p w14:paraId="3EFD0CDB" w14:textId="77777777" w:rsidR="002A6F71" w:rsidRPr="002A6F71" w:rsidRDefault="002A6F71" w:rsidP="00802784">
      <w:pPr>
        <w:spacing w:after="0" w:line="362" w:lineRule="auto"/>
        <w:ind w:left="428" w:right="342"/>
        <w:jc w:val="both"/>
        <w:rPr>
          <w:rFonts w:ascii="Times New Roman" w:eastAsia="Times New Roman" w:hAnsi="Times New Roman" w:cs="Times New Roman"/>
          <w:color w:val="000000"/>
          <w:sz w:val="24"/>
          <w:lang w:eastAsia="fr-FR"/>
        </w:rPr>
      </w:pPr>
      <w:r w:rsidRPr="002A6F71">
        <w:rPr>
          <w:rFonts w:ascii="Wingdings" w:eastAsia="Wingdings" w:hAnsi="Wingdings" w:cs="Wingdings"/>
          <w:color w:val="000000"/>
          <w:sz w:val="24"/>
          <w:lang w:eastAsia="fr-FR"/>
        </w:rPr>
        <w:t></w:t>
      </w:r>
      <w:r w:rsidRPr="002A6F71">
        <w:rPr>
          <w:rFonts w:ascii="Arial" w:eastAsia="Arial" w:hAnsi="Arial" w:cs="Arial"/>
          <w:color w:val="000000"/>
          <w:sz w:val="24"/>
          <w:lang w:eastAsia="fr-FR"/>
        </w:rPr>
        <w:t xml:space="preserve"> </w:t>
      </w:r>
      <w:r w:rsidRPr="002A6F71">
        <w:rPr>
          <w:rFonts w:ascii="Times New Roman" w:eastAsia="Times New Roman" w:hAnsi="Times New Roman" w:cs="Times New Roman"/>
          <w:color w:val="000000"/>
          <w:sz w:val="24"/>
          <w:lang w:eastAsia="fr-FR"/>
        </w:rPr>
        <w:t xml:space="preserve">Cotisation relative à la part patronale : </w:t>
      </w:r>
    </w:p>
    <w:p w14:paraId="0CE2F69E" w14:textId="77777777" w:rsidR="002A6F71" w:rsidRPr="002A6F71" w:rsidRDefault="002A6F71" w:rsidP="002A6F71">
      <w:pPr>
        <w:numPr>
          <w:ilvl w:val="1"/>
          <w:numId w:val="18"/>
        </w:numPr>
        <w:spacing w:after="122" w:line="255" w:lineRule="auto"/>
        <w:ind w:right="342" w:hanging="286"/>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Indemnités familiales (6.4%) </w:t>
      </w:r>
    </w:p>
    <w:p w14:paraId="7A1BC2B1" w14:textId="77777777" w:rsidR="002A6F71" w:rsidRPr="002A6F71" w:rsidRDefault="002A6F71" w:rsidP="002A6F71">
      <w:pPr>
        <w:numPr>
          <w:ilvl w:val="1"/>
          <w:numId w:val="18"/>
        </w:numPr>
        <w:spacing w:after="122" w:line="255" w:lineRule="auto"/>
        <w:ind w:right="342" w:hanging="286"/>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Cotisations sociales courte et longue durée (8.98%) ; </w:t>
      </w:r>
    </w:p>
    <w:p w14:paraId="16090274" w14:textId="77777777" w:rsidR="002A6F71" w:rsidRPr="002A6F71" w:rsidRDefault="002A6F71" w:rsidP="002A6F71">
      <w:pPr>
        <w:numPr>
          <w:ilvl w:val="1"/>
          <w:numId w:val="18"/>
        </w:numPr>
        <w:spacing w:after="122" w:line="255" w:lineRule="auto"/>
        <w:ind w:right="342" w:hanging="286"/>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AMO (4.11%) ; </w:t>
      </w:r>
    </w:p>
    <w:p w14:paraId="72AFE33F" w14:textId="77777777" w:rsidR="002A6F71" w:rsidRPr="002A6F71" w:rsidRDefault="002A6F71" w:rsidP="002A6F71">
      <w:pPr>
        <w:numPr>
          <w:ilvl w:val="1"/>
          <w:numId w:val="18"/>
        </w:numPr>
        <w:spacing w:after="122" w:line="255" w:lineRule="auto"/>
        <w:ind w:right="342" w:hanging="286"/>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Indemnité de perte d'emploi (0.38%) ; </w:t>
      </w:r>
    </w:p>
    <w:p w14:paraId="60ADD02F" w14:textId="77777777" w:rsidR="002A6F71" w:rsidRPr="002A6F71" w:rsidRDefault="002A6F71" w:rsidP="002A6F71">
      <w:pPr>
        <w:numPr>
          <w:ilvl w:val="1"/>
          <w:numId w:val="18"/>
        </w:numPr>
        <w:spacing w:after="122" w:line="255" w:lineRule="auto"/>
        <w:ind w:right="342" w:hanging="286"/>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Taxe de la formation professionnelle (1.60%). </w:t>
      </w:r>
    </w:p>
    <w:p w14:paraId="07189549" w14:textId="77777777" w:rsidR="002A6F71" w:rsidRPr="002A6F71" w:rsidRDefault="002A6F71" w:rsidP="002A6F71">
      <w:pPr>
        <w:spacing w:after="384"/>
        <w:ind w:left="-5" w:hanging="10"/>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b/>
          <w:i/>
          <w:color w:val="000000"/>
          <w:sz w:val="24"/>
          <w:u w:val="single" w:color="000000"/>
          <w:lang w:eastAsia="fr-FR"/>
        </w:rPr>
        <w:t>NB : Le Titulaire est tenu de payer les Agents au plus tard le 5 de chaque Mois.</w:t>
      </w:r>
      <w:r w:rsidRPr="002A6F71">
        <w:rPr>
          <w:rFonts w:ascii="Times New Roman" w:eastAsia="Times New Roman" w:hAnsi="Times New Roman" w:cs="Times New Roman"/>
          <w:b/>
          <w:i/>
          <w:color w:val="000000"/>
          <w:sz w:val="24"/>
          <w:lang w:eastAsia="fr-FR"/>
        </w:rPr>
        <w:t xml:space="preserve"> </w:t>
      </w:r>
    </w:p>
    <w:p w14:paraId="5523CECF" w14:textId="77777777" w:rsidR="002A6F71" w:rsidRPr="002A6F71" w:rsidRDefault="002A6F71" w:rsidP="002A6F71">
      <w:pPr>
        <w:keepNext/>
        <w:keepLines/>
        <w:spacing w:after="112"/>
        <w:ind w:left="-5" w:hanging="10"/>
        <w:outlineLvl w:val="0"/>
        <w:rPr>
          <w:rFonts w:ascii="Times New Roman" w:eastAsia="Times New Roman" w:hAnsi="Times New Roman" w:cs="Times New Roman"/>
          <w:b/>
          <w:color w:val="000000"/>
          <w:sz w:val="24"/>
          <w:u w:val="single" w:color="000000"/>
          <w:lang w:eastAsia="fr-FR"/>
        </w:rPr>
      </w:pPr>
      <w:bookmarkStart w:id="19" w:name="_Toc25223"/>
      <w:r w:rsidRPr="002A6F71">
        <w:rPr>
          <w:rFonts w:ascii="Times New Roman" w:eastAsia="Times New Roman" w:hAnsi="Times New Roman" w:cs="Times New Roman"/>
          <w:b/>
          <w:color w:val="000000"/>
          <w:sz w:val="24"/>
          <w:u w:val="single" w:color="000000"/>
          <w:lang w:eastAsia="fr-FR"/>
        </w:rPr>
        <w:t>Article 33 : Octroi d’Avance</w:t>
      </w:r>
      <w:r w:rsidRPr="002A6F71">
        <w:rPr>
          <w:rFonts w:ascii="Times New Roman" w:eastAsia="Times New Roman" w:hAnsi="Times New Roman" w:cs="Times New Roman"/>
          <w:b/>
          <w:color w:val="000000"/>
          <w:sz w:val="24"/>
          <w:u w:color="000000"/>
          <w:lang w:eastAsia="fr-FR"/>
        </w:rPr>
        <w:t xml:space="preserve"> </w:t>
      </w:r>
      <w:bookmarkEnd w:id="19"/>
    </w:p>
    <w:p w14:paraId="59C1CB5E" w14:textId="77777777" w:rsidR="002A6F71" w:rsidRPr="002A6F71" w:rsidRDefault="002A6F71" w:rsidP="002A6F71">
      <w:pPr>
        <w:spacing w:after="213" w:line="386" w:lineRule="auto"/>
        <w:ind w:left="-3" w:right="342" w:hanging="10"/>
        <w:jc w:val="both"/>
        <w:rPr>
          <w:rFonts w:ascii="Times New Roman" w:eastAsia="Times New Roman" w:hAnsi="Times New Roman" w:cs="Times New Roman"/>
          <w:color w:val="000000"/>
          <w:sz w:val="24"/>
          <w:lang w:eastAsia="fr-FR"/>
        </w:rPr>
      </w:pPr>
      <w:r w:rsidRPr="002A6F71">
        <w:rPr>
          <w:rFonts w:ascii="Times New Roman" w:eastAsia="Times New Roman" w:hAnsi="Times New Roman" w:cs="Times New Roman"/>
          <w:color w:val="000000"/>
          <w:sz w:val="24"/>
          <w:lang w:eastAsia="fr-FR"/>
        </w:rPr>
        <w:t xml:space="preserve">Vu la nature des prestations objet du Marché, aucune avance ne sera octroyée au Titulaire, conformément à l’Article 38 du CCAG-EMO. </w:t>
      </w:r>
    </w:p>
    <w:p w14:paraId="7AA3ABC3" w14:textId="77777777" w:rsidR="00802784" w:rsidRPr="00802784" w:rsidRDefault="00802784" w:rsidP="00802784">
      <w:pPr>
        <w:keepNext/>
        <w:keepLines/>
        <w:spacing w:after="112"/>
        <w:ind w:left="-5" w:hanging="10"/>
        <w:outlineLvl w:val="2"/>
        <w:rPr>
          <w:rFonts w:ascii="Times New Roman" w:eastAsia="Times New Roman" w:hAnsi="Times New Roman" w:cs="Times New Roman"/>
          <w:b/>
          <w:color w:val="000000"/>
          <w:sz w:val="24"/>
          <w:u w:val="single" w:color="000000"/>
          <w:lang w:eastAsia="fr-FR"/>
        </w:rPr>
      </w:pPr>
      <w:r w:rsidRPr="00802784">
        <w:rPr>
          <w:rFonts w:ascii="Times New Roman" w:eastAsia="Times New Roman" w:hAnsi="Times New Roman" w:cs="Times New Roman"/>
          <w:b/>
          <w:color w:val="000000"/>
          <w:sz w:val="24"/>
          <w:u w:val="single" w:color="000000"/>
          <w:lang w:eastAsia="fr-FR"/>
        </w:rPr>
        <w:lastRenderedPageBreak/>
        <w:t>Article 34 : Pénalités pour Retard</w:t>
      </w:r>
      <w:r w:rsidRPr="00802784">
        <w:rPr>
          <w:rFonts w:ascii="Times New Roman" w:eastAsia="Times New Roman" w:hAnsi="Times New Roman" w:cs="Times New Roman"/>
          <w:b/>
          <w:color w:val="000000"/>
          <w:sz w:val="24"/>
          <w:u w:color="000000"/>
          <w:lang w:eastAsia="fr-FR"/>
        </w:rPr>
        <w:t xml:space="preserve"> </w:t>
      </w:r>
    </w:p>
    <w:p w14:paraId="74015724" w14:textId="77777777" w:rsidR="00802784" w:rsidRPr="00802784" w:rsidRDefault="00802784" w:rsidP="00802784">
      <w:pPr>
        <w:spacing w:after="0" w:line="364" w:lineRule="auto"/>
        <w:ind w:left="-3" w:right="342" w:hanging="10"/>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t xml:space="preserve">En cas de retard dans l’exécution des prestations du Marché, il est appliqué, une pénalité journalière à l’encontre du Titulaire. Cette pénalité est égale à </w:t>
      </w:r>
      <w:r w:rsidRPr="00802784">
        <w:rPr>
          <w:rFonts w:ascii="Times New Roman" w:eastAsia="Times New Roman" w:hAnsi="Times New Roman" w:cs="Times New Roman"/>
          <w:b/>
          <w:i/>
          <w:color w:val="000000"/>
          <w:sz w:val="24"/>
          <w:lang w:eastAsia="fr-FR"/>
        </w:rPr>
        <w:t>une fraction de millième</w:t>
      </w:r>
      <w:r w:rsidRPr="00802784">
        <w:rPr>
          <w:rFonts w:ascii="Times New Roman" w:eastAsia="Times New Roman" w:hAnsi="Times New Roman" w:cs="Times New Roman"/>
          <w:color w:val="000000"/>
          <w:sz w:val="24"/>
          <w:lang w:eastAsia="fr-FR"/>
        </w:rPr>
        <w:t xml:space="preserve"> du montant de l’ensemble du Marché. Ce montant est celui du Marché initial éventuellement modifié ou complété par les avenants intervenus</w:t>
      </w:r>
      <w:r>
        <w:rPr>
          <w:rFonts w:ascii="Times New Roman" w:eastAsia="Times New Roman" w:hAnsi="Times New Roman" w:cs="Times New Roman"/>
          <w:color w:val="000000"/>
          <w:sz w:val="24"/>
          <w:lang w:eastAsia="fr-FR"/>
        </w:rPr>
        <w:t>.</w:t>
      </w:r>
      <w:r w:rsidRPr="00802784">
        <w:rPr>
          <w:rFonts w:ascii="Times New Roman" w:eastAsia="Times New Roman" w:hAnsi="Times New Roman" w:cs="Times New Roman"/>
          <w:color w:val="000000"/>
          <w:sz w:val="24"/>
          <w:lang w:eastAsia="fr-FR"/>
        </w:rPr>
        <w:t xml:space="preserve"> </w:t>
      </w:r>
    </w:p>
    <w:p w14:paraId="7278F14B" w14:textId="77777777" w:rsidR="00802784" w:rsidRPr="00802784" w:rsidRDefault="00802784" w:rsidP="00802784">
      <w:pPr>
        <w:spacing w:after="0" w:line="378" w:lineRule="auto"/>
        <w:ind w:left="-3" w:right="342" w:hanging="10"/>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t xml:space="preserve">Les pénalités sont encourues du simple fait de la constatation du retard par le Maître d’Ouvrage qui, sans préjudice de toute autre méthode de recouvrement, déduit d’office le montant de ces pénalités de toutes les sommes dues au Titulaire. L’application de ces pénalités ne libère en rien le Titulaire de l’ensemble des autres obligations et responsabilités qu’il a souscrites au titre du Marché </w:t>
      </w:r>
    </w:p>
    <w:p w14:paraId="24CDB5C5" w14:textId="77777777" w:rsidR="00802784" w:rsidRPr="00802784" w:rsidRDefault="00802784" w:rsidP="00802784">
      <w:pPr>
        <w:spacing w:after="0" w:line="397" w:lineRule="auto"/>
        <w:ind w:left="-3" w:right="342" w:hanging="10"/>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t xml:space="preserve">Dans le cas de résiliation, les pénalités sont appliquées jusqu’au jour inclus de la notification de la décision de résiliation ou jusqu’au jour d’arrêt de l’activité du Titulaire. </w:t>
      </w:r>
    </w:p>
    <w:p w14:paraId="02C31339" w14:textId="77777777" w:rsidR="00802784" w:rsidRPr="00802784" w:rsidRDefault="00802784" w:rsidP="00802784">
      <w:pPr>
        <w:spacing w:after="2" w:line="356" w:lineRule="auto"/>
        <w:ind w:left="-3" w:right="342" w:hanging="10"/>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t xml:space="preserve">Les journées de repos hebdomadaire ainsi que les jours fériés ou chômés ne sont pas déduits pour le calcul des pénalités. </w:t>
      </w:r>
    </w:p>
    <w:p w14:paraId="10C51E38" w14:textId="77777777" w:rsidR="00802784" w:rsidRPr="00802784" w:rsidRDefault="00802784" w:rsidP="00802784">
      <w:pPr>
        <w:spacing w:after="34" w:line="356" w:lineRule="auto"/>
        <w:ind w:left="-3" w:right="342" w:hanging="10"/>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t xml:space="preserve">Le montant des pénalités est plafonné à </w:t>
      </w:r>
      <w:r w:rsidRPr="00802784">
        <w:rPr>
          <w:rFonts w:ascii="Times New Roman" w:eastAsia="Times New Roman" w:hAnsi="Times New Roman" w:cs="Times New Roman"/>
          <w:b/>
          <w:i/>
          <w:color w:val="000000"/>
          <w:sz w:val="24"/>
          <w:lang w:eastAsia="fr-FR"/>
        </w:rPr>
        <w:t>dix pour cent (10 %)</w:t>
      </w:r>
      <w:r w:rsidRPr="00802784">
        <w:rPr>
          <w:rFonts w:ascii="Times New Roman" w:eastAsia="Times New Roman" w:hAnsi="Times New Roman" w:cs="Times New Roman"/>
          <w:color w:val="000000"/>
          <w:sz w:val="24"/>
          <w:lang w:eastAsia="fr-FR"/>
        </w:rPr>
        <w:t xml:space="preserve"> du montant initial du Marché éventuellement modifié ou complété par les avenants intervenus. </w:t>
      </w:r>
    </w:p>
    <w:p w14:paraId="7524F9C6" w14:textId="77777777" w:rsidR="00802784" w:rsidRDefault="00802784" w:rsidP="00F83FC9">
      <w:pPr>
        <w:spacing w:after="0" w:line="356" w:lineRule="auto"/>
        <w:ind w:left="-3" w:right="342" w:hanging="11"/>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t xml:space="preserve">Lorsque le plafond des pénalités est atteint, l’Autorité Compétente est en droit de résilier le Marché après mise en demeure préalable du Titulaire, conformément à l'Article 42 du CCAG-EMO. </w:t>
      </w:r>
    </w:p>
    <w:p w14:paraId="268F10F3" w14:textId="77777777" w:rsidR="00F83FC9" w:rsidRDefault="00F83FC9" w:rsidP="00F83FC9">
      <w:pPr>
        <w:keepNext/>
        <w:keepLines/>
        <w:spacing w:after="0" w:line="360" w:lineRule="auto"/>
        <w:ind w:left="-5" w:hanging="11"/>
        <w:outlineLvl w:val="2"/>
        <w:rPr>
          <w:rFonts w:ascii="Times New Roman" w:eastAsia="Times New Roman" w:hAnsi="Times New Roman" w:cs="Times New Roman"/>
          <w:b/>
          <w:color w:val="000000"/>
          <w:sz w:val="24"/>
          <w:u w:val="single" w:color="000000"/>
          <w:lang w:eastAsia="fr-FR"/>
        </w:rPr>
      </w:pPr>
    </w:p>
    <w:p w14:paraId="598A0308" w14:textId="77777777" w:rsidR="00802784" w:rsidRPr="00802784" w:rsidRDefault="00802784" w:rsidP="00F83FC9">
      <w:pPr>
        <w:keepNext/>
        <w:keepLines/>
        <w:spacing w:after="0" w:line="360" w:lineRule="auto"/>
        <w:ind w:left="-5" w:hanging="11"/>
        <w:outlineLvl w:val="2"/>
        <w:rPr>
          <w:rFonts w:ascii="Times New Roman" w:eastAsia="Times New Roman" w:hAnsi="Times New Roman" w:cs="Times New Roman"/>
          <w:b/>
          <w:color w:val="000000"/>
          <w:sz w:val="24"/>
          <w:u w:val="single" w:color="000000"/>
          <w:lang w:eastAsia="fr-FR"/>
        </w:rPr>
      </w:pPr>
      <w:r w:rsidRPr="00802784">
        <w:rPr>
          <w:rFonts w:ascii="Times New Roman" w:eastAsia="Times New Roman" w:hAnsi="Times New Roman" w:cs="Times New Roman"/>
          <w:b/>
          <w:color w:val="000000"/>
          <w:sz w:val="24"/>
          <w:u w:val="single" w:color="000000"/>
          <w:lang w:eastAsia="fr-FR"/>
        </w:rPr>
        <w:t>Article 35 : Réception Provisoire et Définitive</w:t>
      </w:r>
      <w:r w:rsidRPr="00802784">
        <w:rPr>
          <w:rFonts w:ascii="Times New Roman" w:eastAsia="Times New Roman" w:hAnsi="Times New Roman" w:cs="Times New Roman"/>
          <w:b/>
          <w:color w:val="000000"/>
          <w:sz w:val="24"/>
          <w:u w:color="000000"/>
          <w:lang w:eastAsia="fr-FR"/>
        </w:rPr>
        <w:t xml:space="preserve"> </w:t>
      </w:r>
    </w:p>
    <w:p w14:paraId="1EA3320F" w14:textId="77777777" w:rsidR="00802784" w:rsidRPr="00802784" w:rsidRDefault="002175CD" w:rsidP="00F83FC9">
      <w:pPr>
        <w:spacing w:after="0" w:line="360" w:lineRule="auto"/>
        <w:ind w:left="10" w:hanging="10"/>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b/>
          <w:color w:val="000000"/>
          <w:lang w:eastAsia="fr-FR"/>
        </w:rPr>
        <w:t>I.</w:t>
      </w:r>
      <w:r w:rsidRPr="00802784">
        <w:rPr>
          <w:rFonts w:ascii="Arial" w:eastAsia="Arial" w:hAnsi="Arial" w:cs="Arial"/>
          <w:b/>
          <w:color w:val="000000"/>
          <w:lang w:eastAsia="fr-FR"/>
        </w:rPr>
        <w:t xml:space="preserve"> </w:t>
      </w:r>
      <w:r w:rsidRPr="00802784">
        <w:rPr>
          <w:rFonts w:ascii="Times New Roman" w:eastAsia="Times New Roman" w:hAnsi="Times New Roman" w:cs="Times New Roman"/>
          <w:b/>
          <w:color w:val="000000"/>
          <w:lang w:eastAsia="fr-FR"/>
        </w:rPr>
        <w:t>Réception</w:t>
      </w:r>
      <w:r w:rsidR="00802784" w:rsidRPr="00802784">
        <w:rPr>
          <w:rFonts w:ascii="Times New Roman" w:eastAsia="Times New Roman" w:hAnsi="Times New Roman" w:cs="Times New Roman"/>
          <w:b/>
          <w:color w:val="000000"/>
          <w:lang w:eastAsia="fr-FR"/>
        </w:rPr>
        <w:t xml:space="preserve"> provisoire :  </w:t>
      </w:r>
    </w:p>
    <w:p w14:paraId="0259A1F6" w14:textId="57A160DC" w:rsidR="00802784" w:rsidRPr="0042253E" w:rsidRDefault="00802784" w:rsidP="0042253E">
      <w:pPr>
        <w:spacing w:after="0" w:line="240" w:lineRule="auto"/>
        <w:ind w:left="284"/>
        <w:rPr>
          <w:rFonts w:ascii="Times New Roman" w:hAnsi="Times New Roman" w:cs="Times New Roman"/>
          <w:b/>
        </w:rPr>
      </w:pPr>
      <w:r w:rsidRPr="00802784">
        <w:rPr>
          <w:rFonts w:ascii="Times New Roman" w:eastAsia="Times New Roman" w:hAnsi="Times New Roman" w:cs="Times New Roman"/>
          <w:color w:val="000000"/>
          <w:sz w:val="24"/>
          <w:lang w:eastAsia="fr-FR"/>
        </w:rPr>
        <w:t>A la fin de chaque mois, le Maître d’Ouvrage procédera à la réception provisoire des prestations réalisées, si le Titulaire a bien rempli son engagement contractuel en matière des prestations de Nettoyage des</w:t>
      </w:r>
      <w:r w:rsidR="00B33CE1">
        <w:rPr>
          <w:rFonts w:ascii="Times New Roman" w:eastAsia="Times New Roman" w:hAnsi="Times New Roman" w:cs="Times New Roman"/>
          <w:color w:val="000000"/>
          <w:sz w:val="24"/>
          <w:lang w:eastAsia="fr-FR"/>
        </w:rPr>
        <w:t xml:space="preserve"> </w:t>
      </w:r>
      <w:r w:rsidRPr="00802784">
        <w:rPr>
          <w:rFonts w:ascii="Times New Roman" w:eastAsia="Times New Roman" w:hAnsi="Times New Roman" w:cs="Times New Roman"/>
          <w:color w:val="000000"/>
          <w:sz w:val="24"/>
          <w:lang w:eastAsia="fr-FR"/>
        </w:rPr>
        <w:t>Locaux de</w:t>
      </w:r>
      <w:r w:rsidR="00B33CE1">
        <w:rPr>
          <w:rFonts w:ascii="Times New Roman" w:eastAsia="Times New Roman" w:hAnsi="Times New Roman" w:cs="Times New Roman"/>
          <w:color w:val="000000"/>
          <w:sz w:val="24"/>
          <w:lang w:eastAsia="fr-FR"/>
        </w:rPr>
        <w:t xml:space="preserve"> </w:t>
      </w:r>
      <w:r w:rsidR="0042253E">
        <w:rPr>
          <w:rFonts w:ascii="Times New Roman" w:eastAsia="Times New Roman" w:hAnsi="Times New Roman" w:cs="Times New Roman"/>
          <w:color w:val="000000"/>
          <w:sz w:val="24"/>
          <w:lang w:eastAsia="fr-FR"/>
        </w:rPr>
        <w:t>l’</w:t>
      </w:r>
      <w:r w:rsidR="0042253E" w:rsidRPr="00B33CE1">
        <w:rPr>
          <w:rFonts w:ascii="Times New Roman" w:hAnsi="Times New Roman" w:cs="Times New Roman"/>
          <w:b/>
        </w:rPr>
        <w:t>École</w:t>
      </w:r>
      <w:r w:rsidR="00B33CE1" w:rsidRPr="00E16593">
        <w:rPr>
          <w:rFonts w:ascii="Times New Roman" w:hAnsi="Times New Roman" w:cs="Times New Roman"/>
          <w:b/>
        </w:rPr>
        <w:t xml:space="preserve"> Supérieure de Technologie</w:t>
      </w:r>
      <w:r w:rsidR="0042253E">
        <w:rPr>
          <w:rFonts w:ascii="Times New Roman" w:hAnsi="Times New Roman" w:cs="Times New Roman"/>
          <w:b/>
        </w:rPr>
        <w:t xml:space="preserve"> </w:t>
      </w:r>
      <w:r>
        <w:rPr>
          <w:rFonts w:ascii="Times New Roman" w:eastAsia="Times New Roman" w:hAnsi="Times New Roman" w:cs="Times New Roman"/>
          <w:color w:val="000000"/>
          <w:sz w:val="24"/>
          <w:lang w:eastAsia="fr-FR"/>
        </w:rPr>
        <w:t>de Tétouan,</w:t>
      </w:r>
      <w:r w:rsidRPr="00802784">
        <w:rPr>
          <w:rFonts w:ascii="Times New Roman" w:eastAsia="Times New Roman" w:hAnsi="Times New Roman" w:cs="Times New Roman"/>
          <w:color w:val="000000"/>
          <w:sz w:val="24"/>
          <w:lang w:eastAsia="fr-FR"/>
        </w:rPr>
        <w:t xml:space="preserve"> La réception provisoire sera constatée par certification du service fait. </w:t>
      </w:r>
    </w:p>
    <w:p w14:paraId="43A6FD0F" w14:textId="77777777" w:rsidR="00802784" w:rsidRPr="00802784" w:rsidRDefault="00802784" w:rsidP="00F83FC9">
      <w:pPr>
        <w:spacing w:after="0" w:line="360" w:lineRule="auto"/>
        <w:ind w:left="10" w:hanging="10"/>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b/>
          <w:color w:val="000000"/>
          <w:lang w:eastAsia="fr-FR"/>
        </w:rPr>
        <w:t>II.</w:t>
      </w:r>
      <w:r w:rsidRPr="00802784">
        <w:rPr>
          <w:rFonts w:ascii="Arial" w:eastAsia="Arial" w:hAnsi="Arial" w:cs="Arial"/>
          <w:b/>
          <w:color w:val="000000"/>
          <w:lang w:eastAsia="fr-FR"/>
        </w:rPr>
        <w:t xml:space="preserve"> </w:t>
      </w:r>
      <w:r w:rsidRPr="00802784">
        <w:rPr>
          <w:rFonts w:ascii="Times New Roman" w:eastAsia="Times New Roman" w:hAnsi="Times New Roman" w:cs="Times New Roman"/>
          <w:b/>
          <w:color w:val="000000"/>
          <w:lang w:eastAsia="fr-FR"/>
        </w:rPr>
        <w:t xml:space="preserve">Réception définitive : </w:t>
      </w:r>
    </w:p>
    <w:p w14:paraId="7847061C" w14:textId="16D7A29E" w:rsidR="00802784" w:rsidRPr="00B33CE1" w:rsidRDefault="00802784" w:rsidP="00B33CE1">
      <w:pPr>
        <w:spacing w:after="0" w:line="240" w:lineRule="auto"/>
        <w:ind w:left="284"/>
        <w:rPr>
          <w:rFonts w:ascii="Times New Roman" w:hAnsi="Times New Roman" w:cs="Times New Roman"/>
          <w:b/>
        </w:rPr>
      </w:pPr>
      <w:r w:rsidRPr="00802784">
        <w:rPr>
          <w:rFonts w:ascii="Times New Roman" w:eastAsia="Times New Roman" w:hAnsi="Times New Roman" w:cs="Times New Roman"/>
          <w:color w:val="000000"/>
          <w:sz w:val="24"/>
          <w:lang w:eastAsia="fr-FR"/>
        </w:rPr>
        <w:t xml:space="preserve">A la fin de la durée du Marché Reconductible, le Maître d’Ouvrage prononcera la réception définitive, si le Titulaire a bien exécuté la totalité des prestations objet du Marché de Nettoyage des Locaux </w:t>
      </w:r>
      <w:r w:rsidR="00915ED9">
        <w:rPr>
          <w:rFonts w:ascii="Times New Roman" w:eastAsia="Times New Roman" w:hAnsi="Times New Roman" w:cs="Times New Roman"/>
          <w:color w:val="000000"/>
          <w:sz w:val="24"/>
          <w:lang w:eastAsia="fr-FR"/>
        </w:rPr>
        <w:t>pour</w:t>
      </w:r>
      <w:r w:rsidRPr="00802784">
        <w:rPr>
          <w:rFonts w:ascii="Times New Roman" w:eastAsia="Times New Roman" w:hAnsi="Times New Roman" w:cs="Times New Roman"/>
          <w:color w:val="000000"/>
          <w:sz w:val="24"/>
          <w:lang w:eastAsia="fr-FR"/>
        </w:rPr>
        <w:t xml:space="preserve"> </w:t>
      </w:r>
      <w:r w:rsidR="00B33CE1" w:rsidRPr="00E16593">
        <w:rPr>
          <w:rFonts w:ascii="Times New Roman" w:hAnsi="Times New Roman" w:cs="Times New Roman"/>
          <w:b/>
        </w:rPr>
        <w:t>Ecole</w:t>
      </w:r>
      <w:r w:rsidR="00B33CE1">
        <w:rPr>
          <w:rFonts w:ascii="Times New Roman" w:hAnsi="Times New Roman" w:cs="Times New Roman"/>
          <w:b/>
        </w:rPr>
        <w:t xml:space="preserve"> </w:t>
      </w:r>
      <w:r w:rsidR="00B33CE1" w:rsidRPr="00E16593">
        <w:rPr>
          <w:rFonts w:ascii="Times New Roman" w:hAnsi="Times New Roman" w:cs="Times New Roman"/>
          <w:b/>
        </w:rPr>
        <w:t>Supérieure de Technologie</w:t>
      </w:r>
      <w:r w:rsidR="00B33CE1">
        <w:rPr>
          <w:rFonts w:ascii="Times New Roman" w:hAnsi="Times New Roman" w:cs="Times New Roman"/>
          <w:b/>
        </w:rPr>
        <w:t xml:space="preserve"> </w:t>
      </w:r>
      <w:r w:rsidRPr="00802784">
        <w:rPr>
          <w:rFonts w:ascii="Times New Roman" w:eastAsia="Times New Roman" w:hAnsi="Times New Roman" w:cs="Times New Roman"/>
          <w:color w:val="000000"/>
          <w:sz w:val="24"/>
          <w:lang w:eastAsia="fr-FR"/>
        </w:rPr>
        <w:t xml:space="preserve">de Tétouan. </w:t>
      </w:r>
    </w:p>
    <w:p w14:paraId="57C252F6" w14:textId="77777777" w:rsidR="00802784" w:rsidRPr="00802784" w:rsidRDefault="00802784" w:rsidP="002175CD">
      <w:pPr>
        <w:spacing w:after="0" w:line="360" w:lineRule="auto"/>
        <w:ind w:left="-3" w:right="342" w:hanging="11"/>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t xml:space="preserve">A cet effet, le Maître d’Ouvrage établira un procès-verbal de réception définitive et le notifiera au Titulaire, conformément à l’Article 49 du CCAG-EMO. </w:t>
      </w:r>
    </w:p>
    <w:p w14:paraId="54F58BB2" w14:textId="77777777" w:rsidR="00802784" w:rsidRPr="00802784" w:rsidRDefault="00802784" w:rsidP="002175CD">
      <w:pPr>
        <w:keepNext/>
        <w:keepLines/>
        <w:spacing w:after="0" w:line="360" w:lineRule="auto"/>
        <w:ind w:left="-5" w:hanging="10"/>
        <w:outlineLvl w:val="2"/>
        <w:rPr>
          <w:rFonts w:ascii="Times New Roman" w:eastAsia="Times New Roman" w:hAnsi="Times New Roman" w:cs="Times New Roman"/>
          <w:b/>
          <w:color w:val="000000"/>
          <w:sz w:val="24"/>
          <w:u w:val="single" w:color="000000"/>
          <w:lang w:eastAsia="fr-FR"/>
        </w:rPr>
      </w:pPr>
      <w:r w:rsidRPr="00802784">
        <w:rPr>
          <w:rFonts w:ascii="Times New Roman" w:eastAsia="Times New Roman" w:hAnsi="Times New Roman" w:cs="Times New Roman"/>
          <w:b/>
          <w:color w:val="000000"/>
          <w:sz w:val="24"/>
          <w:u w:val="single" w:color="000000"/>
          <w:lang w:eastAsia="fr-FR"/>
        </w:rPr>
        <w:t>Article 36 : Mesures Coercitives</w:t>
      </w:r>
      <w:r w:rsidRPr="00802784">
        <w:rPr>
          <w:rFonts w:ascii="Times New Roman" w:eastAsia="Times New Roman" w:hAnsi="Times New Roman" w:cs="Times New Roman"/>
          <w:b/>
          <w:color w:val="000000"/>
          <w:sz w:val="24"/>
          <w:u w:color="000000"/>
          <w:lang w:eastAsia="fr-FR"/>
        </w:rPr>
        <w:t xml:space="preserve"> </w:t>
      </w:r>
    </w:p>
    <w:p w14:paraId="6AFD0DD1" w14:textId="77777777" w:rsidR="00802784" w:rsidRPr="00802784" w:rsidRDefault="00802784" w:rsidP="002175CD">
      <w:pPr>
        <w:spacing w:after="0" w:line="360" w:lineRule="auto"/>
        <w:ind w:left="-3" w:right="342" w:hanging="10"/>
        <w:jc w:val="both"/>
        <w:rPr>
          <w:rFonts w:ascii="Times New Roman" w:eastAsia="Times New Roman" w:hAnsi="Times New Roman" w:cs="Times New Roman"/>
          <w:color w:val="000000"/>
          <w:sz w:val="24"/>
          <w:lang w:eastAsia="fr-FR"/>
        </w:rPr>
      </w:pPr>
      <w:r w:rsidRPr="00802784">
        <w:rPr>
          <w:rFonts w:ascii="Times New Roman" w:eastAsia="Times New Roman" w:hAnsi="Times New Roman" w:cs="Times New Roman"/>
          <w:color w:val="000000"/>
          <w:sz w:val="24"/>
          <w:lang w:eastAsia="fr-FR"/>
        </w:rPr>
        <w:t xml:space="preserve">Lorsque le Titulaire ne se conforme pas, soit aux stipulations du Marché, soit aux Ordres de Service qui lui sont notifiés, l’Autorité Compétente le met en demeure de les satisfaire, dans </w:t>
      </w:r>
      <w:r w:rsidRPr="00802784">
        <w:rPr>
          <w:rFonts w:ascii="Times New Roman" w:eastAsia="Times New Roman" w:hAnsi="Times New Roman" w:cs="Times New Roman"/>
          <w:b/>
          <w:i/>
          <w:color w:val="000000"/>
          <w:sz w:val="24"/>
          <w:lang w:eastAsia="fr-FR"/>
        </w:rPr>
        <w:t>un délai de 15 jours</w:t>
      </w:r>
      <w:r w:rsidRPr="00802784">
        <w:rPr>
          <w:rFonts w:ascii="Times New Roman" w:eastAsia="Times New Roman" w:hAnsi="Times New Roman" w:cs="Times New Roman"/>
          <w:color w:val="000000"/>
          <w:sz w:val="24"/>
          <w:lang w:eastAsia="fr-FR"/>
        </w:rPr>
        <w:t xml:space="preserve"> par une décision qui lui est notifiée par un Ordre de Service. </w:t>
      </w:r>
    </w:p>
    <w:p w14:paraId="0908092F" w14:textId="77777777" w:rsidR="009D7B9F" w:rsidRPr="009D7B9F" w:rsidRDefault="009D7B9F" w:rsidP="002175CD">
      <w:pPr>
        <w:spacing w:after="0" w:line="360" w:lineRule="auto"/>
        <w:ind w:left="-3" w:right="342" w:hanging="10"/>
        <w:jc w:val="both"/>
        <w:rPr>
          <w:rFonts w:ascii="Times New Roman" w:eastAsia="Times New Roman" w:hAnsi="Times New Roman" w:cs="Times New Roman"/>
          <w:color w:val="000000"/>
          <w:sz w:val="24"/>
          <w:lang w:eastAsia="fr-FR"/>
        </w:rPr>
      </w:pPr>
      <w:r w:rsidRPr="009D7B9F">
        <w:rPr>
          <w:rFonts w:ascii="Times New Roman" w:eastAsia="Times New Roman" w:hAnsi="Times New Roman" w:cs="Times New Roman"/>
          <w:color w:val="000000"/>
          <w:sz w:val="24"/>
          <w:lang w:eastAsia="fr-FR"/>
        </w:rPr>
        <w:t xml:space="preserve">Passé ce délai, si le Titulaire n’a pas exécuté les stipulations prescrites, l’Autorité Compétente peut prononcer la résiliation du Marché, conformément aux dispositions de l’Article 52 du CCAG-EMO. </w:t>
      </w:r>
    </w:p>
    <w:p w14:paraId="1455061A" w14:textId="77777777" w:rsidR="002175CD" w:rsidRDefault="002175CD" w:rsidP="002175CD">
      <w:pPr>
        <w:keepNext/>
        <w:keepLines/>
        <w:spacing w:after="0" w:line="360" w:lineRule="auto"/>
        <w:ind w:left="-5" w:hanging="10"/>
        <w:outlineLvl w:val="2"/>
        <w:rPr>
          <w:rFonts w:ascii="Times New Roman" w:eastAsia="Times New Roman" w:hAnsi="Times New Roman" w:cs="Times New Roman"/>
          <w:b/>
          <w:color w:val="000000"/>
          <w:sz w:val="24"/>
          <w:u w:val="single" w:color="000000"/>
          <w:lang w:eastAsia="fr-FR"/>
        </w:rPr>
      </w:pPr>
    </w:p>
    <w:p w14:paraId="1CD7C580" w14:textId="77777777" w:rsidR="009D7B9F" w:rsidRPr="009D7B9F" w:rsidRDefault="009D7B9F" w:rsidP="002175CD">
      <w:pPr>
        <w:keepNext/>
        <w:keepLines/>
        <w:spacing w:after="0" w:line="360" w:lineRule="auto"/>
        <w:ind w:left="-5" w:hanging="10"/>
        <w:outlineLvl w:val="2"/>
        <w:rPr>
          <w:rFonts w:ascii="Times New Roman" w:eastAsia="Times New Roman" w:hAnsi="Times New Roman" w:cs="Times New Roman"/>
          <w:b/>
          <w:color w:val="000000"/>
          <w:sz w:val="24"/>
          <w:u w:val="single" w:color="000000"/>
          <w:lang w:eastAsia="fr-FR"/>
        </w:rPr>
      </w:pPr>
      <w:r w:rsidRPr="009D7B9F">
        <w:rPr>
          <w:rFonts w:ascii="Times New Roman" w:eastAsia="Times New Roman" w:hAnsi="Times New Roman" w:cs="Times New Roman"/>
          <w:b/>
          <w:color w:val="000000"/>
          <w:sz w:val="24"/>
          <w:u w:val="single" w:color="000000"/>
          <w:lang w:eastAsia="fr-FR"/>
        </w:rPr>
        <w:t>Article 37 : Règlement Judiciaire des Litiges</w:t>
      </w:r>
      <w:r w:rsidRPr="009D7B9F">
        <w:rPr>
          <w:rFonts w:ascii="Times New Roman" w:eastAsia="Times New Roman" w:hAnsi="Times New Roman" w:cs="Times New Roman"/>
          <w:b/>
          <w:color w:val="000000"/>
          <w:sz w:val="24"/>
          <w:u w:color="000000"/>
          <w:lang w:eastAsia="fr-FR"/>
        </w:rPr>
        <w:t xml:space="preserve"> </w:t>
      </w:r>
    </w:p>
    <w:p w14:paraId="1CC07FDE" w14:textId="77777777" w:rsidR="009D7B9F" w:rsidRDefault="009D7B9F" w:rsidP="002175CD">
      <w:pPr>
        <w:spacing w:after="0" w:line="360" w:lineRule="auto"/>
        <w:ind w:right="340" w:hanging="11"/>
        <w:jc w:val="both"/>
        <w:rPr>
          <w:rFonts w:ascii="Times New Roman" w:eastAsia="Times New Roman" w:hAnsi="Times New Roman" w:cs="Times New Roman"/>
          <w:color w:val="000000"/>
          <w:sz w:val="24"/>
          <w:lang w:eastAsia="fr-FR"/>
        </w:rPr>
      </w:pPr>
      <w:r w:rsidRPr="009D7B9F">
        <w:rPr>
          <w:rFonts w:ascii="Times New Roman" w:eastAsia="Times New Roman" w:hAnsi="Times New Roman" w:cs="Times New Roman"/>
          <w:color w:val="000000"/>
          <w:sz w:val="24"/>
          <w:lang w:eastAsia="fr-FR"/>
        </w:rPr>
        <w:t xml:space="preserve">Tout litige entre le Maître d’Ouvrage et le Titulaire, non réglé à l'amiable ou selon les prescriptions des Articles 53 et 54 du CCAG-EMO, sera soumis aux tribunaux compétents </w:t>
      </w:r>
      <w:r>
        <w:rPr>
          <w:rFonts w:ascii="Times New Roman" w:eastAsia="Times New Roman" w:hAnsi="Times New Roman" w:cs="Times New Roman"/>
          <w:color w:val="000000"/>
          <w:sz w:val="24"/>
          <w:lang w:eastAsia="fr-FR"/>
        </w:rPr>
        <w:t>de Tétouan</w:t>
      </w:r>
      <w:r w:rsidRPr="009D7B9F">
        <w:rPr>
          <w:rFonts w:ascii="Times New Roman" w:eastAsia="Times New Roman" w:hAnsi="Times New Roman" w:cs="Times New Roman"/>
          <w:color w:val="000000"/>
          <w:sz w:val="24"/>
          <w:lang w:eastAsia="fr-FR"/>
        </w:rPr>
        <w:t xml:space="preserve">, conformément à l'Article 55 du CCAG-EMO. </w:t>
      </w:r>
    </w:p>
    <w:p w14:paraId="1FF61C40" w14:textId="77777777" w:rsidR="00C45DA3" w:rsidRDefault="00C45DA3" w:rsidP="002175CD">
      <w:pPr>
        <w:spacing w:after="0" w:line="360" w:lineRule="auto"/>
        <w:ind w:right="340" w:hanging="11"/>
        <w:jc w:val="both"/>
        <w:rPr>
          <w:rFonts w:ascii="Times New Roman" w:eastAsia="Times New Roman" w:hAnsi="Times New Roman" w:cs="Times New Roman"/>
          <w:color w:val="000000"/>
          <w:sz w:val="24"/>
          <w:lang w:eastAsia="fr-FR"/>
        </w:rPr>
      </w:pPr>
    </w:p>
    <w:p w14:paraId="3FA68A5B" w14:textId="77777777" w:rsidR="00FB1947" w:rsidRPr="009D7B9F" w:rsidRDefault="00FB1947" w:rsidP="00FB1947">
      <w:pPr>
        <w:keepNext/>
        <w:keepLines/>
        <w:spacing w:after="150"/>
        <w:ind w:left="-5" w:hanging="10"/>
        <w:outlineLvl w:val="2"/>
        <w:rPr>
          <w:rFonts w:ascii="Times New Roman" w:eastAsia="Times New Roman" w:hAnsi="Times New Roman" w:cs="Times New Roman"/>
          <w:b/>
          <w:color w:val="000000"/>
          <w:sz w:val="24"/>
          <w:u w:val="single" w:color="000000"/>
          <w:lang w:eastAsia="fr-FR"/>
        </w:rPr>
      </w:pPr>
      <w:r w:rsidRPr="009D7B9F">
        <w:rPr>
          <w:rFonts w:ascii="Times New Roman" w:eastAsia="Times New Roman" w:hAnsi="Times New Roman" w:cs="Times New Roman"/>
          <w:b/>
          <w:color w:val="000000"/>
          <w:sz w:val="24"/>
          <w:u w:val="single" w:color="000000"/>
          <w:lang w:eastAsia="fr-FR"/>
        </w:rPr>
        <w:t>Article 3</w:t>
      </w:r>
      <w:r>
        <w:rPr>
          <w:rFonts w:ascii="Times New Roman" w:eastAsia="Times New Roman" w:hAnsi="Times New Roman" w:cs="Times New Roman"/>
          <w:b/>
          <w:color w:val="000000"/>
          <w:sz w:val="24"/>
          <w:u w:val="single" w:color="000000"/>
          <w:lang w:eastAsia="fr-FR"/>
        </w:rPr>
        <w:t>8</w:t>
      </w:r>
      <w:r w:rsidRPr="009D7B9F">
        <w:rPr>
          <w:rFonts w:ascii="Times New Roman" w:eastAsia="Times New Roman" w:hAnsi="Times New Roman" w:cs="Times New Roman"/>
          <w:b/>
          <w:color w:val="000000"/>
          <w:sz w:val="24"/>
          <w:u w:val="single" w:color="000000"/>
          <w:lang w:eastAsia="fr-FR"/>
        </w:rPr>
        <w:t xml:space="preserve"> : </w:t>
      </w:r>
      <w:r>
        <w:rPr>
          <w:rFonts w:ascii="Times New Roman" w:eastAsia="Times New Roman" w:hAnsi="Times New Roman" w:cs="Times New Roman"/>
          <w:b/>
          <w:color w:val="000000"/>
          <w:sz w:val="24"/>
          <w:u w:val="single" w:color="000000"/>
          <w:lang w:eastAsia="fr-FR"/>
        </w:rPr>
        <w:t xml:space="preserve">La Main d’œuvre </w:t>
      </w:r>
      <w:r w:rsidRPr="009D7B9F">
        <w:rPr>
          <w:rFonts w:ascii="Times New Roman" w:eastAsia="Times New Roman" w:hAnsi="Times New Roman" w:cs="Times New Roman"/>
          <w:b/>
          <w:color w:val="000000"/>
          <w:sz w:val="24"/>
          <w:u w:color="000000"/>
          <w:lang w:eastAsia="fr-FR"/>
        </w:rPr>
        <w:t xml:space="preserve"> </w:t>
      </w:r>
    </w:p>
    <w:p w14:paraId="7316AD5B" w14:textId="77777777" w:rsidR="00FB1947" w:rsidRDefault="00EA341C" w:rsidP="00FB1947">
      <w:pPr>
        <w:spacing w:after="0" w:line="360" w:lineRule="auto"/>
        <w:ind w:right="340" w:hanging="11"/>
        <w:jc w:val="both"/>
        <w:rPr>
          <w:rFonts w:ascii="Times New Roman" w:eastAsia="Times New Roman" w:hAnsi="Times New Roman" w:cs="Times New Roman"/>
          <w:color w:val="000000"/>
          <w:sz w:val="24"/>
          <w:lang w:eastAsia="fr-FR"/>
        </w:rPr>
      </w:pPr>
      <w:r>
        <w:rPr>
          <w:rFonts w:ascii="Times New Roman" w:eastAsia="Times New Roman" w:hAnsi="Times New Roman" w:cs="Times New Roman"/>
          <w:color w:val="000000"/>
          <w:sz w:val="24"/>
          <w:lang w:eastAsia="fr-FR"/>
        </w:rPr>
        <w:t xml:space="preserve">Conformément au paragraphe B </w:t>
      </w:r>
      <w:r w:rsidR="00FB1947" w:rsidRPr="00CC7E38">
        <w:rPr>
          <w:rFonts w:ascii="Times New Roman" w:eastAsia="Times New Roman" w:hAnsi="Times New Roman" w:cs="Times New Roman"/>
          <w:color w:val="000000"/>
          <w:sz w:val="24"/>
          <w:lang w:eastAsia="fr-FR"/>
        </w:rPr>
        <w:t xml:space="preserve">§ h de l’article 16 du décret </w:t>
      </w:r>
      <w:r w:rsidR="00FB1947">
        <w:rPr>
          <w:rFonts w:ascii="Times New Roman" w:eastAsia="Times New Roman" w:hAnsi="Times New Roman" w:cs="Times New Roman"/>
          <w:color w:val="000000"/>
          <w:sz w:val="24"/>
          <w:lang w:eastAsia="fr-FR"/>
        </w:rPr>
        <w:t>n°</w:t>
      </w:r>
      <w:r w:rsidR="00FB1947" w:rsidRPr="00890FAC">
        <w:rPr>
          <w:rFonts w:ascii="Calibri" w:eastAsia="Calibri" w:hAnsi="Calibri" w:cs="Calibri"/>
          <w:sz w:val="24"/>
          <w:lang w:eastAsia="fr-FR"/>
        </w:rPr>
        <w:t>2-22-431 précité,</w:t>
      </w:r>
      <w:r w:rsidR="00FB1947" w:rsidRPr="00890FAC">
        <w:rPr>
          <w:rFonts w:ascii="Times New Roman" w:eastAsia="Times New Roman" w:hAnsi="Times New Roman" w:cs="Times New Roman"/>
          <w:sz w:val="24"/>
          <w:lang w:eastAsia="fr-FR"/>
        </w:rPr>
        <w:t xml:space="preserve"> la </w:t>
      </w:r>
      <w:r w:rsidR="00FB1947" w:rsidRPr="00CC7E38">
        <w:rPr>
          <w:rFonts w:ascii="Times New Roman" w:eastAsia="Times New Roman" w:hAnsi="Times New Roman" w:cs="Times New Roman"/>
          <w:color w:val="000000"/>
          <w:sz w:val="24"/>
          <w:lang w:eastAsia="fr-FR"/>
        </w:rPr>
        <w:t xml:space="preserve">main-d’œuvre </w:t>
      </w:r>
      <w:r w:rsidR="00FB1947">
        <w:rPr>
          <w:rFonts w:ascii="Times New Roman" w:eastAsia="Times New Roman" w:hAnsi="Times New Roman" w:cs="Times New Roman"/>
          <w:color w:val="000000"/>
          <w:sz w:val="24"/>
          <w:lang w:eastAsia="fr-FR"/>
        </w:rPr>
        <w:t xml:space="preserve">doit être </w:t>
      </w:r>
      <w:r w:rsidR="00FB1947" w:rsidRPr="00CC7E38">
        <w:rPr>
          <w:rFonts w:ascii="Times New Roman" w:eastAsia="Times New Roman" w:hAnsi="Times New Roman" w:cs="Times New Roman"/>
          <w:color w:val="000000"/>
          <w:sz w:val="24"/>
          <w:lang w:eastAsia="fr-FR"/>
        </w:rPr>
        <w:t>locale</w:t>
      </w:r>
      <w:r w:rsidR="00FB1947">
        <w:rPr>
          <w:rFonts w:ascii="Times New Roman" w:eastAsia="Times New Roman" w:hAnsi="Times New Roman" w:cs="Times New Roman"/>
          <w:color w:val="000000"/>
          <w:sz w:val="24"/>
          <w:lang w:eastAsia="fr-FR"/>
        </w:rPr>
        <w:t>.</w:t>
      </w:r>
    </w:p>
    <w:p w14:paraId="48057644" w14:textId="77777777" w:rsidR="00C45DA3" w:rsidRDefault="00C45DA3" w:rsidP="002175CD">
      <w:pPr>
        <w:spacing w:after="0" w:line="360" w:lineRule="auto"/>
        <w:ind w:right="340" w:hanging="11"/>
        <w:jc w:val="both"/>
        <w:rPr>
          <w:rFonts w:ascii="Times New Roman" w:eastAsia="Times New Roman" w:hAnsi="Times New Roman" w:cs="Times New Roman"/>
          <w:color w:val="000000"/>
          <w:sz w:val="24"/>
          <w:lang w:eastAsia="fr-FR"/>
        </w:rPr>
      </w:pPr>
    </w:p>
    <w:p w14:paraId="1496F270" w14:textId="77777777" w:rsidR="00C45DA3" w:rsidRDefault="00C45DA3" w:rsidP="002175CD">
      <w:pPr>
        <w:spacing w:after="0" w:line="360" w:lineRule="auto"/>
        <w:ind w:right="340" w:hanging="11"/>
        <w:jc w:val="both"/>
        <w:rPr>
          <w:rFonts w:ascii="Times New Roman" w:eastAsia="Times New Roman" w:hAnsi="Times New Roman" w:cs="Times New Roman"/>
          <w:color w:val="000000"/>
          <w:sz w:val="24"/>
          <w:lang w:eastAsia="fr-FR"/>
        </w:rPr>
      </w:pPr>
    </w:p>
    <w:p w14:paraId="7DDF5D18" w14:textId="77777777" w:rsidR="00C45DA3" w:rsidRDefault="00C45DA3" w:rsidP="002175CD">
      <w:pPr>
        <w:spacing w:after="0" w:line="360" w:lineRule="auto"/>
        <w:ind w:right="340" w:hanging="11"/>
        <w:jc w:val="both"/>
        <w:rPr>
          <w:rFonts w:ascii="Times New Roman" w:eastAsia="Times New Roman" w:hAnsi="Times New Roman" w:cs="Times New Roman"/>
          <w:color w:val="000000"/>
          <w:sz w:val="24"/>
          <w:lang w:eastAsia="fr-FR"/>
        </w:rPr>
      </w:pPr>
    </w:p>
    <w:p w14:paraId="7D035A93" w14:textId="77777777" w:rsidR="00C45DA3" w:rsidRDefault="00C45DA3" w:rsidP="009D7B9F">
      <w:pPr>
        <w:spacing w:after="0" w:line="360" w:lineRule="auto"/>
        <w:ind w:right="340" w:hanging="11"/>
        <w:jc w:val="both"/>
        <w:rPr>
          <w:rFonts w:ascii="Times New Roman" w:eastAsia="Times New Roman" w:hAnsi="Times New Roman" w:cs="Times New Roman"/>
          <w:color w:val="000000"/>
          <w:sz w:val="24"/>
          <w:lang w:eastAsia="fr-FR"/>
        </w:rPr>
      </w:pPr>
    </w:p>
    <w:p w14:paraId="04B6B929" w14:textId="77777777" w:rsidR="00F83FC9" w:rsidRDefault="00F83FC9" w:rsidP="009D7B9F">
      <w:pPr>
        <w:spacing w:after="0" w:line="360" w:lineRule="auto"/>
        <w:ind w:right="340" w:hanging="11"/>
        <w:jc w:val="both"/>
        <w:rPr>
          <w:rFonts w:ascii="Times New Roman" w:eastAsia="Times New Roman" w:hAnsi="Times New Roman" w:cs="Times New Roman"/>
          <w:color w:val="000000"/>
          <w:sz w:val="24"/>
          <w:lang w:eastAsia="fr-FR"/>
        </w:rPr>
      </w:pPr>
    </w:p>
    <w:p w14:paraId="70EA01D4" w14:textId="77777777" w:rsidR="00F83FC9" w:rsidRDefault="00F83FC9" w:rsidP="009D7B9F">
      <w:pPr>
        <w:spacing w:after="0" w:line="360" w:lineRule="auto"/>
        <w:ind w:right="340" w:hanging="11"/>
        <w:jc w:val="both"/>
        <w:rPr>
          <w:rFonts w:ascii="Times New Roman" w:eastAsia="Times New Roman" w:hAnsi="Times New Roman" w:cs="Times New Roman"/>
          <w:color w:val="000000"/>
          <w:sz w:val="24"/>
          <w:lang w:eastAsia="fr-FR"/>
        </w:rPr>
      </w:pPr>
    </w:p>
    <w:p w14:paraId="5C551B19" w14:textId="77777777" w:rsidR="00F83FC9" w:rsidRDefault="00F83FC9" w:rsidP="009D7B9F">
      <w:pPr>
        <w:spacing w:after="0" w:line="360" w:lineRule="auto"/>
        <w:ind w:right="340" w:hanging="11"/>
        <w:jc w:val="both"/>
        <w:rPr>
          <w:rFonts w:ascii="Times New Roman" w:eastAsia="Times New Roman" w:hAnsi="Times New Roman" w:cs="Times New Roman"/>
          <w:color w:val="000000"/>
          <w:sz w:val="24"/>
          <w:lang w:eastAsia="fr-FR"/>
        </w:rPr>
      </w:pPr>
    </w:p>
    <w:p w14:paraId="47FD7C4D" w14:textId="77777777" w:rsidR="00F83FC9" w:rsidRDefault="00F83FC9" w:rsidP="009D7B9F">
      <w:pPr>
        <w:spacing w:after="0" w:line="360" w:lineRule="auto"/>
        <w:ind w:right="340" w:hanging="11"/>
        <w:jc w:val="both"/>
        <w:rPr>
          <w:rFonts w:ascii="Times New Roman" w:eastAsia="Times New Roman" w:hAnsi="Times New Roman" w:cs="Times New Roman"/>
          <w:color w:val="000000"/>
          <w:sz w:val="24"/>
          <w:lang w:eastAsia="fr-FR"/>
        </w:rPr>
      </w:pPr>
    </w:p>
    <w:p w14:paraId="6296773A" w14:textId="77777777" w:rsidR="00F83FC9" w:rsidRDefault="00F83FC9" w:rsidP="009D7B9F">
      <w:pPr>
        <w:spacing w:after="0" w:line="360" w:lineRule="auto"/>
        <w:ind w:right="340" w:hanging="11"/>
        <w:jc w:val="both"/>
        <w:rPr>
          <w:rFonts w:ascii="Times New Roman" w:eastAsia="Times New Roman" w:hAnsi="Times New Roman" w:cs="Times New Roman"/>
          <w:color w:val="000000"/>
          <w:sz w:val="24"/>
          <w:lang w:eastAsia="fr-FR"/>
        </w:rPr>
      </w:pPr>
    </w:p>
    <w:p w14:paraId="4168E36E" w14:textId="77777777" w:rsidR="00F83FC9" w:rsidRDefault="00F83FC9" w:rsidP="009D7B9F">
      <w:pPr>
        <w:spacing w:after="0" w:line="360" w:lineRule="auto"/>
        <w:ind w:right="340" w:hanging="11"/>
        <w:jc w:val="both"/>
        <w:rPr>
          <w:rFonts w:ascii="Times New Roman" w:eastAsia="Times New Roman" w:hAnsi="Times New Roman" w:cs="Times New Roman"/>
          <w:color w:val="000000"/>
          <w:sz w:val="24"/>
          <w:lang w:eastAsia="fr-FR"/>
        </w:rPr>
      </w:pPr>
    </w:p>
    <w:p w14:paraId="6FE9DA5C" w14:textId="77777777" w:rsidR="00F83FC9" w:rsidRDefault="00F83FC9" w:rsidP="009D7B9F">
      <w:pPr>
        <w:spacing w:after="0" w:line="360" w:lineRule="auto"/>
        <w:ind w:right="340" w:hanging="11"/>
        <w:jc w:val="both"/>
        <w:rPr>
          <w:rFonts w:ascii="Times New Roman" w:eastAsia="Times New Roman" w:hAnsi="Times New Roman" w:cs="Times New Roman"/>
          <w:color w:val="000000"/>
          <w:sz w:val="24"/>
          <w:lang w:eastAsia="fr-FR"/>
        </w:rPr>
      </w:pPr>
    </w:p>
    <w:p w14:paraId="796AEEBC" w14:textId="77777777" w:rsidR="00F83FC9" w:rsidRDefault="00F83FC9" w:rsidP="009D7B9F">
      <w:pPr>
        <w:spacing w:after="0" w:line="360" w:lineRule="auto"/>
        <w:ind w:right="340" w:hanging="11"/>
        <w:jc w:val="both"/>
        <w:rPr>
          <w:rFonts w:ascii="Times New Roman" w:eastAsia="Times New Roman" w:hAnsi="Times New Roman" w:cs="Times New Roman"/>
          <w:color w:val="000000"/>
          <w:sz w:val="24"/>
          <w:lang w:eastAsia="fr-FR"/>
        </w:rPr>
      </w:pPr>
    </w:p>
    <w:p w14:paraId="1655911E" w14:textId="77777777" w:rsidR="00EC7EB9" w:rsidRDefault="00EC7EB9" w:rsidP="009D7B9F">
      <w:pPr>
        <w:spacing w:after="0" w:line="360" w:lineRule="auto"/>
        <w:ind w:right="340" w:hanging="11"/>
        <w:jc w:val="both"/>
        <w:rPr>
          <w:rFonts w:ascii="Times New Roman" w:eastAsia="Times New Roman" w:hAnsi="Times New Roman" w:cs="Times New Roman"/>
          <w:color w:val="000000"/>
          <w:sz w:val="24"/>
          <w:lang w:eastAsia="fr-FR"/>
        </w:rPr>
      </w:pPr>
    </w:p>
    <w:p w14:paraId="6BACF83F" w14:textId="77777777" w:rsidR="00EC7EB9" w:rsidRDefault="00EC7EB9" w:rsidP="009D7B9F">
      <w:pPr>
        <w:spacing w:after="0" w:line="360" w:lineRule="auto"/>
        <w:ind w:right="340" w:hanging="11"/>
        <w:jc w:val="both"/>
        <w:rPr>
          <w:rFonts w:ascii="Times New Roman" w:eastAsia="Times New Roman" w:hAnsi="Times New Roman" w:cs="Times New Roman"/>
          <w:color w:val="000000"/>
          <w:sz w:val="24"/>
          <w:lang w:eastAsia="fr-FR"/>
        </w:rPr>
      </w:pPr>
    </w:p>
    <w:p w14:paraId="65BC8C9C" w14:textId="77777777" w:rsidR="00EC7EB9" w:rsidRDefault="00EC7EB9" w:rsidP="009D7B9F">
      <w:pPr>
        <w:spacing w:after="0" w:line="360" w:lineRule="auto"/>
        <w:ind w:right="340" w:hanging="11"/>
        <w:jc w:val="both"/>
        <w:rPr>
          <w:rFonts w:ascii="Times New Roman" w:eastAsia="Times New Roman" w:hAnsi="Times New Roman" w:cs="Times New Roman"/>
          <w:color w:val="000000"/>
          <w:sz w:val="24"/>
          <w:lang w:eastAsia="fr-FR"/>
        </w:rPr>
      </w:pPr>
    </w:p>
    <w:p w14:paraId="0D6B231A" w14:textId="77777777" w:rsidR="00F83FC9" w:rsidRDefault="00F83FC9" w:rsidP="009D7B9F">
      <w:pPr>
        <w:spacing w:after="0" w:line="360" w:lineRule="auto"/>
        <w:ind w:right="340" w:hanging="11"/>
        <w:jc w:val="both"/>
        <w:rPr>
          <w:rFonts w:ascii="Times New Roman" w:eastAsia="Times New Roman" w:hAnsi="Times New Roman" w:cs="Times New Roman"/>
          <w:color w:val="000000"/>
          <w:sz w:val="24"/>
          <w:lang w:eastAsia="fr-FR"/>
        </w:rPr>
      </w:pPr>
    </w:p>
    <w:p w14:paraId="622E5B88" w14:textId="77777777" w:rsidR="00F83FC9" w:rsidRDefault="00F83FC9" w:rsidP="009D7B9F">
      <w:pPr>
        <w:spacing w:after="0" w:line="360" w:lineRule="auto"/>
        <w:ind w:right="340" w:hanging="11"/>
        <w:jc w:val="both"/>
        <w:rPr>
          <w:rFonts w:ascii="Times New Roman" w:eastAsia="Times New Roman" w:hAnsi="Times New Roman" w:cs="Times New Roman"/>
          <w:color w:val="000000"/>
          <w:sz w:val="24"/>
          <w:lang w:eastAsia="fr-FR"/>
        </w:rPr>
      </w:pPr>
    </w:p>
    <w:p w14:paraId="277A6E5D" w14:textId="77777777" w:rsidR="00F83FC9" w:rsidRDefault="00F83FC9" w:rsidP="009D7B9F">
      <w:pPr>
        <w:spacing w:after="0" w:line="360" w:lineRule="auto"/>
        <w:ind w:right="340" w:hanging="11"/>
        <w:jc w:val="both"/>
        <w:rPr>
          <w:rFonts w:ascii="Times New Roman" w:eastAsia="Times New Roman" w:hAnsi="Times New Roman" w:cs="Times New Roman"/>
          <w:color w:val="000000"/>
          <w:sz w:val="24"/>
          <w:lang w:eastAsia="fr-FR"/>
        </w:rPr>
      </w:pPr>
    </w:p>
    <w:p w14:paraId="1EE8A63A" w14:textId="7D4F5FCA" w:rsidR="00F83FC9" w:rsidRDefault="00F83FC9" w:rsidP="009D7B9F">
      <w:pPr>
        <w:spacing w:after="0" w:line="360" w:lineRule="auto"/>
        <w:ind w:right="340" w:hanging="11"/>
        <w:jc w:val="both"/>
        <w:rPr>
          <w:rFonts w:ascii="Times New Roman" w:eastAsia="Times New Roman" w:hAnsi="Times New Roman" w:cs="Times New Roman"/>
          <w:color w:val="000000"/>
          <w:sz w:val="24"/>
          <w:lang w:eastAsia="fr-FR"/>
        </w:rPr>
      </w:pPr>
    </w:p>
    <w:p w14:paraId="691AB686" w14:textId="40D9337B" w:rsidR="004D3502" w:rsidRDefault="004D3502" w:rsidP="009D7B9F">
      <w:pPr>
        <w:spacing w:after="0" w:line="360" w:lineRule="auto"/>
        <w:ind w:right="340" w:hanging="11"/>
        <w:jc w:val="both"/>
        <w:rPr>
          <w:rFonts w:ascii="Times New Roman" w:eastAsia="Times New Roman" w:hAnsi="Times New Roman" w:cs="Times New Roman"/>
          <w:color w:val="000000"/>
          <w:sz w:val="24"/>
          <w:lang w:eastAsia="fr-FR"/>
        </w:rPr>
      </w:pPr>
    </w:p>
    <w:p w14:paraId="6798D8BD" w14:textId="6DBFA971" w:rsidR="004D3502" w:rsidRDefault="004D3502" w:rsidP="009D7B9F">
      <w:pPr>
        <w:spacing w:after="0" w:line="360" w:lineRule="auto"/>
        <w:ind w:right="340" w:hanging="11"/>
        <w:jc w:val="both"/>
        <w:rPr>
          <w:rFonts w:ascii="Times New Roman" w:eastAsia="Times New Roman" w:hAnsi="Times New Roman" w:cs="Times New Roman"/>
          <w:color w:val="000000"/>
          <w:sz w:val="24"/>
          <w:lang w:eastAsia="fr-FR"/>
        </w:rPr>
      </w:pPr>
    </w:p>
    <w:p w14:paraId="6CD44BA2" w14:textId="27668229" w:rsidR="004D3502" w:rsidRDefault="004D3502" w:rsidP="009D7B9F">
      <w:pPr>
        <w:spacing w:after="0" w:line="360" w:lineRule="auto"/>
        <w:ind w:right="340" w:hanging="11"/>
        <w:jc w:val="both"/>
        <w:rPr>
          <w:rFonts w:ascii="Times New Roman" w:eastAsia="Times New Roman" w:hAnsi="Times New Roman" w:cs="Times New Roman"/>
          <w:color w:val="000000"/>
          <w:sz w:val="24"/>
          <w:lang w:eastAsia="fr-FR"/>
        </w:rPr>
      </w:pPr>
    </w:p>
    <w:p w14:paraId="229C1F8F" w14:textId="5A73816C" w:rsidR="004D3502" w:rsidRDefault="004D3502" w:rsidP="009D7B9F">
      <w:pPr>
        <w:spacing w:after="0" w:line="360" w:lineRule="auto"/>
        <w:ind w:right="340" w:hanging="11"/>
        <w:jc w:val="both"/>
        <w:rPr>
          <w:rFonts w:ascii="Times New Roman" w:eastAsia="Times New Roman" w:hAnsi="Times New Roman" w:cs="Times New Roman"/>
          <w:color w:val="000000"/>
          <w:sz w:val="24"/>
          <w:lang w:eastAsia="fr-FR"/>
        </w:rPr>
      </w:pPr>
    </w:p>
    <w:p w14:paraId="1C38E939" w14:textId="4E57F324" w:rsidR="004D3502" w:rsidRDefault="004D3502" w:rsidP="009D7B9F">
      <w:pPr>
        <w:spacing w:after="0" w:line="360" w:lineRule="auto"/>
        <w:ind w:right="340" w:hanging="11"/>
        <w:jc w:val="both"/>
        <w:rPr>
          <w:rFonts w:ascii="Times New Roman" w:eastAsia="Times New Roman" w:hAnsi="Times New Roman" w:cs="Times New Roman"/>
          <w:color w:val="000000"/>
          <w:sz w:val="24"/>
          <w:lang w:eastAsia="fr-FR"/>
        </w:rPr>
      </w:pPr>
    </w:p>
    <w:p w14:paraId="1F179834" w14:textId="6736BA7C" w:rsidR="004D3502" w:rsidRDefault="004D3502" w:rsidP="009D7B9F">
      <w:pPr>
        <w:spacing w:after="0" w:line="360" w:lineRule="auto"/>
        <w:ind w:right="340" w:hanging="11"/>
        <w:jc w:val="both"/>
        <w:rPr>
          <w:rFonts w:ascii="Times New Roman" w:eastAsia="Times New Roman" w:hAnsi="Times New Roman" w:cs="Times New Roman"/>
          <w:color w:val="000000"/>
          <w:sz w:val="24"/>
          <w:lang w:eastAsia="fr-FR"/>
        </w:rPr>
      </w:pPr>
    </w:p>
    <w:p w14:paraId="399D1EB5" w14:textId="77777777" w:rsidR="004D3502" w:rsidRDefault="004D3502" w:rsidP="009D7B9F">
      <w:pPr>
        <w:spacing w:after="0" w:line="360" w:lineRule="auto"/>
        <w:ind w:right="340" w:hanging="11"/>
        <w:jc w:val="both"/>
        <w:rPr>
          <w:rFonts w:ascii="Times New Roman" w:eastAsia="Times New Roman" w:hAnsi="Times New Roman" w:cs="Times New Roman"/>
          <w:color w:val="000000"/>
          <w:sz w:val="24"/>
          <w:lang w:eastAsia="fr-FR"/>
        </w:rPr>
      </w:pPr>
    </w:p>
    <w:p w14:paraId="5E3DBAA3" w14:textId="77777777" w:rsidR="00F83FC9" w:rsidRDefault="00F83FC9" w:rsidP="009D7B9F">
      <w:pPr>
        <w:spacing w:after="0" w:line="360" w:lineRule="auto"/>
        <w:ind w:right="340" w:hanging="11"/>
        <w:jc w:val="both"/>
        <w:rPr>
          <w:rFonts w:ascii="Times New Roman" w:eastAsia="Times New Roman" w:hAnsi="Times New Roman" w:cs="Times New Roman"/>
          <w:color w:val="000000"/>
          <w:sz w:val="24"/>
          <w:lang w:eastAsia="fr-FR"/>
        </w:rPr>
      </w:pPr>
    </w:p>
    <w:p w14:paraId="012DE891" w14:textId="77777777" w:rsidR="00F83FC9" w:rsidRDefault="00F83FC9" w:rsidP="009D7B9F">
      <w:pPr>
        <w:spacing w:after="0" w:line="360" w:lineRule="auto"/>
        <w:ind w:right="340" w:hanging="11"/>
        <w:jc w:val="both"/>
        <w:rPr>
          <w:rFonts w:ascii="Times New Roman" w:eastAsia="Times New Roman" w:hAnsi="Times New Roman" w:cs="Times New Roman"/>
          <w:color w:val="000000"/>
          <w:sz w:val="24"/>
          <w:lang w:eastAsia="fr-FR"/>
        </w:rPr>
      </w:pPr>
    </w:p>
    <w:p w14:paraId="593FC4FC" w14:textId="65AF66C3" w:rsidR="00C45DA3" w:rsidRPr="00C45DA3" w:rsidRDefault="00C45DA3" w:rsidP="00890FAC">
      <w:pPr>
        <w:spacing w:after="5"/>
        <w:ind w:left="10" w:right="58" w:hanging="10"/>
        <w:jc w:val="center"/>
        <w:rPr>
          <w:rFonts w:ascii="Times New Roman" w:eastAsia="Times New Roman" w:hAnsi="Times New Roman" w:cs="Times New Roman"/>
          <w:color w:val="000000"/>
          <w:sz w:val="24"/>
          <w:lang w:eastAsia="fr-FR"/>
        </w:rPr>
      </w:pPr>
      <w:r>
        <w:rPr>
          <w:rFonts w:ascii="Times New Roman" w:eastAsia="Times New Roman" w:hAnsi="Times New Roman" w:cs="Times New Roman"/>
          <w:b/>
          <w:color w:val="000000"/>
          <w:sz w:val="24"/>
          <w:lang w:eastAsia="fr-FR"/>
        </w:rPr>
        <w:t xml:space="preserve">APPEL </w:t>
      </w:r>
      <w:r w:rsidR="002175CD">
        <w:rPr>
          <w:rFonts w:ascii="Times New Roman" w:eastAsia="Times New Roman" w:hAnsi="Times New Roman" w:cs="Times New Roman"/>
          <w:b/>
          <w:color w:val="000000"/>
          <w:sz w:val="24"/>
          <w:lang w:eastAsia="fr-FR"/>
        </w:rPr>
        <w:t xml:space="preserve">D’OFFRES </w:t>
      </w:r>
      <w:r w:rsidR="002175CD" w:rsidRPr="00C45DA3">
        <w:rPr>
          <w:rFonts w:ascii="Times New Roman" w:eastAsia="Times New Roman" w:hAnsi="Times New Roman" w:cs="Times New Roman"/>
          <w:b/>
          <w:color w:val="000000"/>
          <w:sz w:val="24"/>
          <w:lang w:eastAsia="fr-FR"/>
        </w:rPr>
        <w:t>OUVERT</w:t>
      </w:r>
      <w:r w:rsidR="002175CD">
        <w:rPr>
          <w:rFonts w:ascii="Times New Roman" w:eastAsia="Times New Roman" w:hAnsi="Times New Roman" w:cs="Times New Roman"/>
          <w:b/>
          <w:color w:val="000000"/>
          <w:sz w:val="24"/>
          <w:lang w:eastAsia="fr-FR"/>
        </w:rPr>
        <w:t xml:space="preserve"> SIPMLIFIE A MAJORATION </w:t>
      </w:r>
      <w:r w:rsidRPr="00C45DA3">
        <w:rPr>
          <w:rFonts w:ascii="Times New Roman" w:eastAsia="Times New Roman" w:hAnsi="Times New Roman" w:cs="Times New Roman"/>
          <w:b/>
          <w:color w:val="000000"/>
          <w:sz w:val="24"/>
          <w:lang w:eastAsia="fr-FR"/>
        </w:rPr>
        <w:t>N° :</w:t>
      </w:r>
      <w:r w:rsidR="00890FAC">
        <w:rPr>
          <w:rFonts w:ascii="Times New Roman" w:eastAsia="Times New Roman" w:hAnsi="Times New Roman" w:cs="Times New Roman"/>
          <w:b/>
          <w:color w:val="000000"/>
          <w:sz w:val="24"/>
          <w:lang w:eastAsia="fr-FR"/>
        </w:rPr>
        <w:t xml:space="preserve"> </w:t>
      </w:r>
      <w:r w:rsidR="00915ED9">
        <w:rPr>
          <w:rFonts w:ascii="Times New Roman" w:eastAsia="Times New Roman" w:hAnsi="Times New Roman" w:cs="Times New Roman"/>
          <w:b/>
          <w:color w:val="000000"/>
          <w:sz w:val="24"/>
          <w:lang w:eastAsia="fr-FR"/>
        </w:rPr>
        <w:t>39</w:t>
      </w:r>
      <w:r w:rsidR="00890FAC">
        <w:rPr>
          <w:rFonts w:ascii="Times New Roman" w:eastAsia="Times New Roman" w:hAnsi="Times New Roman" w:cs="Times New Roman"/>
          <w:b/>
          <w:color w:val="000000"/>
          <w:sz w:val="24"/>
          <w:lang w:eastAsia="fr-FR"/>
        </w:rPr>
        <w:t>/2024</w:t>
      </w:r>
    </w:p>
    <w:p w14:paraId="66E44E4F" w14:textId="54BA30EB" w:rsidR="00C45DA3" w:rsidRPr="0042253E" w:rsidRDefault="002175CD" w:rsidP="0042253E">
      <w:pPr>
        <w:spacing w:after="0" w:line="240" w:lineRule="auto"/>
        <w:ind w:left="284"/>
        <w:jc w:val="center"/>
        <w:rPr>
          <w:rFonts w:ascii="Times New Roman" w:hAnsi="Times New Roman" w:cs="Times New Roman"/>
          <w:b/>
        </w:rPr>
      </w:pPr>
      <w:r>
        <w:rPr>
          <w:rFonts w:ascii="Times New Roman" w:eastAsia="Times New Roman" w:hAnsi="Times New Roman" w:cs="Times New Roman"/>
          <w:b/>
          <w:color w:val="000000"/>
          <w:sz w:val="24"/>
          <w:lang w:eastAsia="fr-FR"/>
        </w:rPr>
        <w:t>Relatif aux</w:t>
      </w:r>
      <w:r w:rsidR="00C45DA3" w:rsidRPr="00C45DA3">
        <w:rPr>
          <w:rFonts w:ascii="Times New Roman" w:eastAsia="Times New Roman" w:hAnsi="Times New Roman" w:cs="Times New Roman"/>
          <w:b/>
          <w:color w:val="333333"/>
          <w:sz w:val="24"/>
          <w:lang w:eastAsia="fr-FR"/>
        </w:rPr>
        <w:t xml:space="preserve"> </w:t>
      </w:r>
      <w:r w:rsidR="00C45DA3" w:rsidRPr="00C45DA3">
        <w:rPr>
          <w:rFonts w:ascii="Times New Roman" w:eastAsia="Times New Roman" w:hAnsi="Times New Roman" w:cs="Times New Roman"/>
          <w:b/>
          <w:color w:val="000000"/>
          <w:sz w:val="24"/>
          <w:lang w:eastAsia="fr-FR"/>
        </w:rPr>
        <w:t xml:space="preserve">Prestations de Nettoyage des Locaux </w:t>
      </w:r>
      <w:r w:rsidR="0042253E">
        <w:rPr>
          <w:rFonts w:ascii="Times New Roman" w:eastAsia="Times New Roman" w:hAnsi="Times New Roman" w:cs="Times New Roman"/>
          <w:b/>
          <w:color w:val="000000"/>
          <w:sz w:val="24"/>
          <w:lang w:eastAsia="fr-FR"/>
        </w:rPr>
        <w:t>pour</w:t>
      </w:r>
      <w:r w:rsidR="00C45DA3" w:rsidRPr="00C45DA3">
        <w:rPr>
          <w:rFonts w:ascii="Times New Roman" w:eastAsia="Times New Roman" w:hAnsi="Times New Roman" w:cs="Times New Roman"/>
          <w:b/>
          <w:color w:val="000000"/>
          <w:sz w:val="24"/>
          <w:lang w:eastAsia="fr-FR"/>
        </w:rPr>
        <w:t xml:space="preserve"> </w:t>
      </w:r>
      <w:r w:rsidR="00C80B5A">
        <w:rPr>
          <w:rFonts w:ascii="Times New Roman" w:eastAsia="Times New Roman" w:hAnsi="Times New Roman" w:cs="Times New Roman"/>
          <w:b/>
          <w:color w:val="000000"/>
          <w:sz w:val="24"/>
          <w:lang w:eastAsia="fr-FR"/>
        </w:rPr>
        <w:t>l’</w:t>
      </w:r>
      <w:r w:rsidR="0042253E" w:rsidRPr="00E16593">
        <w:rPr>
          <w:rFonts w:ascii="Times New Roman" w:hAnsi="Times New Roman" w:cs="Times New Roman"/>
          <w:b/>
        </w:rPr>
        <w:t>École</w:t>
      </w:r>
      <w:r w:rsidR="00C80B5A" w:rsidRPr="00E16593">
        <w:rPr>
          <w:rFonts w:ascii="Times New Roman" w:hAnsi="Times New Roman" w:cs="Times New Roman"/>
          <w:b/>
        </w:rPr>
        <w:t xml:space="preserve"> Supérieure de Technologie</w:t>
      </w:r>
      <w:r w:rsidR="0042253E">
        <w:rPr>
          <w:rFonts w:ascii="Times New Roman" w:hAnsi="Times New Roman" w:cs="Times New Roman"/>
          <w:b/>
        </w:rPr>
        <w:t xml:space="preserve"> </w:t>
      </w:r>
      <w:r w:rsidR="00C45DA3" w:rsidRPr="00C45DA3">
        <w:rPr>
          <w:rFonts w:ascii="Times New Roman" w:eastAsia="Times New Roman" w:hAnsi="Times New Roman" w:cs="Times New Roman"/>
          <w:b/>
          <w:color w:val="000000"/>
          <w:sz w:val="24"/>
          <w:lang w:eastAsia="fr-FR"/>
        </w:rPr>
        <w:t xml:space="preserve">de Tétouan </w:t>
      </w:r>
      <w:r w:rsidR="0042253E">
        <w:rPr>
          <w:rFonts w:ascii="Times New Roman" w:eastAsia="Times New Roman" w:hAnsi="Times New Roman" w:cs="Times New Roman"/>
          <w:b/>
          <w:color w:val="000000"/>
          <w:sz w:val="24"/>
          <w:lang w:eastAsia="fr-FR"/>
        </w:rPr>
        <w:br/>
      </w:r>
      <w:r w:rsidR="00C45DA3" w:rsidRPr="00C45DA3">
        <w:rPr>
          <w:rFonts w:ascii="Times New Roman" w:eastAsia="Times New Roman" w:hAnsi="Times New Roman" w:cs="Times New Roman"/>
          <w:b/>
          <w:color w:val="000000"/>
          <w:sz w:val="24"/>
          <w:lang w:eastAsia="fr-FR"/>
        </w:rPr>
        <w:t>en lot unique</w:t>
      </w:r>
    </w:p>
    <w:p w14:paraId="5F9D16B9" w14:textId="77777777" w:rsidR="00C45DA3" w:rsidRDefault="00C45DA3" w:rsidP="00C45DA3">
      <w:pPr>
        <w:spacing w:after="0" w:line="360" w:lineRule="auto"/>
        <w:ind w:left="269" w:right="345"/>
        <w:rPr>
          <w:rFonts w:ascii="Times New Roman" w:eastAsia="Times New Roman" w:hAnsi="Times New Roman" w:cs="Times New Roman"/>
          <w:color w:val="000000"/>
          <w:sz w:val="24"/>
          <w:lang w:eastAsia="fr-FR"/>
        </w:rPr>
      </w:pPr>
    </w:p>
    <w:p w14:paraId="287D91DF" w14:textId="77777777" w:rsidR="00C45DA3" w:rsidRDefault="00C45DA3" w:rsidP="00C45DA3">
      <w:pPr>
        <w:spacing w:after="0" w:line="360" w:lineRule="auto"/>
        <w:ind w:left="269" w:right="345"/>
        <w:rPr>
          <w:rFonts w:ascii="Times New Roman" w:hAnsi="Times New Roman" w:cs="Times New Roman"/>
          <w:b/>
        </w:rPr>
      </w:pPr>
      <w:r>
        <w:rPr>
          <w:rFonts w:ascii="Times New Roman" w:eastAsia="Times New Roman" w:hAnsi="Times New Roman" w:cs="Times New Roman"/>
          <w:color w:val="000000"/>
          <w:sz w:val="24"/>
          <w:lang w:eastAsia="fr-FR"/>
        </w:rPr>
        <w:t xml:space="preserve">Passé en application </w:t>
      </w:r>
      <w:r w:rsidRPr="00752647">
        <w:rPr>
          <w:rFonts w:ascii="Times New Roman" w:hAnsi="Times New Roman" w:cs="Times New Roman"/>
          <w:b/>
        </w:rPr>
        <w:t xml:space="preserve">Passé en application des </w:t>
      </w:r>
      <w:r w:rsidRPr="00890FAC">
        <w:rPr>
          <w:rFonts w:ascii="Times New Roman" w:hAnsi="Times New Roman" w:cs="Times New Roman"/>
          <w:b/>
        </w:rPr>
        <w:t xml:space="preserve">Articles 19 alinéa3 et 20 alinéa 1&amp;3-b du Décret n°2-22-431 relatif aux marchés publics du 15 </w:t>
      </w:r>
      <w:proofErr w:type="spellStart"/>
      <w:r w:rsidRPr="00890FAC">
        <w:rPr>
          <w:rFonts w:ascii="Times New Roman" w:hAnsi="Times New Roman" w:cs="Times New Roman"/>
          <w:b/>
        </w:rPr>
        <w:t>chaabane</w:t>
      </w:r>
      <w:proofErr w:type="spellEnd"/>
      <w:r w:rsidRPr="00890FAC">
        <w:rPr>
          <w:rFonts w:ascii="Times New Roman" w:hAnsi="Times New Roman" w:cs="Times New Roman"/>
          <w:b/>
        </w:rPr>
        <w:t xml:space="preserve"> 1444 (8 mars 2023)</w:t>
      </w:r>
      <w:r w:rsidRPr="00890FAC">
        <w:rPr>
          <w:rFonts w:ascii="Consolas" w:eastAsia="Consolas" w:hAnsi="Consolas" w:cs="Consolas"/>
          <w:b/>
          <w:sz w:val="20"/>
        </w:rPr>
        <w:t xml:space="preserve"> </w:t>
      </w:r>
      <w:r w:rsidRPr="00890FAC">
        <w:rPr>
          <w:rFonts w:ascii="Times New Roman" w:hAnsi="Times New Roman" w:cs="Times New Roman"/>
          <w:b/>
        </w:rPr>
        <w:t xml:space="preserve">et du Décret N° 2-01-2332 du 22 </w:t>
      </w:r>
      <w:proofErr w:type="spellStart"/>
      <w:r w:rsidRPr="00890FAC">
        <w:rPr>
          <w:rFonts w:ascii="Times New Roman" w:hAnsi="Times New Roman" w:cs="Times New Roman"/>
          <w:b/>
        </w:rPr>
        <w:t>Rabii</w:t>
      </w:r>
      <w:proofErr w:type="spellEnd"/>
      <w:r w:rsidRPr="00890FAC">
        <w:rPr>
          <w:rFonts w:ascii="Times New Roman" w:hAnsi="Times New Roman" w:cs="Times New Roman"/>
          <w:b/>
        </w:rPr>
        <w:t xml:space="preserve"> I 1423 (04 Juin 2002) approuvant le CCAG-EMO, B.O N° 5010 du 06-06-2002 </w:t>
      </w:r>
    </w:p>
    <w:tbl>
      <w:tblPr>
        <w:tblStyle w:val="TableGrid1"/>
        <w:tblpPr w:leftFromText="141" w:rightFromText="141" w:vertAnchor="text" w:horzAnchor="margin" w:tblpY="263"/>
        <w:tblW w:w="10323" w:type="dxa"/>
        <w:tblInd w:w="0" w:type="dxa"/>
        <w:tblCellMar>
          <w:top w:w="12" w:type="dxa"/>
          <w:left w:w="235" w:type="dxa"/>
          <w:right w:w="115" w:type="dxa"/>
        </w:tblCellMar>
        <w:tblLook w:val="04A0" w:firstRow="1" w:lastRow="0" w:firstColumn="1" w:lastColumn="0" w:noHBand="0" w:noVBand="1"/>
      </w:tblPr>
      <w:tblGrid>
        <w:gridCol w:w="5090"/>
        <w:gridCol w:w="5233"/>
      </w:tblGrid>
      <w:tr w:rsidR="00C45DA3" w:rsidRPr="00C45DA3" w14:paraId="2EE34CF5" w14:textId="77777777" w:rsidTr="00C45DA3">
        <w:trPr>
          <w:trHeight w:val="4414"/>
        </w:trPr>
        <w:tc>
          <w:tcPr>
            <w:tcW w:w="5090" w:type="dxa"/>
            <w:tcBorders>
              <w:top w:val="single" w:sz="4" w:space="0" w:color="000000"/>
              <w:left w:val="single" w:sz="4" w:space="0" w:color="000000"/>
              <w:bottom w:val="single" w:sz="4" w:space="0" w:color="000000"/>
              <w:right w:val="single" w:sz="4" w:space="0" w:color="000000"/>
            </w:tcBorders>
          </w:tcPr>
          <w:p w14:paraId="7451E99B" w14:textId="77777777" w:rsidR="00C45DA3" w:rsidRPr="00C45DA3" w:rsidRDefault="00C45DA3" w:rsidP="00C45DA3">
            <w:pPr>
              <w:ind w:right="1"/>
              <w:jc w:val="center"/>
              <w:rPr>
                <w:rFonts w:ascii="Times New Roman" w:eastAsia="Times New Roman" w:hAnsi="Times New Roman" w:cs="Times New Roman"/>
                <w:color w:val="000000"/>
                <w:sz w:val="24"/>
              </w:rPr>
            </w:pPr>
            <w:r w:rsidRPr="00C45DA3">
              <w:rPr>
                <w:rFonts w:ascii="Times New Roman" w:eastAsia="Times New Roman" w:hAnsi="Times New Roman" w:cs="Times New Roman"/>
                <w:b/>
                <w:color w:val="000000"/>
                <w:sz w:val="24"/>
              </w:rPr>
              <w:t xml:space="preserve">LE PRESTATAIRE DE SERVICE </w:t>
            </w:r>
          </w:p>
          <w:p w14:paraId="057BD819" w14:textId="77777777" w:rsidR="00C45DA3" w:rsidRDefault="00C45DA3" w:rsidP="00C45DA3">
            <w:pPr>
              <w:ind w:left="1556" w:hanging="250"/>
              <w:rPr>
                <w:rFonts w:ascii="Times New Roman" w:eastAsia="Times New Roman" w:hAnsi="Times New Roman" w:cs="Times New Roman"/>
                <w:color w:val="000000"/>
                <w:sz w:val="24"/>
              </w:rPr>
            </w:pPr>
            <w:r w:rsidRPr="00C45DA3">
              <w:rPr>
                <w:rFonts w:ascii="Times New Roman" w:eastAsia="Times New Roman" w:hAnsi="Times New Roman" w:cs="Times New Roman"/>
                <w:b/>
                <w:color w:val="000000"/>
                <w:sz w:val="24"/>
              </w:rPr>
              <w:t xml:space="preserve"> (LU ET ACCEPTE) MANUSCRITE</w:t>
            </w:r>
            <w:r w:rsidRPr="00C45DA3">
              <w:rPr>
                <w:rFonts w:ascii="Times New Roman" w:eastAsia="Times New Roman" w:hAnsi="Times New Roman" w:cs="Times New Roman"/>
                <w:color w:val="000000"/>
                <w:sz w:val="24"/>
              </w:rPr>
              <w:t xml:space="preserve"> </w:t>
            </w:r>
          </w:p>
          <w:p w14:paraId="7B1DE310" w14:textId="77777777" w:rsidR="00C45DA3" w:rsidRPr="00C45DA3" w:rsidRDefault="00C45DA3" w:rsidP="00C45DA3">
            <w:pPr>
              <w:rPr>
                <w:rFonts w:ascii="Times New Roman" w:eastAsia="Times New Roman" w:hAnsi="Times New Roman" w:cs="Times New Roman"/>
                <w:sz w:val="24"/>
              </w:rPr>
            </w:pPr>
          </w:p>
          <w:p w14:paraId="449CCE8E" w14:textId="77777777" w:rsidR="00C45DA3" w:rsidRPr="00C45DA3" w:rsidRDefault="00C45DA3" w:rsidP="00C45DA3">
            <w:pPr>
              <w:rPr>
                <w:rFonts w:ascii="Times New Roman" w:eastAsia="Times New Roman" w:hAnsi="Times New Roman" w:cs="Times New Roman"/>
                <w:sz w:val="24"/>
              </w:rPr>
            </w:pPr>
          </w:p>
          <w:p w14:paraId="4EACED3C" w14:textId="77777777" w:rsidR="00C45DA3" w:rsidRPr="00C45DA3" w:rsidRDefault="00C45DA3" w:rsidP="00C45DA3">
            <w:pPr>
              <w:rPr>
                <w:rFonts w:ascii="Times New Roman" w:eastAsia="Times New Roman" w:hAnsi="Times New Roman" w:cs="Times New Roman"/>
                <w:sz w:val="24"/>
              </w:rPr>
            </w:pPr>
          </w:p>
          <w:p w14:paraId="5B15F3DB" w14:textId="77777777" w:rsidR="00C45DA3" w:rsidRPr="00C45DA3" w:rsidRDefault="00C45DA3" w:rsidP="00C45DA3">
            <w:pPr>
              <w:rPr>
                <w:rFonts w:ascii="Times New Roman" w:eastAsia="Times New Roman" w:hAnsi="Times New Roman" w:cs="Times New Roman"/>
                <w:sz w:val="24"/>
              </w:rPr>
            </w:pPr>
          </w:p>
          <w:p w14:paraId="74390953" w14:textId="77777777" w:rsidR="00C45DA3" w:rsidRDefault="00C45DA3" w:rsidP="00C45DA3">
            <w:pPr>
              <w:rPr>
                <w:rFonts w:ascii="Times New Roman" w:eastAsia="Times New Roman" w:hAnsi="Times New Roman" w:cs="Times New Roman"/>
                <w:sz w:val="24"/>
              </w:rPr>
            </w:pPr>
          </w:p>
          <w:p w14:paraId="4B279D27" w14:textId="77777777" w:rsidR="00C45DA3" w:rsidRPr="00C45DA3" w:rsidRDefault="00C45DA3" w:rsidP="00C45DA3">
            <w:pPr>
              <w:rPr>
                <w:rFonts w:ascii="Times New Roman" w:eastAsia="Times New Roman" w:hAnsi="Times New Roman" w:cs="Times New Roman"/>
                <w:sz w:val="24"/>
              </w:rPr>
            </w:pPr>
          </w:p>
          <w:p w14:paraId="49C4BF81" w14:textId="77777777" w:rsidR="00C45DA3" w:rsidRDefault="00C45DA3" w:rsidP="00C45DA3">
            <w:pPr>
              <w:rPr>
                <w:rFonts w:ascii="Times New Roman" w:eastAsia="Times New Roman" w:hAnsi="Times New Roman" w:cs="Times New Roman"/>
                <w:sz w:val="24"/>
              </w:rPr>
            </w:pPr>
          </w:p>
          <w:p w14:paraId="1BF385A4" w14:textId="04BAAEEC" w:rsidR="00C45DA3" w:rsidRDefault="00C45DA3" w:rsidP="00C45DA3">
            <w:pPr>
              <w:rPr>
                <w:rFonts w:ascii="Times New Roman" w:eastAsia="Times New Roman" w:hAnsi="Times New Roman" w:cs="Times New Roman"/>
                <w:sz w:val="24"/>
              </w:rPr>
            </w:pPr>
          </w:p>
          <w:p w14:paraId="08D54677" w14:textId="78FCF594" w:rsidR="0042253E" w:rsidRDefault="0042253E" w:rsidP="00C45DA3">
            <w:pPr>
              <w:rPr>
                <w:rFonts w:ascii="Times New Roman" w:eastAsia="Times New Roman" w:hAnsi="Times New Roman" w:cs="Times New Roman"/>
                <w:sz w:val="24"/>
              </w:rPr>
            </w:pPr>
          </w:p>
          <w:p w14:paraId="1B66315E" w14:textId="77777777" w:rsidR="0042253E" w:rsidRDefault="0042253E" w:rsidP="00C45DA3">
            <w:pPr>
              <w:rPr>
                <w:rFonts w:ascii="Times New Roman" w:eastAsia="Times New Roman" w:hAnsi="Times New Roman" w:cs="Times New Roman"/>
                <w:sz w:val="24"/>
              </w:rPr>
            </w:pPr>
          </w:p>
          <w:p w14:paraId="685AACE2" w14:textId="77777777" w:rsidR="00C45DA3" w:rsidRDefault="00C45DA3" w:rsidP="00C45DA3">
            <w:pPr>
              <w:rPr>
                <w:rFonts w:ascii="Times New Roman" w:eastAsia="Times New Roman" w:hAnsi="Times New Roman" w:cs="Times New Roman"/>
                <w:sz w:val="24"/>
              </w:rPr>
            </w:pPr>
          </w:p>
          <w:p w14:paraId="79A73ECD" w14:textId="77777777" w:rsidR="00C45DA3" w:rsidRPr="00C45DA3" w:rsidRDefault="00C45DA3" w:rsidP="008B41CD">
            <w:pPr>
              <w:jc w:val="center"/>
              <w:rPr>
                <w:rFonts w:ascii="Times New Roman" w:eastAsia="Times New Roman" w:hAnsi="Times New Roman" w:cs="Times New Roman"/>
                <w:sz w:val="24"/>
              </w:rPr>
            </w:pPr>
            <w:r w:rsidRPr="00C45DA3">
              <w:rPr>
                <w:rFonts w:ascii="Times New Roman" w:eastAsia="Times New Roman" w:hAnsi="Times New Roman" w:cs="Times New Roman"/>
                <w:b/>
                <w:color w:val="000000"/>
                <w:sz w:val="24"/>
                <w:u w:color="000000"/>
              </w:rPr>
              <w:t xml:space="preserve">FAIT À </w:t>
            </w:r>
            <w:r w:rsidR="008B41CD">
              <w:rPr>
                <w:rFonts w:ascii="Times New Roman" w:eastAsia="Times New Roman" w:hAnsi="Times New Roman" w:cs="Times New Roman"/>
                <w:b/>
                <w:color w:val="000000"/>
                <w:sz w:val="24"/>
                <w:u w:color="000000"/>
              </w:rPr>
              <w:t>……………...</w:t>
            </w:r>
            <w:r w:rsidRPr="00C45DA3">
              <w:rPr>
                <w:rFonts w:ascii="Times New Roman" w:eastAsia="Times New Roman" w:hAnsi="Times New Roman" w:cs="Times New Roman"/>
                <w:b/>
                <w:color w:val="000000"/>
                <w:sz w:val="24"/>
                <w:u w:color="000000"/>
              </w:rPr>
              <w:t xml:space="preserve">, </w:t>
            </w:r>
            <w:proofErr w:type="gramStart"/>
            <w:r w:rsidRPr="00C45DA3">
              <w:rPr>
                <w:rFonts w:ascii="Times New Roman" w:eastAsia="Times New Roman" w:hAnsi="Times New Roman" w:cs="Times New Roman"/>
                <w:b/>
                <w:color w:val="000000"/>
                <w:sz w:val="24"/>
                <w:u w:color="000000"/>
              </w:rPr>
              <w:t>LE:…</w:t>
            </w:r>
            <w:proofErr w:type="gramEnd"/>
            <w:r w:rsidRPr="00C45DA3">
              <w:rPr>
                <w:rFonts w:ascii="Times New Roman" w:eastAsia="Times New Roman" w:hAnsi="Times New Roman" w:cs="Times New Roman"/>
                <w:b/>
                <w:color w:val="000000"/>
                <w:sz w:val="24"/>
                <w:u w:color="000000"/>
              </w:rPr>
              <w:t>…………………</w:t>
            </w:r>
          </w:p>
        </w:tc>
        <w:tc>
          <w:tcPr>
            <w:tcW w:w="5233" w:type="dxa"/>
            <w:tcBorders>
              <w:top w:val="single" w:sz="4" w:space="0" w:color="000000"/>
              <w:left w:val="single" w:sz="4" w:space="0" w:color="000000"/>
              <w:bottom w:val="single" w:sz="4" w:space="0" w:color="000000"/>
              <w:right w:val="single" w:sz="4" w:space="0" w:color="000000"/>
            </w:tcBorders>
          </w:tcPr>
          <w:p w14:paraId="279CB4D7" w14:textId="77777777" w:rsidR="0042253E" w:rsidRPr="00C45DA3" w:rsidRDefault="0042253E" w:rsidP="0042253E">
            <w:pPr>
              <w:spacing w:after="10"/>
              <w:ind w:right="127"/>
              <w:jc w:val="center"/>
              <w:rPr>
                <w:rFonts w:ascii="Times New Roman" w:eastAsia="Times New Roman" w:hAnsi="Times New Roman" w:cs="Times New Roman"/>
                <w:color w:val="000000"/>
                <w:sz w:val="24"/>
              </w:rPr>
            </w:pPr>
            <w:r w:rsidRPr="00C45DA3">
              <w:rPr>
                <w:rFonts w:ascii="Times New Roman" w:eastAsia="Times New Roman" w:hAnsi="Times New Roman" w:cs="Times New Roman"/>
                <w:b/>
                <w:color w:val="000000"/>
                <w:sz w:val="24"/>
              </w:rPr>
              <w:t xml:space="preserve">LE PRESIDENTDE </w:t>
            </w:r>
          </w:p>
          <w:p w14:paraId="41D26503" w14:textId="77777777" w:rsidR="0042253E" w:rsidRDefault="0042253E" w:rsidP="0042253E">
            <w:pPr>
              <w:ind w:right="123"/>
              <w:jc w:val="center"/>
              <w:rPr>
                <w:rFonts w:ascii="Times New Roman" w:eastAsia="Times New Roman" w:hAnsi="Times New Roman" w:cs="Times New Roman"/>
                <w:color w:val="000000"/>
                <w:sz w:val="24"/>
              </w:rPr>
            </w:pPr>
            <w:r w:rsidRPr="00C45DA3">
              <w:rPr>
                <w:rFonts w:ascii="Times New Roman" w:eastAsia="Times New Roman" w:hAnsi="Times New Roman" w:cs="Times New Roman"/>
                <w:b/>
                <w:color w:val="000000"/>
                <w:sz w:val="24"/>
              </w:rPr>
              <w:t xml:space="preserve">L’UNIVERSITEABDELMALEK ESSAADI </w:t>
            </w:r>
          </w:p>
          <w:p w14:paraId="3F79F3D0" w14:textId="2A2952E4" w:rsidR="0042253E" w:rsidRDefault="0042253E" w:rsidP="0042253E">
            <w:pPr>
              <w:rPr>
                <w:rFonts w:ascii="Times New Roman" w:eastAsia="Times New Roman" w:hAnsi="Times New Roman" w:cs="Times New Roman"/>
                <w:sz w:val="24"/>
              </w:rPr>
            </w:pPr>
          </w:p>
          <w:p w14:paraId="688436D7" w14:textId="77777777" w:rsidR="003F55AE" w:rsidRPr="00C45DA3" w:rsidRDefault="003F55AE" w:rsidP="0042253E">
            <w:pPr>
              <w:rPr>
                <w:rFonts w:ascii="Times New Roman" w:eastAsia="Times New Roman" w:hAnsi="Times New Roman" w:cs="Times New Roman"/>
                <w:sz w:val="24"/>
              </w:rPr>
            </w:pPr>
          </w:p>
          <w:p w14:paraId="448B5698" w14:textId="77777777" w:rsidR="0042253E" w:rsidRPr="00C45DA3" w:rsidRDefault="0042253E" w:rsidP="0042253E">
            <w:pPr>
              <w:rPr>
                <w:rFonts w:ascii="Times New Roman" w:eastAsia="Times New Roman" w:hAnsi="Times New Roman" w:cs="Times New Roman"/>
                <w:sz w:val="24"/>
              </w:rPr>
            </w:pPr>
          </w:p>
          <w:p w14:paraId="3085CB81" w14:textId="77777777" w:rsidR="0042253E" w:rsidRPr="00C45DA3" w:rsidRDefault="0042253E" w:rsidP="0042253E">
            <w:pPr>
              <w:rPr>
                <w:rFonts w:ascii="Times New Roman" w:eastAsia="Times New Roman" w:hAnsi="Times New Roman" w:cs="Times New Roman"/>
                <w:sz w:val="24"/>
              </w:rPr>
            </w:pPr>
          </w:p>
          <w:p w14:paraId="17DCD5E1" w14:textId="3338D197" w:rsidR="0042253E" w:rsidRPr="00C45DA3" w:rsidRDefault="003F55AE" w:rsidP="003F55AE">
            <w:pPr>
              <w:jc w:val="center"/>
              <w:rPr>
                <w:rFonts w:ascii="Times New Roman" w:eastAsia="Times New Roman" w:hAnsi="Times New Roman" w:cs="Times New Roman"/>
                <w:sz w:val="24"/>
              </w:rPr>
            </w:pPr>
            <w:bookmarkStart w:id="20" w:name="_GoBack"/>
            <w:r>
              <w:rPr>
                <w:noProof/>
              </w:rPr>
              <w:drawing>
                <wp:inline distT="0" distB="0" distL="0" distR="0" wp14:anchorId="25CD4E85" wp14:editId="504A14CA">
                  <wp:extent cx="1123950" cy="112893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4709" cy="1139738"/>
                          </a:xfrm>
                          <a:prstGeom prst="rect">
                            <a:avLst/>
                          </a:prstGeom>
                          <a:noFill/>
                          <a:ln>
                            <a:noFill/>
                          </a:ln>
                        </pic:spPr>
                      </pic:pic>
                    </a:graphicData>
                  </a:graphic>
                </wp:inline>
              </w:drawing>
            </w:r>
            <w:bookmarkEnd w:id="20"/>
          </w:p>
          <w:p w14:paraId="0E05CD31" w14:textId="77777777" w:rsidR="0042253E" w:rsidRPr="00C45DA3" w:rsidRDefault="0042253E" w:rsidP="0042253E">
            <w:pPr>
              <w:rPr>
                <w:rFonts w:ascii="Times New Roman" w:eastAsia="Times New Roman" w:hAnsi="Times New Roman" w:cs="Times New Roman"/>
                <w:sz w:val="24"/>
              </w:rPr>
            </w:pPr>
          </w:p>
          <w:p w14:paraId="0F9D89F9" w14:textId="77777777" w:rsidR="0042253E" w:rsidRDefault="0042253E" w:rsidP="0042253E">
            <w:pPr>
              <w:rPr>
                <w:rFonts w:ascii="Times New Roman" w:eastAsia="Times New Roman" w:hAnsi="Times New Roman" w:cs="Times New Roman"/>
                <w:sz w:val="24"/>
              </w:rPr>
            </w:pPr>
          </w:p>
          <w:p w14:paraId="29C2DFA3" w14:textId="77777777" w:rsidR="0042253E" w:rsidRPr="00C45DA3" w:rsidRDefault="0042253E" w:rsidP="0042253E">
            <w:pPr>
              <w:rPr>
                <w:rFonts w:ascii="Times New Roman" w:eastAsia="Times New Roman" w:hAnsi="Times New Roman" w:cs="Times New Roman"/>
                <w:sz w:val="24"/>
              </w:rPr>
            </w:pPr>
          </w:p>
          <w:p w14:paraId="340A4350" w14:textId="3A80ADB4" w:rsidR="0042253E" w:rsidRDefault="0042253E" w:rsidP="0042253E">
            <w:pPr>
              <w:rPr>
                <w:rFonts w:ascii="Times New Roman" w:eastAsia="Times New Roman" w:hAnsi="Times New Roman" w:cs="Times New Roman"/>
                <w:sz w:val="24"/>
              </w:rPr>
            </w:pPr>
          </w:p>
          <w:p w14:paraId="0C45CDB6" w14:textId="77777777" w:rsidR="0042253E" w:rsidRDefault="0042253E" w:rsidP="0042253E">
            <w:pPr>
              <w:rPr>
                <w:rFonts w:ascii="Times New Roman" w:eastAsia="Times New Roman" w:hAnsi="Times New Roman" w:cs="Times New Roman"/>
                <w:sz w:val="24"/>
              </w:rPr>
            </w:pPr>
          </w:p>
          <w:p w14:paraId="712EE3BA" w14:textId="7F13D033" w:rsidR="00C45DA3" w:rsidRPr="00C45DA3" w:rsidRDefault="0042253E" w:rsidP="0042253E">
            <w:pPr>
              <w:rPr>
                <w:rFonts w:ascii="Times New Roman" w:eastAsia="Times New Roman" w:hAnsi="Times New Roman" w:cs="Times New Roman"/>
                <w:sz w:val="24"/>
              </w:rPr>
            </w:pPr>
            <w:r w:rsidRPr="00C45DA3">
              <w:rPr>
                <w:rFonts w:ascii="Times New Roman" w:eastAsia="Times New Roman" w:hAnsi="Times New Roman" w:cs="Times New Roman"/>
                <w:b/>
                <w:color w:val="000000"/>
                <w:sz w:val="24"/>
                <w:u w:color="000000"/>
              </w:rPr>
              <w:t xml:space="preserve">FAIT À TÉTOUAN, </w:t>
            </w:r>
            <w:proofErr w:type="gramStart"/>
            <w:r w:rsidRPr="00C45DA3">
              <w:rPr>
                <w:rFonts w:ascii="Times New Roman" w:eastAsia="Times New Roman" w:hAnsi="Times New Roman" w:cs="Times New Roman"/>
                <w:b/>
                <w:color w:val="000000"/>
                <w:sz w:val="24"/>
                <w:u w:color="000000"/>
              </w:rPr>
              <w:t>LE:…</w:t>
            </w:r>
            <w:proofErr w:type="gramEnd"/>
            <w:r w:rsidRPr="00C45DA3">
              <w:rPr>
                <w:rFonts w:ascii="Times New Roman" w:eastAsia="Times New Roman" w:hAnsi="Times New Roman" w:cs="Times New Roman"/>
                <w:b/>
                <w:color w:val="000000"/>
                <w:sz w:val="24"/>
                <w:u w:color="000000"/>
              </w:rPr>
              <w:t>…………………</w:t>
            </w:r>
          </w:p>
        </w:tc>
      </w:tr>
      <w:tr w:rsidR="00C45DA3" w:rsidRPr="00C45DA3" w14:paraId="45FE9B4E" w14:textId="77777777" w:rsidTr="00C45DA3">
        <w:trPr>
          <w:trHeight w:val="4416"/>
        </w:trPr>
        <w:tc>
          <w:tcPr>
            <w:tcW w:w="5090" w:type="dxa"/>
            <w:tcBorders>
              <w:top w:val="single" w:sz="4" w:space="0" w:color="000000"/>
              <w:left w:val="single" w:sz="4" w:space="0" w:color="000000"/>
              <w:bottom w:val="single" w:sz="4" w:space="0" w:color="000000"/>
              <w:right w:val="single" w:sz="4" w:space="0" w:color="000000"/>
            </w:tcBorders>
          </w:tcPr>
          <w:p w14:paraId="610C2C8B" w14:textId="77777777" w:rsidR="00C45DA3" w:rsidRDefault="00C45DA3" w:rsidP="00C45DA3">
            <w:pPr>
              <w:ind w:firstLine="416"/>
              <w:rPr>
                <w:rFonts w:ascii="Times New Roman" w:eastAsia="Times New Roman" w:hAnsi="Times New Roman" w:cs="Times New Roman"/>
                <w:color w:val="000000"/>
                <w:sz w:val="24"/>
              </w:rPr>
            </w:pPr>
            <w:r w:rsidRPr="00C45DA3">
              <w:rPr>
                <w:rFonts w:ascii="Times New Roman" w:eastAsia="Times New Roman" w:hAnsi="Times New Roman" w:cs="Times New Roman"/>
                <w:b/>
                <w:color w:val="000000"/>
                <w:sz w:val="24"/>
              </w:rPr>
              <w:t xml:space="preserve">VISA DU CONTROLEUR D’ÉTATDE L’UNIVERSITE ABDELMALEK ESSAADI </w:t>
            </w:r>
          </w:p>
          <w:p w14:paraId="2B15ACA9" w14:textId="77777777" w:rsidR="00C45DA3" w:rsidRPr="00C45DA3" w:rsidRDefault="00C45DA3" w:rsidP="00C45DA3">
            <w:pPr>
              <w:rPr>
                <w:rFonts w:ascii="Times New Roman" w:eastAsia="Times New Roman" w:hAnsi="Times New Roman" w:cs="Times New Roman"/>
                <w:sz w:val="24"/>
              </w:rPr>
            </w:pPr>
          </w:p>
          <w:p w14:paraId="798D92E7" w14:textId="77777777" w:rsidR="00C45DA3" w:rsidRPr="00C45DA3" w:rsidRDefault="00C45DA3" w:rsidP="00C45DA3">
            <w:pPr>
              <w:rPr>
                <w:rFonts w:ascii="Times New Roman" w:eastAsia="Times New Roman" w:hAnsi="Times New Roman" w:cs="Times New Roman"/>
                <w:sz w:val="24"/>
              </w:rPr>
            </w:pPr>
          </w:p>
          <w:p w14:paraId="47499B02" w14:textId="77777777" w:rsidR="00C45DA3" w:rsidRPr="00C45DA3" w:rsidRDefault="00C45DA3" w:rsidP="00C45DA3">
            <w:pPr>
              <w:rPr>
                <w:rFonts w:ascii="Times New Roman" w:eastAsia="Times New Roman" w:hAnsi="Times New Roman" w:cs="Times New Roman"/>
                <w:sz w:val="24"/>
              </w:rPr>
            </w:pPr>
          </w:p>
          <w:p w14:paraId="6DCC7590" w14:textId="77777777" w:rsidR="00C45DA3" w:rsidRPr="00C45DA3" w:rsidRDefault="00C45DA3" w:rsidP="00C45DA3">
            <w:pPr>
              <w:rPr>
                <w:rFonts w:ascii="Times New Roman" w:eastAsia="Times New Roman" w:hAnsi="Times New Roman" w:cs="Times New Roman"/>
                <w:sz w:val="24"/>
              </w:rPr>
            </w:pPr>
          </w:p>
          <w:p w14:paraId="57C70D59" w14:textId="77777777" w:rsidR="00C45DA3" w:rsidRPr="00C45DA3" w:rsidRDefault="00C45DA3" w:rsidP="00C45DA3">
            <w:pPr>
              <w:rPr>
                <w:rFonts w:ascii="Times New Roman" w:eastAsia="Times New Roman" w:hAnsi="Times New Roman" w:cs="Times New Roman"/>
                <w:sz w:val="24"/>
              </w:rPr>
            </w:pPr>
          </w:p>
          <w:p w14:paraId="0A57E8E0" w14:textId="77777777" w:rsidR="00C45DA3" w:rsidRDefault="00C45DA3" w:rsidP="00C45DA3">
            <w:pPr>
              <w:rPr>
                <w:rFonts w:ascii="Times New Roman" w:eastAsia="Times New Roman" w:hAnsi="Times New Roman" w:cs="Times New Roman"/>
                <w:sz w:val="24"/>
              </w:rPr>
            </w:pPr>
          </w:p>
          <w:p w14:paraId="698D8F2C" w14:textId="77777777" w:rsidR="00C45DA3" w:rsidRPr="00C45DA3" w:rsidRDefault="00C45DA3" w:rsidP="00C45DA3">
            <w:pPr>
              <w:rPr>
                <w:rFonts w:ascii="Times New Roman" w:eastAsia="Times New Roman" w:hAnsi="Times New Roman" w:cs="Times New Roman"/>
                <w:sz w:val="24"/>
              </w:rPr>
            </w:pPr>
          </w:p>
          <w:p w14:paraId="76BA74DB" w14:textId="77777777" w:rsidR="00C45DA3" w:rsidRDefault="00C45DA3" w:rsidP="00C45DA3">
            <w:pPr>
              <w:rPr>
                <w:rFonts w:ascii="Times New Roman" w:eastAsia="Times New Roman" w:hAnsi="Times New Roman" w:cs="Times New Roman"/>
                <w:sz w:val="24"/>
              </w:rPr>
            </w:pPr>
          </w:p>
          <w:p w14:paraId="6A21E8A5" w14:textId="77777777" w:rsidR="00C45DA3" w:rsidRDefault="00C45DA3" w:rsidP="00C45DA3">
            <w:pPr>
              <w:rPr>
                <w:rFonts w:ascii="Times New Roman" w:eastAsia="Times New Roman" w:hAnsi="Times New Roman" w:cs="Times New Roman"/>
                <w:sz w:val="24"/>
              </w:rPr>
            </w:pPr>
          </w:p>
          <w:p w14:paraId="31E70225" w14:textId="77777777" w:rsidR="00C45DA3" w:rsidRDefault="00C45DA3" w:rsidP="00C45DA3">
            <w:pPr>
              <w:rPr>
                <w:rFonts w:ascii="Times New Roman" w:eastAsia="Times New Roman" w:hAnsi="Times New Roman" w:cs="Times New Roman"/>
                <w:sz w:val="24"/>
              </w:rPr>
            </w:pPr>
          </w:p>
          <w:p w14:paraId="064A171E" w14:textId="77777777" w:rsidR="00C45DA3" w:rsidRPr="00C45DA3" w:rsidRDefault="00C45DA3" w:rsidP="00A40B43">
            <w:pPr>
              <w:tabs>
                <w:tab w:val="left" w:pos="3877"/>
              </w:tabs>
              <w:rPr>
                <w:rFonts w:ascii="Times New Roman" w:eastAsia="Times New Roman" w:hAnsi="Times New Roman" w:cs="Times New Roman"/>
                <w:sz w:val="24"/>
              </w:rPr>
            </w:pPr>
            <w:r w:rsidRPr="00C45DA3">
              <w:rPr>
                <w:rFonts w:ascii="Times New Roman" w:eastAsia="Times New Roman" w:hAnsi="Times New Roman" w:cs="Times New Roman"/>
                <w:b/>
                <w:color w:val="000000"/>
                <w:sz w:val="24"/>
                <w:u w:color="000000"/>
              </w:rPr>
              <w:t xml:space="preserve">FAIT À </w:t>
            </w:r>
            <w:r w:rsidR="00A40B43">
              <w:rPr>
                <w:rFonts w:ascii="Times New Roman" w:eastAsia="Times New Roman" w:hAnsi="Times New Roman" w:cs="Times New Roman"/>
                <w:b/>
                <w:color w:val="000000"/>
                <w:sz w:val="24"/>
                <w:u w:color="000000"/>
              </w:rPr>
              <w:t>……………...</w:t>
            </w:r>
            <w:r w:rsidRPr="00C45DA3">
              <w:rPr>
                <w:rFonts w:ascii="Times New Roman" w:eastAsia="Times New Roman" w:hAnsi="Times New Roman" w:cs="Times New Roman"/>
                <w:b/>
                <w:color w:val="000000"/>
                <w:sz w:val="24"/>
                <w:u w:color="000000"/>
              </w:rPr>
              <w:t xml:space="preserve">, </w:t>
            </w:r>
            <w:proofErr w:type="gramStart"/>
            <w:r w:rsidRPr="00C45DA3">
              <w:rPr>
                <w:rFonts w:ascii="Times New Roman" w:eastAsia="Times New Roman" w:hAnsi="Times New Roman" w:cs="Times New Roman"/>
                <w:b/>
                <w:color w:val="000000"/>
                <w:sz w:val="24"/>
                <w:u w:color="000000"/>
              </w:rPr>
              <w:t>LE:…</w:t>
            </w:r>
            <w:proofErr w:type="gramEnd"/>
            <w:r w:rsidRPr="00C45DA3">
              <w:rPr>
                <w:rFonts w:ascii="Times New Roman" w:eastAsia="Times New Roman" w:hAnsi="Times New Roman" w:cs="Times New Roman"/>
                <w:b/>
                <w:color w:val="000000"/>
                <w:sz w:val="24"/>
                <w:u w:color="000000"/>
              </w:rPr>
              <w:t>…………………</w:t>
            </w:r>
          </w:p>
        </w:tc>
        <w:tc>
          <w:tcPr>
            <w:tcW w:w="5233" w:type="dxa"/>
            <w:tcBorders>
              <w:top w:val="single" w:sz="4" w:space="0" w:color="000000"/>
              <w:left w:val="single" w:sz="4" w:space="0" w:color="000000"/>
              <w:bottom w:val="single" w:sz="4" w:space="0" w:color="000000"/>
              <w:right w:val="single" w:sz="4" w:space="0" w:color="000000"/>
            </w:tcBorders>
          </w:tcPr>
          <w:p w14:paraId="7CF7B599" w14:textId="5C77CFAA" w:rsidR="00C45DA3" w:rsidRPr="00C45DA3" w:rsidRDefault="00C45DA3" w:rsidP="00A40B43">
            <w:pPr>
              <w:rPr>
                <w:rFonts w:ascii="Times New Roman" w:eastAsia="Times New Roman" w:hAnsi="Times New Roman" w:cs="Times New Roman"/>
                <w:sz w:val="24"/>
              </w:rPr>
            </w:pPr>
          </w:p>
        </w:tc>
      </w:tr>
    </w:tbl>
    <w:p w14:paraId="5398C864" w14:textId="77777777" w:rsidR="00C45DA3" w:rsidRPr="009D7B9F" w:rsidRDefault="00C45DA3" w:rsidP="009D7B9F">
      <w:pPr>
        <w:spacing w:after="0" w:line="360" w:lineRule="auto"/>
        <w:ind w:right="340" w:hanging="11"/>
        <w:jc w:val="both"/>
        <w:rPr>
          <w:rFonts w:ascii="Times New Roman" w:eastAsia="Times New Roman" w:hAnsi="Times New Roman" w:cs="Times New Roman"/>
          <w:color w:val="000000"/>
          <w:sz w:val="24"/>
          <w:lang w:eastAsia="fr-FR"/>
        </w:rPr>
      </w:pPr>
    </w:p>
    <w:p w14:paraId="274C81FE" w14:textId="77777777" w:rsidR="00C45DA3" w:rsidRPr="00C45DA3" w:rsidRDefault="00C45DA3" w:rsidP="00C45DA3">
      <w:pPr>
        <w:keepNext/>
        <w:keepLines/>
        <w:spacing w:after="5"/>
        <w:ind w:left="1366" w:hanging="10"/>
        <w:jc w:val="center"/>
        <w:outlineLvl w:val="2"/>
        <w:rPr>
          <w:rFonts w:ascii="Times New Roman" w:eastAsia="Times New Roman" w:hAnsi="Times New Roman" w:cs="Times New Roman"/>
          <w:b/>
          <w:color w:val="000000"/>
          <w:sz w:val="24"/>
          <w:u w:val="single" w:color="000000"/>
          <w:lang w:eastAsia="fr-FR"/>
        </w:rPr>
      </w:pPr>
    </w:p>
    <w:p w14:paraId="3D23A2B3" w14:textId="77777777" w:rsidR="00C45DA3" w:rsidRPr="00C45DA3" w:rsidRDefault="00C45DA3" w:rsidP="00C45DA3">
      <w:pPr>
        <w:spacing w:after="0"/>
        <w:ind w:left="2"/>
        <w:rPr>
          <w:rFonts w:ascii="Times New Roman" w:eastAsia="Times New Roman" w:hAnsi="Times New Roman" w:cs="Times New Roman"/>
          <w:color w:val="000000"/>
          <w:sz w:val="24"/>
          <w:lang w:eastAsia="fr-FR"/>
        </w:rPr>
      </w:pPr>
      <w:r w:rsidRPr="00C45DA3">
        <w:rPr>
          <w:rFonts w:ascii="Times New Roman" w:eastAsia="Times New Roman" w:hAnsi="Times New Roman" w:cs="Times New Roman"/>
          <w:b/>
          <w:color w:val="333333"/>
          <w:sz w:val="20"/>
          <w:lang w:eastAsia="fr-FR"/>
        </w:rPr>
        <w:t xml:space="preserve"> </w:t>
      </w:r>
    </w:p>
    <w:p w14:paraId="1B257410" w14:textId="77777777" w:rsidR="00C45DA3" w:rsidRPr="00C45DA3" w:rsidRDefault="00C45DA3" w:rsidP="00C45DA3">
      <w:pPr>
        <w:spacing w:after="0"/>
        <w:ind w:left="2"/>
        <w:rPr>
          <w:rFonts w:ascii="Times New Roman" w:eastAsia="Times New Roman" w:hAnsi="Times New Roman" w:cs="Times New Roman"/>
          <w:color w:val="000000"/>
          <w:sz w:val="24"/>
          <w:lang w:eastAsia="fr-FR"/>
        </w:rPr>
      </w:pPr>
      <w:r w:rsidRPr="00C45DA3">
        <w:rPr>
          <w:rFonts w:ascii="Times New Roman" w:eastAsia="Times New Roman" w:hAnsi="Times New Roman" w:cs="Times New Roman"/>
          <w:b/>
          <w:color w:val="000000"/>
          <w:sz w:val="20"/>
          <w:lang w:eastAsia="fr-FR"/>
        </w:rPr>
        <w:t xml:space="preserve"> </w:t>
      </w:r>
    </w:p>
    <w:p w14:paraId="06E244C9" w14:textId="77777777" w:rsidR="00346F9C" w:rsidRDefault="00346F9C" w:rsidP="003D63BD">
      <w:pPr>
        <w:spacing w:after="0" w:line="256" w:lineRule="auto"/>
        <w:rPr>
          <w:rFonts w:ascii="Calibri" w:eastAsia="Calibri" w:hAnsi="Calibri" w:cs="Calibri"/>
          <w:color w:val="000000"/>
          <w:lang w:eastAsia="fr-FR"/>
        </w:rPr>
      </w:pPr>
    </w:p>
    <w:p w14:paraId="317584A0" w14:textId="77777777" w:rsidR="00346F9C" w:rsidRDefault="00346F9C" w:rsidP="003D63BD">
      <w:pPr>
        <w:spacing w:after="0" w:line="256" w:lineRule="auto"/>
        <w:rPr>
          <w:rFonts w:ascii="Calibri" w:eastAsia="Calibri" w:hAnsi="Calibri" w:cs="Calibri"/>
          <w:color w:val="000000"/>
          <w:lang w:eastAsia="fr-FR"/>
        </w:rPr>
      </w:pPr>
    </w:p>
    <w:p w14:paraId="046DAB0C" w14:textId="77777777" w:rsidR="00346F9C" w:rsidRDefault="00346F9C" w:rsidP="003D63BD">
      <w:pPr>
        <w:spacing w:after="0" w:line="256" w:lineRule="auto"/>
        <w:rPr>
          <w:rFonts w:ascii="Calibri" w:eastAsia="Calibri" w:hAnsi="Calibri" w:cs="Calibri"/>
          <w:color w:val="000000"/>
          <w:lang w:eastAsia="fr-FR"/>
        </w:rPr>
      </w:pPr>
    </w:p>
    <w:p w14:paraId="7E479252" w14:textId="77777777" w:rsidR="00346F9C" w:rsidRDefault="00346F9C" w:rsidP="003D63BD">
      <w:pPr>
        <w:spacing w:after="0" w:line="256" w:lineRule="auto"/>
        <w:rPr>
          <w:rFonts w:ascii="Calibri" w:eastAsia="Calibri" w:hAnsi="Calibri" w:cs="Calibri"/>
          <w:color w:val="000000"/>
          <w:lang w:eastAsia="fr-FR"/>
        </w:rPr>
      </w:pPr>
    </w:p>
    <w:p w14:paraId="1AC53F04" w14:textId="77777777" w:rsidR="00346F9C" w:rsidRDefault="00346F9C" w:rsidP="003D63BD">
      <w:pPr>
        <w:spacing w:after="0" w:line="256" w:lineRule="auto"/>
        <w:rPr>
          <w:rFonts w:ascii="Calibri" w:eastAsia="Calibri" w:hAnsi="Calibri" w:cs="Calibri"/>
          <w:color w:val="000000"/>
          <w:lang w:eastAsia="fr-FR"/>
        </w:rPr>
      </w:pPr>
    </w:p>
    <w:p w14:paraId="1C0F2D3C" w14:textId="77777777" w:rsidR="00346F9C" w:rsidRDefault="00346F9C" w:rsidP="003D63BD">
      <w:pPr>
        <w:spacing w:after="0" w:line="256" w:lineRule="auto"/>
        <w:rPr>
          <w:rFonts w:ascii="Calibri" w:eastAsia="Calibri" w:hAnsi="Calibri" w:cs="Calibri"/>
          <w:color w:val="000000"/>
          <w:lang w:eastAsia="fr-FR"/>
        </w:rPr>
      </w:pPr>
    </w:p>
    <w:p w14:paraId="0D4713CB" w14:textId="77777777" w:rsidR="00346F9C" w:rsidRDefault="00346F9C" w:rsidP="003D63BD">
      <w:pPr>
        <w:spacing w:after="0" w:line="256" w:lineRule="auto"/>
        <w:rPr>
          <w:rFonts w:ascii="Calibri" w:eastAsia="Calibri" w:hAnsi="Calibri" w:cs="Calibri"/>
          <w:color w:val="000000"/>
          <w:lang w:eastAsia="fr-FR"/>
        </w:rPr>
      </w:pPr>
    </w:p>
    <w:p w14:paraId="7ACF00AD" w14:textId="77777777" w:rsidR="00346F9C" w:rsidRDefault="00346F9C" w:rsidP="003D63BD">
      <w:pPr>
        <w:spacing w:after="0" w:line="256" w:lineRule="auto"/>
        <w:rPr>
          <w:rFonts w:ascii="Calibri" w:eastAsia="Calibri" w:hAnsi="Calibri" w:cs="Calibri"/>
          <w:color w:val="000000"/>
          <w:lang w:eastAsia="fr-FR"/>
        </w:rPr>
      </w:pPr>
    </w:p>
    <w:p w14:paraId="7259D3F2" w14:textId="77777777" w:rsidR="00346F9C" w:rsidRDefault="00346F9C" w:rsidP="003D63BD">
      <w:pPr>
        <w:spacing w:after="0" w:line="256" w:lineRule="auto"/>
        <w:rPr>
          <w:rFonts w:ascii="Calibri" w:eastAsia="Calibri" w:hAnsi="Calibri" w:cs="Calibri"/>
          <w:color w:val="000000"/>
          <w:lang w:eastAsia="fr-FR"/>
        </w:rPr>
      </w:pPr>
    </w:p>
    <w:p w14:paraId="7B24E8B7" w14:textId="77777777" w:rsidR="00346F9C" w:rsidRDefault="00346F9C" w:rsidP="003D63BD">
      <w:pPr>
        <w:spacing w:after="0" w:line="256" w:lineRule="auto"/>
        <w:rPr>
          <w:rFonts w:ascii="Calibri" w:eastAsia="Calibri" w:hAnsi="Calibri" w:cs="Calibri"/>
          <w:color w:val="000000"/>
          <w:lang w:eastAsia="fr-FR"/>
        </w:rPr>
      </w:pPr>
    </w:p>
    <w:p w14:paraId="5200B3C8" w14:textId="77777777" w:rsidR="00346F9C" w:rsidRDefault="00346F9C" w:rsidP="003D63BD">
      <w:pPr>
        <w:spacing w:after="0" w:line="256" w:lineRule="auto"/>
        <w:rPr>
          <w:rFonts w:ascii="Calibri" w:eastAsia="Calibri" w:hAnsi="Calibri" w:cs="Calibri"/>
          <w:color w:val="000000"/>
          <w:lang w:eastAsia="fr-FR"/>
        </w:rPr>
      </w:pPr>
    </w:p>
    <w:p w14:paraId="7FFDF0DF" w14:textId="77777777" w:rsidR="00346F9C" w:rsidRDefault="00346F9C" w:rsidP="003D63BD">
      <w:pPr>
        <w:spacing w:after="0" w:line="256" w:lineRule="auto"/>
        <w:rPr>
          <w:rFonts w:ascii="Calibri" w:eastAsia="Calibri" w:hAnsi="Calibri" w:cs="Calibri"/>
          <w:color w:val="000000"/>
          <w:lang w:eastAsia="fr-FR"/>
        </w:rPr>
      </w:pPr>
    </w:p>
    <w:p w14:paraId="4C0E8675" w14:textId="77777777" w:rsidR="001A565D" w:rsidRDefault="001A565D" w:rsidP="003D63BD">
      <w:pPr>
        <w:spacing w:after="0" w:line="256" w:lineRule="auto"/>
        <w:rPr>
          <w:rFonts w:ascii="Calibri" w:eastAsia="Calibri" w:hAnsi="Calibri" w:cs="Calibri"/>
          <w:color w:val="000000"/>
          <w:lang w:eastAsia="fr-FR"/>
        </w:rPr>
      </w:pPr>
    </w:p>
    <w:p w14:paraId="644922A0" w14:textId="77777777" w:rsidR="001A565D" w:rsidRDefault="001A565D" w:rsidP="003D63BD">
      <w:pPr>
        <w:spacing w:after="0" w:line="256" w:lineRule="auto"/>
        <w:rPr>
          <w:rFonts w:ascii="Calibri" w:eastAsia="Calibri" w:hAnsi="Calibri" w:cs="Calibri"/>
          <w:color w:val="000000"/>
          <w:lang w:eastAsia="fr-FR"/>
        </w:rPr>
      </w:pPr>
    </w:p>
    <w:p w14:paraId="64C23215" w14:textId="77777777" w:rsidR="003D63BD" w:rsidRDefault="003D63BD" w:rsidP="003D63BD">
      <w:pPr>
        <w:spacing w:after="0" w:line="256" w:lineRule="auto"/>
        <w:rPr>
          <w:rFonts w:ascii="Calibri" w:eastAsia="Calibri" w:hAnsi="Calibri" w:cs="Calibri"/>
          <w:color w:val="000000"/>
          <w:lang w:eastAsia="fr-FR"/>
        </w:rPr>
      </w:pPr>
    </w:p>
    <w:p w14:paraId="0908474B" w14:textId="77777777" w:rsidR="003D63BD" w:rsidRPr="003D63BD" w:rsidRDefault="003D63BD" w:rsidP="003D63BD">
      <w:pPr>
        <w:spacing w:after="0" w:line="256" w:lineRule="auto"/>
        <w:rPr>
          <w:rFonts w:ascii="Calibri" w:eastAsia="Calibri" w:hAnsi="Calibri" w:cs="Calibri"/>
          <w:color w:val="000000"/>
          <w:lang w:eastAsia="fr-FR"/>
        </w:rPr>
      </w:pPr>
    </w:p>
    <w:p w14:paraId="729015C7" w14:textId="77777777" w:rsidR="00975DEC" w:rsidRDefault="00975DEC"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1CA06509" w14:textId="77777777" w:rsidR="00975DEC" w:rsidRDefault="00975DEC"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5050D9EB" w14:textId="77777777" w:rsidR="00975DEC" w:rsidRDefault="00975DEC"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48C4E96F" w14:textId="77777777" w:rsidR="00975DEC" w:rsidRDefault="00975DEC"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453C11BA" w14:textId="77777777" w:rsidR="00975DEC" w:rsidRDefault="00975DEC"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2C80F493" w14:textId="77777777" w:rsidR="00975DEC" w:rsidRDefault="00975DEC"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6A33635F" w14:textId="77777777" w:rsidR="00975DEC" w:rsidRDefault="00975DEC"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507827A6" w14:textId="77777777" w:rsidR="00975DEC" w:rsidRDefault="00975DEC"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2C95F9FA" w14:textId="77777777" w:rsidR="00975DEC" w:rsidRDefault="00975DEC"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10A3AA2A" w14:textId="36273DA6" w:rsidR="00975DEC" w:rsidRDefault="00975DEC"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1A74CC5E" w14:textId="0DD0FB6F" w:rsidR="0042253E" w:rsidRDefault="0042253E"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254A772A" w14:textId="77777777" w:rsidR="0042253E" w:rsidRDefault="0042253E" w:rsidP="00F822E5">
      <w:pPr>
        <w:spacing w:after="241" w:line="265" w:lineRule="auto"/>
        <w:ind w:left="10" w:right="59" w:hanging="10"/>
        <w:jc w:val="center"/>
        <w:rPr>
          <w:rFonts w:ascii="Times New Roman" w:eastAsia="Times New Roman" w:hAnsi="Times New Roman" w:cs="Times New Roman"/>
          <w:b/>
          <w:color w:val="000000"/>
          <w:sz w:val="52"/>
          <w:lang w:eastAsia="fr-FR"/>
        </w:rPr>
      </w:pPr>
    </w:p>
    <w:p w14:paraId="1DA3BECC" w14:textId="77777777" w:rsidR="00F822E5" w:rsidRPr="00F822E5" w:rsidRDefault="00F822E5" w:rsidP="00F822E5">
      <w:pPr>
        <w:spacing w:after="241" w:line="265" w:lineRule="auto"/>
        <w:ind w:left="10" w:right="59" w:hanging="10"/>
        <w:jc w:val="center"/>
        <w:rPr>
          <w:rFonts w:ascii="Times New Roman" w:eastAsia="Times New Roman" w:hAnsi="Times New Roman" w:cs="Times New Roman"/>
          <w:color w:val="000000"/>
          <w:sz w:val="24"/>
          <w:lang w:eastAsia="fr-FR"/>
        </w:rPr>
      </w:pPr>
      <w:r w:rsidRPr="00F822E5">
        <w:rPr>
          <w:rFonts w:ascii="Times New Roman" w:eastAsia="Times New Roman" w:hAnsi="Times New Roman" w:cs="Times New Roman"/>
          <w:b/>
          <w:color w:val="000000"/>
          <w:sz w:val="52"/>
          <w:lang w:eastAsia="fr-FR"/>
        </w:rPr>
        <w:t xml:space="preserve">BORDEREAU DES PRIX </w:t>
      </w:r>
    </w:p>
    <w:p w14:paraId="2DDB5494" w14:textId="77777777" w:rsidR="00F822E5" w:rsidRPr="00F822E5" w:rsidRDefault="00F822E5" w:rsidP="00F822E5">
      <w:pPr>
        <w:spacing w:after="6716" w:line="265" w:lineRule="auto"/>
        <w:ind w:left="10" w:right="59" w:hanging="10"/>
        <w:jc w:val="center"/>
        <w:rPr>
          <w:rFonts w:ascii="Times New Roman" w:eastAsia="Times New Roman" w:hAnsi="Times New Roman" w:cs="Times New Roman"/>
          <w:color w:val="000000"/>
          <w:sz w:val="24"/>
          <w:lang w:eastAsia="fr-FR"/>
        </w:rPr>
      </w:pPr>
      <w:r w:rsidRPr="00F822E5">
        <w:rPr>
          <w:rFonts w:ascii="Times New Roman" w:eastAsia="Times New Roman" w:hAnsi="Times New Roman" w:cs="Times New Roman"/>
          <w:b/>
          <w:color w:val="000000"/>
          <w:sz w:val="52"/>
          <w:lang w:eastAsia="fr-FR"/>
        </w:rPr>
        <w:t xml:space="preserve">– DÉTAIL ESTIMATIF – </w:t>
      </w:r>
    </w:p>
    <w:p w14:paraId="52487BA5" w14:textId="77777777" w:rsidR="00E82F85" w:rsidRDefault="00E82F85" w:rsidP="00EB1827">
      <w:pPr>
        <w:spacing w:after="0" w:line="240" w:lineRule="auto"/>
        <w:jc w:val="center"/>
        <w:rPr>
          <w:rFonts w:ascii="Times New Roman" w:hAnsi="Times New Roman" w:cs="Times New Roman"/>
          <w:b/>
          <w:sz w:val="44"/>
          <w:szCs w:val="44"/>
        </w:rPr>
      </w:pPr>
    </w:p>
    <w:p w14:paraId="41BC4687" w14:textId="77777777" w:rsidR="00F822E5" w:rsidRDefault="00F822E5" w:rsidP="00EB1827">
      <w:pPr>
        <w:spacing w:after="0" w:line="240" w:lineRule="auto"/>
        <w:jc w:val="center"/>
        <w:rPr>
          <w:rFonts w:ascii="Times New Roman" w:hAnsi="Times New Roman" w:cs="Times New Roman"/>
          <w:b/>
          <w:sz w:val="44"/>
          <w:szCs w:val="44"/>
        </w:rPr>
      </w:pPr>
    </w:p>
    <w:p w14:paraId="6EEA7DDC" w14:textId="77777777" w:rsidR="00F822E5" w:rsidRDefault="00F822E5" w:rsidP="00EB1827">
      <w:pPr>
        <w:spacing w:after="0" w:line="240" w:lineRule="auto"/>
        <w:jc w:val="center"/>
        <w:rPr>
          <w:rFonts w:ascii="Times New Roman" w:hAnsi="Times New Roman" w:cs="Times New Roman"/>
          <w:b/>
          <w:sz w:val="44"/>
          <w:szCs w:val="44"/>
        </w:rPr>
      </w:pPr>
    </w:p>
    <w:p w14:paraId="34EB5270" w14:textId="77777777" w:rsidR="00F822E5" w:rsidRDefault="00F822E5" w:rsidP="00EB1827">
      <w:pPr>
        <w:spacing w:after="0" w:line="240" w:lineRule="auto"/>
        <w:jc w:val="center"/>
        <w:rPr>
          <w:rFonts w:ascii="Times New Roman" w:hAnsi="Times New Roman" w:cs="Times New Roman"/>
          <w:b/>
          <w:sz w:val="44"/>
          <w:szCs w:val="44"/>
        </w:rPr>
      </w:pPr>
    </w:p>
    <w:p w14:paraId="42C673B8" w14:textId="77777777" w:rsidR="00F459AF" w:rsidRDefault="00F459AF" w:rsidP="00EB1827">
      <w:pPr>
        <w:spacing w:after="0" w:line="240" w:lineRule="auto"/>
        <w:jc w:val="center"/>
        <w:rPr>
          <w:rFonts w:ascii="Times New Roman" w:hAnsi="Times New Roman" w:cs="Times New Roman"/>
          <w:b/>
          <w:sz w:val="44"/>
          <w:szCs w:val="44"/>
        </w:rPr>
        <w:sectPr w:rsidR="00F459AF" w:rsidSect="00233FFA">
          <w:headerReference w:type="default" r:id="rId10"/>
          <w:footerReference w:type="default" r:id="rId11"/>
          <w:headerReference w:type="first" r:id="rId12"/>
          <w:footerReference w:type="first" r:id="rId13"/>
          <w:pgSz w:w="11906" w:h="16838"/>
          <w:pgMar w:top="142" w:right="566" w:bottom="709" w:left="709" w:header="567" w:footer="283" w:gutter="0"/>
          <w:cols w:space="708"/>
          <w:titlePg/>
          <w:docGrid w:linePitch="360"/>
        </w:sectPr>
      </w:pPr>
    </w:p>
    <w:tbl>
      <w:tblPr>
        <w:tblW w:w="10540" w:type="dxa"/>
        <w:tblInd w:w="10" w:type="dxa"/>
        <w:tblCellMar>
          <w:left w:w="70" w:type="dxa"/>
          <w:right w:w="70" w:type="dxa"/>
        </w:tblCellMar>
        <w:tblLook w:val="04A0" w:firstRow="1" w:lastRow="0" w:firstColumn="1" w:lastColumn="0" w:noHBand="0" w:noVBand="1"/>
      </w:tblPr>
      <w:tblGrid>
        <w:gridCol w:w="1200"/>
        <w:gridCol w:w="1200"/>
        <w:gridCol w:w="1200"/>
        <w:gridCol w:w="1200"/>
        <w:gridCol w:w="1540"/>
        <w:gridCol w:w="1880"/>
        <w:gridCol w:w="2320"/>
      </w:tblGrid>
      <w:tr w:rsidR="00AD043A" w:rsidRPr="00AD043A" w14:paraId="72ADFD55" w14:textId="77777777" w:rsidTr="00AD043A">
        <w:trPr>
          <w:trHeight w:val="630"/>
        </w:trPr>
        <w:tc>
          <w:tcPr>
            <w:tcW w:w="10540" w:type="dxa"/>
            <w:gridSpan w:val="7"/>
            <w:tcBorders>
              <w:top w:val="nil"/>
              <w:left w:val="nil"/>
              <w:bottom w:val="nil"/>
              <w:right w:val="nil"/>
            </w:tcBorders>
            <w:shd w:val="clear" w:color="auto" w:fill="auto"/>
            <w:noWrap/>
            <w:vAlign w:val="center"/>
            <w:hideMark/>
          </w:tcPr>
          <w:p w14:paraId="52523C4C" w14:textId="6C5A464F" w:rsidR="00EC1B24" w:rsidRPr="00C45DA3" w:rsidRDefault="00EC1B24" w:rsidP="00890FAC">
            <w:pPr>
              <w:spacing w:after="5"/>
              <w:ind w:left="10" w:right="58" w:hanging="10"/>
              <w:jc w:val="center"/>
              <w:rPr>
                <w:rFonts w:ascii="Times New Roman" w:eastAsia="Times New Roman" w:hAnsi="Times New Roman" w:cs="Times New Roman"/>
                <w:color w:val="000000"/>
                <w:sz w:val="24"/>
                <w:lang w:eastAsia="fr-FR"/>
              </w:rPr>
            </w:pPr>
            <w:r>
              <w:rPr>
                <w:rFonts w:ascii="Times New Roman" w:eastAsia="Times New Roman" w:hAnsi="Times New Roman" w:cs="Times New Roman"/>
                <w:b/>
                <w:color w:val="000000"/>
                <w:sz w:val="24"/>
                <w:lang w:eastAsia="fr-FR"/>
              </w:rPr>
              <w:lastRenderedPageBreak/>
              <w:t xml:space="preserve">APPEL D’OFFRES </w:t>
            </w:r>
            <w:r w:rsidRPr="00C45DA3">
              <w:rPr>
                <w:rFonts w:ascii="Times New Roman" w:eastAsia="Times New Roman" w:hAnsi="Times New Roman" w:cs="Times New Roman"/>
                <w:b/>
                <w:color w:val="000000"/>
                <w:sz w:val="24"/>
                <w:lang w:eastAsia="fr-FR"/>
              </w:rPr>
              <w:t>OUVERT</w:t>
            </w:r>
            <w:r>
              <w:rPr>
                <w:rFonts w:ascii="Times New Roman" w:eastAsia="Times New Roman" w:hAnsi="Times New Roman" w:cs="Times New Roman"/>
                <w:b/>
                <w:color w:val="000000"/>
                <w:sz w:val="24"/>
                <w:lang w:eastAsia="fr-FR"/>
              </w:rPr>
              <w:t xml:space="preserve"> SIPMLIFIE A MAJORATION </w:t>
            </w:r>
            <w:r w:rsidRPr="00C45DA3">
              <w:rPr>
                <w:rFonts w:ascii="Times New Roman" w:eastAsia="Times New Roman" w:hAnsi="Times New Roman" w:cs="Times New Roman"/>
                <w:b/>
                <w:color w:val="000000"/>
                <w:sz w:val="24"/>
                <w:lang w:eastAsia="fr-FR"/>
              </w:rPr>
              <w:t>N° :</w:t>
            </w:r>
            <w:r w:rsidR="00890FAC">
              <w:rPr>
                <w:rFonts w:ascii="Times New Roman" w:eastAsia="Times New Roman" w:hAnsi="Times New Roman" w:cs="Times New Roman"/>
                <w:b/>
                <w:color w:val="000000"/>
                <w:sz w:val="24"/>
                <w:lang w:eastAsia="fr-FR"/>
              </w:rPr>
              <w:t xml:space="preserve"> </w:t>
            </w:r>
            <w:r w:rsidR="0042253E">
              <w:rPr>
                <w:rFonts w:ascii="Times New Roman" w:eastAsia="Times New Roman" w:hAnsi="Times New Roman" w:cs="Times New Roman"/>
                <w:b/>
                <w:color w:val="000000"/>
                <w:sz w:val="24"/>
                <w:lang w:eastAsia="fr-FR"/>
              </w:rPr>
              <w:t>39</w:t>
            </w:r>
            <w:r w:rsidR="00890FAC">
              <w:rPr>
                <w:rFonts w:ascii="Times New Roman" w:eastAsia="Times New Roman" w:hAnsi="Times New Roman" w:cs="Times New Roman"/>
                <w:b/>
                <w:color w:val="000000"/>
                <w:sz w:val="24"/>
                <w:lang w:eastAsia="fr-FR"/>
              </w:rPr>
              <w:t>/2024</w:t>
            </w:r>
          </w:p>
          <w:p w14:paraId="37E02360" w14:textId="77777777" w:rsidR="00EC1B24" w:rsidRDefault="00EC1B24" w:rsidP="00AD043A">
            <w:pPr>
              <w:spacing w:after="0" w:line="240" w:lineRule="auto"/>
              <w:jc w:val="center"/>
              <w:rPr>
                <w:rFonts w:ascii="Calibri" w:eastAsia="Times New Roman" w:hAnsi="Calibri" w:cs="Calibri"/>
                <w:b/>
                <w:bCs/>
                <w:color w:val="000000"/>
                <w:sz w:val="28"/>
                <w:szCs w:val="28"/>
                <w:lang w:eastAsia="fr-FR"/>
              </w:rPr>
            </w:pPr>
          </w:p>
          <w:p w14:paraId="2CB9E5B4" w14:textId="77777777" w:rsidR="00AD043A" w:rsidRPr="00AD043A" w:rsidRDefault="00AD043A" w:rsidP="00AD043A">
            <w:pPr>
              <w:spacing w:after="0" w:line="240" w:lineRule="auto"/>
              <w:jc w:val="center"/>
              <w:rPr>
                <w:rFonts w:ascii="Calibri" w:eastAsia="Times New Roman" w:hAnsi="Calibri" w:cs="Calibri"/>
                <w:b/>
                <w:bCs/>
                <w:color w:val="000000"/>
                <w:sz w:val="28"/>
                <w:szCs w:val="28"/>
                <w:lang w:eastAsia="fr-FR"/>
              </w:rPr>
            </w:pPr>
            <w:r w:rsidRPr="00AD043A">
              <w:rPr>
                <w:rFonts w:ascii="Calibri" w:eastAsia="Times New Roman" w:hAnsi="Calibri" w:cs="Calibri"/>
                <w:b/>
                <w:bCs/>
                <w:color w:val="000000"/>
                <w:sz w:val="28"/>
                <w:szCs w:val="28"/>
                <w:lang w:eastAsia="fr-FR"/>
              </w:rPr>
              <w:t xml:space="preserve">Bordereau des prix </w:t>
            </w:r>
          </w:p>
        </w:tc>
      </w:tr>
      <w:tr w:rsidR="00AD043A" w:rsidRPr="00AD043A" w14:paraId="074C6069" w14:textId="77777777" w:rsidTr="00AD043A">
        <w:trPr>
          <w:trHeight w:val="375"/>
        </w:trPr>
        <w:tc>
          <w:tcPr>
            <w:tcW w:w="10540" w:type="dxa"/>
            <w:gridSpan w:val="7"/>
            <w:tcBorders>
              <w:top w:val="nil"/>
              <w:left w:val="nil"/>
              <w:bottom w:val="nil"/>
              <w:right w:val="nil"/>
            </w:tcBorders>
            <w:shd w:val="clear" w:color="auto" w:fill="auto"/>
            <w:noWrap/>
            <w:vAlign w:val="center"/>
            <w:hideMark/>
          </w:tcPr>
          <w:p w14:paraId="17DCA902" w14:textId="35157D6E" w:rsidR="00AD043A" w:rsidRPr="00AD043A" w:rsidRDefault="004E513A" w:rsidP="0042253E">
            <w:pPr>
              <w:spacing w:after="0" w:line="240" w:lineRule="auto"/>
              <w:ind w:left="284"/>
              <w:jc w:val="center"/>
              <w:rPr>
                <w:rFonts w:ascii="Calibri" w:eastAsia="Times New Roman" w:hAnsi="Calibri" w:cs="Calibri"/>
                <w:b/>
                <w:bCs/>
                <w:color w:val="000000"/>
                <w:sz w:val="28"/>
                <w:szCs w:val="28"/>
                <w:lang w:eastAsia="fr-FR"/>
              </w:rPr>
            </w:pPr>
            <w:r w:rsidRPr="00AD043A">
              <w:rPr>
                <w:rFonts w:ascii="Calibri" w:eastAsia="Times New Roman" w:hAnsi="Calibri" w:cs="Calibri"/>
                <w:b/>
                <w:bCs/>
                <w:color w:val="000000"/>
                <w:sz w:val="28"/>
                <w:szCs w:val="28"/>
                <w:lang w:eastAsia="fr-FR"/>
              </w:rPr>
              <w:t xml:space="preserve">PRESTATIONS DE </w:t>
            </w:r>
            <w:r>
              <w:rPr>
                <w:rFonts w:ascii="Calibri" w:eastAsia="Times New Roman" w:hAnsi="Calibri" w:cs="Calibri"/>
                <w:b/>
                <w:bCs/>
                <w:color w:val="000000"/>
                <w:sz w:val="28"/>
                <w:szCs w:val="28"/>
                <w:lang w:eastAsia="fr-FR"/>
              </w:rPr>
              <w:t xml:space="preserve">NETTOYAGE DES LOCAUX </w:t>
            </w:r>
            <w:r w:rsidR="0042253E">
              <w:rPr>
                <w:rFonts w:ascii="Calibri" w:eastAsia="Times New Roman" w:hAnsi="Calibri" w:cs="Calibri"/>
                <w:b/>
                <w:bCs/>
                <w:color w:val="000000"/>
                <w:sz w:val="28"/>
                <w:szCs w:val="28"/>
                <w:lang w:eastAsia="fr-FR"/>
              </w:rPr>
              <w:t>POUR</w:t>
            </w:r>
            <w:r w:rsidRPr="00AD043A">
              <w:rPr>
                <w:rFonts w:ascii="Calibri" w:eastAsia="Times New Roman" w:hAnsi="Calibri" w:cs="Calibri"/>
                <w:b/>
                <w:bCs/>
                <w:color w:val="000000"/>
                <w:sz w:val="28"/>
                <w:szCs w:val="28"/>
                <w:lang w:eastAsia="fr-FR"/>
              </w:rPr>
              <w:t xml:space="preserve"> </w:t>
            </w:r>
            <w:r w:rsidR="0042253E">
              <w:rPr>
                <w:rFonts w:ascii="Calibri" w:eastAsia="Times New Roman" w:hAnsi="Calibri" w:cs="Calibri"/>
                <w:b/>
                <w:bCs/>
                <w:color w:val="000000"/>
                <w:sz w:val="28"/>
                <w:szCs w:val="28"/>
                <w:lang w:eastAsia="fr-FR"/>
              </w:rPr>
              <w:t>L’</w:t>
            </w:r>
            <w:r w:rsidR="0042253E" w:rsidRPr="004E513A">
              <w:rPr>
                <w:rFonts w:ascii="Calibri" w:eastAsia="Times New Roman" w:hAnsi="Calibri" w:cs="Calibri"/>
                <w:b/>
                <w:bCs/>
                <w:color w:val="000000"/>
                <w:sz w:val="28"/>
                <w:szCs w:val="28"/>
                <w:lang w:eastAsia="fr-FR"/>
              </w:rPr>
              <w:t>ECOLE</w:t>
            </w:r>
            <w:r w:rsidRPr="004E513A">
              <w:rPr>
                <w:rFonts w:ascii="Calibri" w:eastAsia="Times New Roman" w:hAnsi="Calibri" w:cs="Calibri"/>
                <w:b/>
                <w:bCs/>
                <w:color w:val="000000"/>
                <w:sz w:val="28"/>
                <w:szCs w:val="28"/>
                <w:lang w:eastAsia="fr-FR"/>
              </w:rPr>
              <w:t xml:space="preserve"> SUPERIEURE DE TECHNOLOGIE</w:t>
            </w:r>
            <w:r w:rsidR="0042253E">
              <w:rPr>
                <w:rFonts w:ascii="Calibri" w:eastAsia="Times New Roman" w:hAnsi="Calibri" w:cs="Calibri"/>
                <w:b/>
                <w:bCs/>
                <w:color w:val="000000"/>
                <w:sz w:val="28"/>
                <w:szCs w:val="28"/>
                <w:lang w:eastAsia="fr-FR"/>
              </w:rPr>
              <w:t xml:space="preserve"> </w:t>
            </w:r>
            <w:r w:rsidRPr="00AD043A">
              <w:rPr>
                <w:rFonts w:ascii="Calibri" w:eastAsia="Times New Roman" w:hAnsi="Calibri" w:cs="Calibri"/>
                <w:b/>
                <w:bCs/>
                <w:color w:val="000000"/>
                <w:sz w:val="28"/>
                <w:szCs w:val="28"/>
                <w:lang w:eastAsia="fr-FR"/>
              </w:rPr>
              <w:t xml:space="preserve">DE TETOUAN </w:t>
            </w:r>
          </w:p>
        </w:tc>
      </w:tr>
      <w:tr w:rsidR="00AD043A" w:rsidRPr="00AD043A" w14:paraId="5E54D711" w14:textId="77777777" w:rsidTr="00AD043A">
        <w:trPr>
          <w:trHeight w:val="315"/>
        </w:trPr>
        <w:tc>
          <w:tcPr>
            <w:tcW w:w="1200" w:type="dxa"/>
            <w:tcBorders>
              <w:top w:val="nil"/>
              <w:left w:val="nil"/>
              <w:bottom w:val="nil"/>
              <w:right w:val="nil"/>
            </w:tcBorders>
            <w:shd w:val="clear" w:color="auto" w:fill="auto"/>
            <w:noWrap/>
            <w:vAlign w:val="bottom"/>
            <w:hideMark/>
          </w:tcPr>
          <w:p w14:paraId="181B55D8" w14:textId="77777777" w:rsidR="00AD043A" w:rsidRPr="00AD043A" w:rsidRDefault="00AD043A" w:rsidP="00AD043A">
            <w:pPr>
              <w:spacing w:after="0" w:line="240" w:lineRule="auto"/>
              <w:jc w:val="center"/>
              <w:rPr>
                <w:rFonts w:ascii="Calibri" w:eastAsia="Times New Roman" w:hAnsi="Calibri" w:cs="Calibri"/>
                <w:b/>
                <w:bCs/>
                <w:color w:val="000000"/>
                <w:sz w:val="28"/>
                <w:szCs w:val="28"/>
                <w:lang w:eastAsia="fr-FR"/>
              </w:rPr>
            </w:pPr>
          </w:p>
        </w:tc>
        <w:tc>
          <w:tcPr>
            <w:tcW w:w="1200" w:type="dxa"/>
            <w:tcBorders>
              <w:top w:val="nil"/>
              <w:left w:val="nil"/>
              <w:bottom w:val="nil"/>
              <w:right w:val="nil"/>
            </w:tcBorders>
            <w:shd w:val="clear" w:color="auto" w:fill="auto"/>
            <w:noWrap/>
            <w:vAlign w:val="bottom"/>
            <w:hideMark/>
          </w:tcPr>
          <w:p w14:paraId="6BB8EDB2" w14:textId="77777777" w:rsidR="00AD043A" w:rsidRPr="00AD043A" w:rsidRDefault="00AD043A" w:rsidP="00AD043A">
            <w:pPr>
              <w:spacing w:after="0" w:line="240" w:lineRule="auto"/>
              <w:rPr>
                <w:rFonts w:ascii="Times New Roman" w:eastAsia="Times New Roman" w:hAnsi="Times New Roman" w:cs="Times New Roman"/>
                <w:sz w:val="20"/>
                <w:szCs w:val="20"/>
                <w:lang w:eastAsia="fr-FR"/>
              </w:rPr>
            </w:pPr>
          </w:p>
        </w:tc>
        <w:tc>
          <w:tcPr>
            <w:tcW w:w="1200" w:type="dxa"/>
            <w:tcBorders>
              <w:top w:val="nil"/>
              <w:left w:val="nil"/>
              <w:bottom w:val="nil"/>
              <w:right w:val="nil"/>
            </w:tcBorders>
            <w:shd w:val="clear" w:color="auto" w:fill="auto"/>
            <w:noWrap/>
            <w:vAlign w:val="bottom"/>
            <w:hideMark/>
          </w:tcPr>
          <w:p w14:paraId="3083C8A4" w14:textId="77777777" w:rsidR="00AD043A" w:rsidRPr="00AD043A" w:rsidRDefault="00AD043A" w:rsidP="00AD043A">
            <w:pPr>
              <w:spacing w:after="0" w:line="240" w:lineRule="auto"/>
              <w:rPr>
                <w:rFonts w:ascii="Times New Roman" w:eastAsia="Times New Roman" w:hAnsi="Times New Roman" w:cs="Times New Roman"/>
                <w:sz w:val="20"/>
                <w:szCs w:val="20"/>
                <w:lang w:eastAsia="fr-FR"/>
              </w:rPr>
            </w:pPr>
          </w:p>
        </w:tc>
        <w:tc>
          <w:tcPr>
            <w:tcW w:w="1200" w:type="dxa"/>
            <w:tcBorders>
              <w:top w:val="nil"/>
              <w:left w:val="nil"/>
              <w:bottom w:val="nil"/>
              <w:right w:val="nil"/>
            </w:tcBorders>
            <w:shd w:val="clear" w:color="auto" w:fill="auto"/>
            <w:noWrap/>
            <w:vAlign w:val="bottom"/>
            <w:hideMark/>
          </w:tcPr>
          <w:p w14:paraId="4AB50289" w14:textId="77777777" w:rsidR="00AD043A" w:rsidRPr="00AD043A" w:rsidRDefault="00AD043A" w:rsidP="00AD043A">
            <w:pPr>
              <w:spacing w:after="0" w:line="240" w:lineRule="auto"/>
              <w:rPr>
                <w:rFonts w:ascii="Times New Roman" w:eastAsia="Times New Roman" w:hAnsi="Times New Roman" w:cs="Times New Roman"/>
                <w:sz w:val="20"/>
                <w:szCs w:val="20"/>
                <w:lang w:eastAsia="fr-FR"/>
              </w:rPr>
            </w:pPr>
          </w:p>
        </w:tc>
        <w:tc>
          <w:tcPr>
            <w:tcW w:w="1540" w:type="dxa"/>
            <w:tcBorders>
              <w:top w:val="nil"/>
              <w:left w:val="nil"/>
              <w:bottom w:val="nil"/>
              <w:right w:val="nil"/>
            </w:tcBorders>
            <w:shd w:val="clear" w:color="auto" w:fill="auto"/>
            <w:noWrap/>
            <w:vAlign w:val="bottom"/>
            <w:hideMark/>
          </w:tcPr>
          <w:p w14:paraId="1D2F1C23" w14:textId="77777777" w:rsidR="00AD043A" w:rsidRPr="00AD043A" w:rsidRDefault="00AD043A" w:rsidP="00AD043A">
            <w:pPr>
              <w:spacing w:after="0" w:line="240" w:lineRule="auto"/>
              <w:rPr>
                <w:rFonts w:ascii="Times New Roman" w:eastAsia="Times New Roman" w:hAnsi="Times New Roman" w:cs="Times New Roman"/>
                <w:sz w:val="20"/>
                <w:szCs w:val="20"/>
                <w:lang w:eastAsia="fr-FR"/>
              </w:rPr>
            </w:pPr>
          </w:p>
        </w:tc>
        <w:tc>
          <w:tcPr>
            <w:tcW w:w="1880" w:type="dxa"/>
            <w:tcBorders>
              <w:top w:val="nil"/>
              <w:left w:val="nil"/>
              <w:bottom w:val="nil"/>
              <w:right w:val="nil"/>
            </w:tcBorders>
            <w:shd w:val="clear" w:color="auto" w:fill="auto"/>
            <w:noWrap/>
            <w:vAlign w:val="bottom"/>
            <w:hideMark/>
          </w:tcPr>
          <w:p w14:paraId="33572071" w14:textId="77777777" w:rsidR="00AD043A" w:rsidRPr="00AD043A" w:rsidRDefault="00AD043A" w:rsidP="00AD043A">
            <w:pPr>
              <w:spacing w:after="0" w:line="240" w:lineRule="auto"/>
              <w:rPr>
                <w:rFonts w:ascii="Times New Roman" w:eastAsia="Times New Roman" w:hAnsi="Times New Roman" w:cs="Times New Roman"/>
                <w:sz w:val="20"/>
                <w:szCs w:val="20"/>
                <w:lang w:eastAsia="fr-FR"/>
              </w:rPr>
            </w:pPr>
          </w:p>
        </w:tc>
        <w:tc>
          <w:tcPr>
            <w:tcW w:w="2320" w:type="dxa"/>
            <w:tcBorders>
              <w:top w:val="nil"/>
              <w:left w:val="nil"/>
              <w:bottom w:val="nil"/>
              <w:right w:val="nil"/>
            </w:tcBorders>
            <w:shd w:val="clear" w:color="auto" w:fill="auto"/>
            <w:noWrap/>
            <w:vAlign w:val="bottom"/>
            <w:hideMark/>
          </w:tcPr>
          <w:p w14:paraId="30844B98" w14:textId="77777777" w:rsidR="00AD043A" w:rsidRPr="00AD043A" w:rsidRDefault="00AD043A" w:rsidP="00AD043A">
            <w:pPr>
              <w:spacing w:after="0" w:line="240" w:lineRule="auto"/>
              <w:rPr>
                <w:rFonts w:ascii="Times New Roman" w:eastAsia="Times New Roman" w:hAnsi="Times New Roman" w:cs="Times New Roman"/>
                <w:sz w:val="20"/>
                <w:szCs w:val="20"/>
                <w:lang w:eastAsia="fr-FR"/>
              </w:rPr>
            </w:pPr>
          </w:p>
        </w:tc>
      </w:tr>
      <w:tr w:rsidR="00AD043A" w:rsidRPr="00AD043A" w14:paraId="7189E106" w14:textId="77777777" w:rsidTr="00AD043A">
        <w:trPr>
          <w:trHeight w:val="540"/>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CB80A3" w14:textId="77777777" w:rsidR="00AD043A" w:rsidRPr="00AD043A" w:rsidRDefault="00AD043A" w:rsidP="00AD043A">
            <w:pPr>
              <w:spacing w:after="0" w:line="240" w:lineRule="auto"/>
              <w:jc w:val="center"/>
              <w:rPr>
                <w:rFonts w:ascii="Times New Roman" w:eastAsia="Times New Roman" w:hAnsi="Times New Roman" w:cs="Times New Roman"/>
                <w:b/>
                <w:bCs/>
                <w:i/>
                <w:iCs/>
                <w:color w:val="000000"/>
                <w:sz w:val="20"/>
                <w:szCs w:val="20"/>
                <w:lang w:eastAsia="fr-FR"/>
              </w:rPr>
            </w:pPr>
            <w:r w:rsidRPr="00AD043A">
              <w:rPr>
                <w:rFonts w:ascii="Times New Roman" w:eastAsia="Times New Roman" w:hAnsi="Times New Roman" w:cs="Times New Roman"/>
                <w:b/>
                <w:bCs/>
                <w:i/>
                <w:iCs/>
                <w:color w:val="000000"/>
                <w:sz w:val="20"/>
                <w:szCs w:val="20"/>
                <w:lang w:eastAsia="fr-FR"/>
              </w:rPr>
              <w:t>N°</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12E8C5" w14:textId="77777777" w:rsidR="00AD043A" w:rsidRPr="00AD043A" w:rsidRDefault="00AD043A" w:rsidP="00AD043A">
            <w:pPr>
              <w:spacing w:after="0" w:line="240" w:lineRule="auto"/>
              <w:jc w:val="center"/>
              <w:rPr>
                <w:rFonts w:ascii="Times New Roman" w:eastAsia="Times New Roman" w:hAnsi="Times New Roman" w:cs="Times New Roman"/>
                <w:b/>
                <w:bCs/>
                <w:i/>
                <w:iCs/>
                <w:color w:val="000000"/>
                <w:sz w:val="20"/>
                <w:szCs w:val="20"/>
                <w:lang w:eastAsia="fr-FR"/>
              </w:rPr>
            </w:pPr>
            <w:r w:rsidRPr="00AD043A">
              <w:rPr>
                <w:rFonts w:ascii="Times New Roman" w:eastAsia="Times New Roman" w:hAnsi="Times New Roman" w:cs="Times New Roman"/>
                <w:b/>
                <w:bCs/>
                <w:i/>
                <w:iCs/>
                <w:color w:val="000000"/>
                <w:sz w:val="20"/>
                <w:szCs w:val="20"/>
                <w:lang w:eastAsia="fr-FR"/>
              </w:rPr>
              <w:t>Désignation</w:t>
            </w:r>
          </w:p>
        </w:tc>
        <w:tc>
          <w:tcPr>
            <w:tcW w:w="1200" w:type="dxa"/>
            <w:tcBorders>
              <w:top w:val="single" w:sz="8" w:space="0" w:color="auto"/>
              <w:left w:val="nil"/>
              <w:bottom w:val="nil"/>
              <w:right w:val="single" w:sz="8" w:space="0" w:color="auto"/>
            </w:tcBorders>
            <w:shd w:val="clear" w:color="auto" w:fill="auto"/>
            <w:vAlign w:val="center"/>
            <w:hideMark/>
          </w:tcPr>
          <w:p w14:paraId="5178BBA3" w14:textId="77777777" w:rsidR="00AD043A" w:rsidRPr="00AD043A" w:rsidRDefault="00AD043A" w:rsidP="00AD043A">
            <w:pPr>
              <w:spacing w:after="0" w:line="240" w:lineRule="auto"/>
              <w:jc w:val="center"/>
              <w:rPr>
                <w:rFonts w:ascii="Times New Roman" w:eastAsia="Times New Roman" w:hAnsi="Times New Roman" w:cs="Times New Roman"/>
                <w:b/>
                <w:bCs/>
                <w:i/>
                <w:iCs/>
                <w:color w:val="000000"/>
                <w:sz w:val="20"/>
                <w:szCs w:val="20"/>
                <w:lang w:eastAsia="fr-FR"/>
              </w:rPr>
            </w:pPr>
            <w:r w:rsidRPr="00AD043A">
              <w:rPr>
                <w:rFonts w:ascii="Times New Roman" w:eastAsia="Times New Roman" w:hAnsi="Times New Roman" w:cs="Times New Roman"/>
                <w:b/>
                <w:bCs/>
                <w:i/>
                <w:iCs/>
                <w:color w:val="000000"/>
                <w:sz w:val="20"/>
                <w:szCs w:val="20"/>
                <w:lang w:eastAsia="fr-FR"/>
              </w:rPr>
              <w:t>Nbre</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C32F8A" w14:textId="77777777" w:rsidR="00AD043A" w:rsidRPr="00AD043A" w:rsidRDefault="00AD043A" w:rsidP="00AD043A">
            <w:pPr>
              <w:spacing w:after="0" w:line="240" w:lineRule="auto"/>
              <w:jc w:val="center"/>
              <w:rPr>
                <w:rFonts w:ascii="Times New Roman" w:eastAsia="Times New Roman" w:hAnsi="Times New Roman" w:cs="Times New Roman"/>
                <w:b/>
                <w:bCs/>
                <w:i/>
                <w:iCs/>
                <w:color w:val="000000"/>
                <w:sz w:val="20"/>
                <w:szCs w:val="20"/>
                <w:lang w:eastAsia="fr-FR"/>
              </w:rPr>
            </w:pPr>
            <w:r w:rsidRPr="00AD043A">
              <w:rPr>
                <w:rFonts w:ascii="Times New Roman" w:eastAsia="Times New Roman" w:hAnsi="Times New Roman" w:cs="Times New Roman"/>
                <w:b/>
                <w:bCs/>
                <w:i/>
                <w:iCs/>
                <w:color w:val="000000"/>
                <w:sz w:val="20"/>
                <w:szCs w:val="20"/>
                <w:lang w:eastAsia="fr-FR"/>
              </w:rPr>
              <w:t xml:space="preserve"> Unité de mesure</w:t>
            </w:r>
          </w:p>
        </w:tc>
        <w:tc>
          <w:tcPr>
            <w:tcW w:w="15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037403" w14:textId="77777777" w:rsidR="00AD043A" w:rsidRPr="00AD043A" w:rsidRDefault="00AD043A" w:rsidP="00AD043A">
            <w:pPr>
              <w:spacing w:after="0" w:line="240" w:lineRule="auto"/>
              <w:jc w:val="center"/>
              <w:rPr>
                <w:rFonts w:ascii="Times New Roman" w:eastAsia="Times New Roman" w:hAnsi="Times New Roman" w:cs="Times New Roman"/>
                <w:b/>
                <w:bCs/>
                <w:i/>
                <w:iCs/>
                <w:color w:val="000000"/>
                <w:sz w:val="20"/>
                <w:szCs w:val="20"/>
                <w:lang w:eastAsia="fr-FR"/>
              </w:rPr>
            </w:pPr>
            <w:r w:rsidRPr="00AD043A">
              <w:rPr>
                <w:rFonts w:ascii="Times New Roman" w:eastAsia="Times New Roman" w:hAnsi="Times New Roman" w:cs="Times New Roman"/>
                <w:b/>
                <w:bCs/>
                <w:i/>
                <w:iCs/>
                <w:color w:val="000000"/>
                <w:sz w:val="20"/>
                <w:szCs w:val="20"/>
                <w:lang w:eastAsia="fr-FR"/>
              </w:rPr>
              <w:t>Quantité</w:t>
            </w:r>
          </w:p>
        </w:tc>
        <w:tc>
          <w:tcPr>
            <w:tcW w:w="1880" w:type="dxa"/>
            <w:tcBorders>
              <w:top w:val="single" w:sz="8" w:space="0" w:color="auto"/>
              <w:left w:val="nil"/>
              <w:bottom w:val="nil"/>
              <w:right w:val="nil"/>
            </w:tcBorders>
            <w:shd w:val="clear" w:color="auto" w:fill="auto"/>
            <w:vAlign w:val="center"/>
            <w:hideMark/>
          </w:tcPr>
          <w:p w14:paraId="05865762" w14:textId="77777777" w:rsidR="00AD043A" w:rsidRPr="00AD043A" w:rsidRDefault="00AD043A" w:rsidP="00AD043A">
            <w:pPr>
              <w:spacing w:after="0" w:line="240" w:lineRule="auto"/>
              <w:jc w:val="center"/>
              <w:rPr>
                <w:rFonts w:ascii="Times New Roman" w:eastAsia="Times New Roman" w:hAnsi="Times New Roman" w:cs="Times New Roman"/>
                <w:b/>
                <w:bCs/>
                <w:i/>
                <w:iCs/>
                <w:color w:val="000000"/>
                <w:sz w:val="20"/>
                <w:szCs w:val="20"/>
                <w:lang w:eastAsia="fr-FR"/>
              </w:rPr>
            </w:pPr>
            <w:r w:rsidRPr="00AD043A">
              <w:rPr>
                <w:rFonts w:ascii="Times New Roman" w:eastAsia="Times New Roman" w:hAnsi="Times New Roman" w:cs="Times New Roman"/>
                <w:b/>
                <w:bCs/>
                <w:i/>
                <w:iCs/>
                <w:color w:val="000000"/>
                <w:sz w:val="20"/>
                <w:szCs w:val="20"/>
                <w:lang w:eastAsia="fr-FR"/>
              </w:rPr>
              <w:t>Prix Unitaire mensuel en DH (H.T)</w:t>
            </w:r>
          </w:p>
        </w:tc>
        <w:tc>
          <w:tcPr>
            <w:tcW w:w="2320" w:type="dxa"/>
            <w:tcBorders>
              <w:top w:val="single" w:sz="8" w:space="0" w:color="auto"/>
              <w:left w:val="single" w:sz="8" w:space="0" w:color="auto"/>
              <w:bottom w:val="nil"/>
              <w:right w:val="single" w:sz="8" w:space="0" w:color="auto"/>
            </w:tcBorders>
            <w:shd w:val="clear" w:color="auto" w:fill="auto"/>
            <w:vAlign w:val="center"/>
            <w:hideMark/>
          </w:tcPr>
          <w:p w14:paraId="0DD2F83C" w14:textId="77777777" w:rsidR="00AD043A" w:rsidRPr="00AD043A" w:rsidRDefault="00AD043A" w:rsidP="00AD043A">
            <w:pPr>
              <w:spacing w:after="0" w:line="240" w:lineRule="auto"/>
              <w:jc w:val="center"/>
              <w:rPr>
                <w:rFonts w:ascii="Times New Roman" w:eastAsia="Times New Roman" w:hAnsi="Times New Roman" w:cs="Times New Roman"/>
                <w:b/>
                <w:bCs/>
                <w:i/>
                <w:iCs/>
                <w:color w:val="000000"/>
                <w:sz w:val="20"/>
                <w:szCs w:val="20"/>
                <w:lang w:eastAsia="fr-FR"/>
              </w:rPr>
            </w:pPr>
            <w:r w:rsidRPr="00AD043A">
              <w:rPr>
                <w:rFonts w:ascii="Times New Roman" w:eastAsia="Times New Roman" w:hAnsi="Times New Roman" w:cs="Times New Roman"/>
                <w:b/>
                <w:bCs/>
                <w:i/>
                <w:iCs/>
                <w:color w:val="000000"/>
                <w:sz w:val="20"/>
                <w:szCs w:val="20"/>
                <w:lang w:eastAsia="fr-FR"/>
              </w:rPr>
              <w:t>Prix Total Annuel</w:t>
            </w:r>
          </w:p>
        </w:tc>
      </w:tr>
      <w:tr w:rsidR="00AD043A" w:rsidRPr="00AD043A" w14:paraId="344507CB" w14:textId="77777777" w:rsidTr="00AD043A">
        <w:trPr>
          <w:trHeight w:val="300"/>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518A8B1B" w14:textId="77777777" w:rsidR="00AD043A" w:rsidRPr="00AD043A" w:rsidRDefault="00AD043A" w:rsidP="00AD043A">
            <w:pPr>
              <w:spacing w:after="0" w:line="240" w:lineRule="auto"/>
              <w:rPr>
                <w:rFonts w:ascii="Times New Roman" w:eastAsia="Times New Roman" w:hAnsi="Times New Roman" w:cs="Times New Roman"/>
                <w:b/>
                <w:bCs/>
                <w:i/>
                <w:iCs/>
                <w:color w:val="000000"/>
                <w:sz w:val="20"/>
                <w:szCs w:val="20"/>
                <w:lang w:eastAsia="fr-FR"/>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4B076240" w14:textId="77777777" w:rsidR="00AD043A" w:rsidRPr="00AD043A" w:rsidRDefault="00AD043A" w:rsidP="00AD043A">
            <w:pPr>
              <w:spacing w:after="0" w:line="240" w:lineRule="auto"/>
              <w:rPr>
                <w:rFonts w:ascii="Times New Roman" w:eastAsia="Times New Roman" w:hAnsi="Times New Roman" w:cs="Times New Roman"/>
                <w:b/>
                <w:bCs/>
                <w:i/>
                <w:iCs/>
                <w:color w:val="000000"/>
                <w:sz w:val="20"/>
                <w:szCs w:val="20"/>
                <w:lang w:eastAsia="fr-FR"/>
              </w:rPr>
            </w:pPr>
          </w:p>
        </w:tc>
        <w:tc>
          <w:tcPr>
            <w:tcW w:w="1200" w:type="dxa"/>
            <w:tcBorders>
              <w:top w:val="nil"/>
              <w:left w:val="nil"/>
              <w:bottom w:val="nil"/>
              <w:right w:val="single" w:sz="8" w:space="0" w:color="auto"/>
            </w:tcBorders>
            <w:shd w:val="clear" w:color="auto" w:fill="auto"/>
            <w:vAlign w:val="center"/>
            <w:hideMark/>
          </w:tcPr>
          <w:p w14:paraId="75510A1D" w14:textId="77777777" w:rsidR="00AD043A" w:rsidRPr="00AD043A" w:rsidRDefault="00AD043A" w:rsidP="00AD043A">
            <w:pPr>
              <w:spacing w:after="0" w:line="240" w:lineRule="auto"/>
              <w:jc w:val="center"/>
              <w:rPr>
                <w:rFonts w:ascii="Times New Roman" w:eastAsia="Times New Roman" w:hAnsi="Times New Roman" w:cs="Times New Roman"/>
                <w:b/>
                <w:bCs/>
                <w:i/>
                <w:iCs/>
                <w:color w:val="000000"/>
                <w:sz w:val="20"/>
                <w:szCs w:val="20"/>
                <w:lang w:eastAsia="fr-FR"/>
              </w:rPr>
            </w:pPr>
            <w:r w:rsidRPr="00AD043A">
              <w:rPr>
                <w:rFonts w:ascii="Times New Roman" w:eastAsia="Times New Roman" w:hAnsi="Times New Roman" w:cs="Times New Roman"/>
                <w:b/>
                <w:bCs/>
                <w:i/>
                <w:iCs/>
                <w:color w:val="000000"/>
                <w:sz w:val="20"/>
                <w:szCs w:val="20"/>
                <w:lang w:eastAsia="fr-FR"/>
              </w:rPr>
              <w:t xml:space="preserve"> de vigiles </w:t>
            </w: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40FDE4B5" w14:textId="77777777" w:rsidR="00AD043A" w:rsidRPr="00AD043A" w:rsidRDefault="00AD043A" w:rsidP="00AD043A">
            <w:pPr>
              <w:spacing w:after="0" w:line="240" w:lineRule="auto"/>
              <w:rPr>
                <w:rFonts w:ascii="Times New Roman" w:eastAsia="Times New Roman" w:hAnsi="Times New Roman" w:cs="Times New Roman"/>
                <w:b/>
                <w:bCs/>
                <w:i/>
                <w:iCs/>
                <w:color w:val="000000"/>
                <w:sz w:val="20"/>
                <w:szCs w:val="20"/>
                <w:lang w:eastAsia="fr-FR"/>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673BDC6D" w14:textId="77777777" w:rsidR="00AD043A" w:rsidRPr="00AD043A" w:rsidRDefault="00AD043A" w:rsidP="00AD043A">
            <w:pPr>
              <w:spacing w:after="0" w:line="240" w:lineRule="auto"/>
              <w:rPr>
                <w:rFonts w:ascii="Times New Roman" w:eastAsia="Times New Roman" w:hAnsi="Times New Roman" w:cs="Times New Roman"/>
                <w:b/>
                <w:bCs/>
                <w:i/>
                <w:iCs/>
                <w:color w:val="000000"/>
                <w:sz w:val="20"/>
                <w:szCs w:val="20"/>
                <w:lang w:eastAsia="fr-FR"/>
              </w:rPr>
            </w:pPr>
          </w:p>
        </w:tc>
        <w:tc>
          <w:tcPr>
            <w:tcW w:w="1880" w:type="dxa"/>
            <w:tcBorders>
              <w:top w:val="nil"/>
              <w:left w:val="nil"/>
              <w:bottom w:val="nil"/>
              <w:right w:val="nil"/>
            </w:tcBorders>
            <w:shd w:val="clear" w:color="auto" w:fill="auto"/>
            <w:vAlign w:val="center"/>
            <w:hideMark/>
          </w:tcPr>
          <w:p w14:paraId="7E843848" w14:textId="77777777" w:rsidR="00AD043A" w:rsidRPr="00AD043A" w:rsidRDefault="00AD043A" w:rsidP="00AD043A">
            <w:pPr>
              <w:spacing w:after="0" w:line="240" w:lineRule="auto"/>
              <w:jc w:val="center"/>
              <w:rPr>
                <w:rFonts w:ascii="Times New Roman" w:eastAsia="Times New Roman" w:hAnsi="Times New Roman" w:cs="Times New Roman"/>
                <w:b/>
                <w:bCs/>
                <w:i/>
                <w:iCs/>
                <w:color w:val="000000"/>
                <w:sz w:val="20"/>
                <w:szCs w:val="20"/>
                <w:lang w:eastAsia="fr-FR"/>
              </w:rPr>
            </w:pPr>
            <w:r w:rsidRPr="00AD043A">
              <w:rPr>
                <w:rFonts w:ascii="Times New Roman" w:eastAsia="Times New Roman" w:hAnsi="Times New Roman" w:cs="Times New Roman"/>
                <w:b/>
                <w:bCs/>
                <w:i/>
                <w:iCs/>
                <w:color w:val="000000"/>
                <w:sz w:val="20"/>
                <w:szCs w:val="20"/>
                <w:lang w:eastAsia="fr-FR"/>
              </w:rPr>
              <w:t xml:space="preserve"> (en chiffre)</w:t>
            </w:r>
          </w:p>
        </w:tc>
        <w:tc>
          <w:tcPr>
            <w:tcW w:w="2320" w:type="dxa"/>
            <w:tcBorders>
              <w:top w:val="nil"/>
              <w:left w:val="single" w:sz="8" w:space="0" w:color="auto"/>
              <w:bottom w:val="nil"/>
              <w:right w:val="single" w:sz="8" w:space="0" w:color="auto"/>
            </w:tcBorders>
            <w:shd w:val="clear" w:color="auto" w:fill="auto"/>
            <w:vAlign w:val="center"/>
            <w:hideMark/>
          </w:tcPr>
          <w:p w14:paraId="31701792" w14:textId="77777777" w:rsidR="00AD043A" w:rsidRPr="00AD043A" w:rsidRDefault="00AD043A" w:rsidP="00AD043A">
            <w:pPr>
              <w:spacing w:after="0" w:line="240" w:lineRule="auto"/>
              <w:jc w:val="center"/>
              <w:rPr>
                <w:rFonts w:ascii="Times New Roman" w:eastAsia="Times New Roman" w:hAnsi="Times New Roman" w:cs="Times New Roman"/>
                <w:b/>
                <w:bCs/>
                <w:i/>
                <w:iCs/>
                <w:color w:val="000000"/>
                <w:sz w:val="20"/>
                <w:szCs w:val="20"/>
                <w:lang w:eastAsia="fr-FR"/>
              </w:rPr>
            </w:pPr>
            <w:r w:rsidRPr="00AD043A">
              <w:rPr>
                <w:rFonts w:ascii="Times New Roman" w:eastAsia="Times New Roman" w:hAnsi="Times New Roman" w:cs="Times New Roman"/>
                <w:b/>
                <w:bCs/>
                <w:i/>
                <w:iCs/>
                <w:color w:val="000000"/>
                <w:sz w:val="20"/>
                <w:szCs w:val="20"/>
                <w:lang w:eastAsia="fr-FR"/>
              </w:rPr>
              <w:t xml:space="preserve"> (H.T)</w:t>
            </w:r>
          </w:p>
        </w:tc>
      </w:tr>
      <w:tr w:rsidR="00AD043A" w:rsidRPr="00AD043A" w14:paraId="7F865707" w14:textId="77777777" w:rsidTr="00AD043A">
        <w:trPr>
          <w:trHeight w:val="300"/>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5748C2B9" w14:textId="77777777" w:rsidR="00AD043A" w:rsidRPr="00AD043A" w:rsidRDefault="00AD043A" w:rsidP="00AD043A">
            <w:pPr>
              <w:spacing w:after="0" w:line="240" w:lineRule="auto"/>
              <w:rPr>
                <w:rFonts w:ascii="Times New Roman" w:eastAsia="Times New Roman" w:hAnsi="Times New Roman" w:cs="Times New Roman"/>
                <w:b/>
                <w:bCs/>
                <w:i/>
                <w:iCs/>
                <w:color w:val="000000"/>
                <w:sz w:val="20"/>
                <w:szCs w:val="20"/>
                <w:lang w:eastAsia="fr-FR"/>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1D631417" w14:textId="77777777" w:rsidR="00AD043A" w:rsidRPr="00AD043A" w:rsidRDefault="00AD043A" w:rsidP="00AD043A">
            <w:pPr>
              <w:spacing w:after="0" w:line="240" w:lineRule="auto"/>
              <w:rPr>
                <w:rFonts w:ascii="Times New Roman" w:eastAsia="Times New Roman" w:hAnsi="Times New Roman" w:cs="Times New Roman"/>
                <w:b/>
                <w:bCs/>
                <w:i/>
                <w:iCs/>
                <w:color w:val="000000"/>
                <w:sz w:val="20"/>
                <w:szCs w:val="20"/>
                <w:lang w:eastAsia="fr-FR"/>
              </w:rPr>
            </w:pPr>
          </w:p>
        </w:tc>
        <w:tc>
          <w:tcPr>
            <w:tcW w:w="1200" w:type="dxa"/>
            <w:tcBorders>
              <w:top w:val="nil"/>
              <w:left w:val="nil"/>
              <w:bottom w:val="nil"/>
              <w:right w:val="single" w:sz="8" w:space="0" w:color="auto"/>
            </w:tcBorders>
            <w:shd w:val="clear" w:color="auto" w:fill="auto"/>
            <w:vAlign w:val="center"/>
            <w:hideMark/>
          </w:tcPr>
          <w:p w14:paraId="7D068ADF" w14:textId="77777777" w:rsidR="00AD043A" w:rsidRPr="00AD043A" w:rsidRDefault="00AD043A" w:rsidP="00AD043A">
            <w:pPr>
              <w:spacing w:after="0" w:line="240" w:lineRule="auto"/>
              <w:rPr>
                <w:rFonts w:ascii="Calibri" w:eastAsia="Times New Roman" w:hAnsi="Calibri" w:cs="Calibri"/>
                <w:color w:val="000000"/>
                <w:lang w:eastAsia="fr-FR"/>
              </w:rPr>
            </w:pPr>
            <w:r w:rsidRPr="00AD043A">
              <w:rPr>
                <w:rFonts w:ascii="Calibri" w:eastAsia="Times New Roman" w:hAnsi="Calibri" w:cs="Calibri"/>
                <w:color w:val="000000"/>
                <w:lang w:eastAsia="fr-FR"/>
              </w:rPr>
              <w:t> </w:t>
            </w: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7F0A8904" w14:textId="77777777" w:rsidR="00AD043A" w:rsidRPr="00AD043A" w:rsidRDefault="00AD043A" w:rsidP="00AD043A">
            <w:pPr>
              <w:spacing w:after="0" w:line="240" w:lineRule="auto"/>
              <w:rPr>
                <w:rFonts w:ascii="Times New Roman" w:eastAsia="Times New Roman" w:hAnsi="Times New Roman" w:cs="Times New Roman"/>
                <w:b/>
                <w:bCs/>
                <w:i/>
                <w:iCs/>
                <w:color w:val="000000"/>
                <w:sz w:val="20"/>
                <w:szCs w:val="20"/>
                <w:lang w:eastAsia="fr-FR"/>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52374FF8" w14:textId="77777777" w:rsidR="00AD043A" w:rsidRPr="00AD043A" w:rsidRDefault="00AD043A" w:rsidP="00AD043A">
            <w:pPr>
              <w:spacing w:after="0" w:line="240" w:lineRule="auto"/>
              <w:rPr>
                <w:rFonts w:ascii="Times New Roman" w:eastAsia="Times New Roman" w:hAnsi="Times New Roman" w:cs="Times New Roman"/>
                <w:b/>
                <w:bCs/>
                <w:i/>
                <w:iCs/>
                <w:color w:val="000000"/>
                <w:sz w:val="20"/>
                <w:szCs w:val="20"/>
                <w:lang w:eastAsia="fr-FR"/>
              </w:rPr>
            </w:pPr>
          </w:p>
        </w:tc>
        <w:tc>
          <w:tcPr>
            <w:tcW w:w="1880" w:type="dxa"/>
            <w:tcBorders>
              <w:top w:val="nil"/>
              <w:left w:val="nil"/>
              <w:bottom w:val="nil"/>
              <w:right w:val="nil"/>
            </w:tcBorders>
            <w:shd w:val="clear" w:color="auto" w:fill="auto"/>
            <w:vAlign w:val="center"/>
            <w:hideMark/>
          </w:tcPr>
          <w:p w14:paraId="2F03BE21" w14:textId="77777777" w:rsidR="00AD043A" w:rsidRPr="00AD043A" w:rsidRDefault="00AD043A" w:rsidP="00AD043A">
            <w:pPr>
              <w:spacing w:after="0" w:line="240" w:lineRule="auto"/>
              <w:rPr>
                <w:rFonts w:ascii="Calibri" w:eastAsia="Times New Roman" w:hAnsi="Calibri" w:cs="Calibri"/>
                <w:color w:val="000000"/>
                <w:lang w:eastAsia="fr-FR"/>
              </w:rPr>
            </w:pPr>
            <w:r w:rsidRPr="00AD043A">
              <w:rPr>
                <w:rFonts w:ascii="Calibri" w:eastAsia="Times New Roman" w:hAnsi="Calibri" w:cs="Calibri"/>
                <w:color w:val="000000"/>
                <w:lang w:eastAsia="fr-FR"/>
              </w:rPr>
              <w:t> </w:t>
            </w:r>
          </w:p>
        </w:tc>
        <w:tc>
          <w:tcPr>
            <w:tcW w:w="2320" w:type="dxa"/>
            <w:tcBorders>
              <w:top w:val="nil"/>
              <w:left w:val="single" w:sz="8" w:space="0" w:color="auto"/>
              <w:bottom w:val="nil"/>
              <w:right w:val="single" w:sz="8" w:space="0" w:color="auto"/>
            </w:tcBorders>
            <w:shd w:val="clear" w:color="auto" w:fill="auto"/>
            <w:vAlign w:val="center"/>
            <w:hideMark/>
          </w:tcPr>
          <w:p w14:paraId="3DA1B415" w14:textId="77777777" w:rsidR="00AD043A" w:rsidRPr="00AD043A" w:rsidRDefault="00AD043A" w:rsidP="00AD043A">
            <w:pPr>
              <w:spacing w:after="0" w:line="240" w:lineRule="auto"/>
              <w:jc w:val="center"/>
              <w:rPr>
                <w:rFonts w:ascii="Times New Roman" w:eastAsia="Times New Roman" w:hAnsi="Times New Roman" w:cs="Times New Roman"/>
                <w:b/>
                <w:bCs/>
                <w:i/>
                <w:iCs/>
                <w:color w:val="000000"/>
                <w:sz w:val="20"/>
                <w:szCs w:val="20"/>
                <w:lang w:eastAsia="fr-FR"/>
              </w:rPr>
            </w:pPr>
            <w:r w:rsidRPr="00AD043A">
              <w:rPr>
                <w:rFonts w:ascii="Times New Roman" w:eastAsia="Times New Roman" w:hAnsi="Times New Roman" w:cs="Times New Roman"/>
                <w:b/>
                <w:bCs/>
                <w:i/>
                <w:iCs/>
                <w:color w:val="000000"/>
                <w:sz w:val="20"/>
                <w:szCs w:val="20"/>
                <w:lang w:eastAsia="fr-FR"/>
              </w:rPr>
              <w:t> </w:t>
            </w:r>
          </w:p>
        </w:tc>
      </w:tr>
      <w:tr w:rsidR="00AD043A" w:rsidRPr="00AD043A" w14:paraId="55F79074" w14:textId="77777777" w:rsidTr="00AD043A">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5FC599BB" w14:textId="77777777" w:rsidR="00AD043A" w:rsidRPr="00AD043A" w:rsidRDefault="00AD043A" w:rsidP="00AD043A">
            <w:pPr>
              <w:spacing w:after="0" w:line="240" w:lineRule="auto"/>
              <w:rPr>
                <w:rFonts w:ascii="Times New Roman" w:eastAsia="Times New Roman" w:hAnsi="Times New Roman" w:cs="Times New Roman"/>
                <w:b/>
                <w:bCs/>
                <w:i/>
                <w:iCs/>
                <w:color w:val="000000"/>
                <w:sz w:val="20"/>
                <w:szCs w:val="20"/>
                <w:lang w:eastAsia="fr-FR"/>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3AA7943E" w14:textId="77777777" w:rsidR="00AD043A" w:rsidRPr="00AD043A" w:rsidRDefault="00AD043A" w:rsidP="00AD043A">
            <w:pPr>
              <w:spacing w:after="0" w:line="240" w:lineRule="auto"/>
              <w:rPr>
                <w:rFonts w:ascii="Times New Roman" w:eastAsia="Times New Roman" w:hAnsi="Times New Roman" w:cs="Times New Roman"/>
                <w:b/>
                <w:bCs/>
                <w:i/>
                <w:iCs/>
                <w:color w:val="000000"/>
                <w:sz w:val="20"/>
                <w:szCs w:val="20"/>
                <w:lang w:eastAsia="fr-FR"/>
              </w:rPr>
            </w:pPr>
          </w:p>
        </w:tc>
        <w:tc>
          <w:tcPr>
            <w:tcW w:w="1200" w:type="dxa"/>
            <w:tcBorders>
              <w:top w:val="nil"/>
              <w:left w:val="nil"/>
              <w:bottom w:val="nil"/>
              <w:right w:val="single" w:sz="8" w:space="0" w:color="auto"/>
            </w:tcBorders>
            <w:shd w:val="clear" w:color="auto" w:fill="auto"/>
            <w:vAlign w:val="center"/>
            <w:hideMark/>
          </w:tcPr>
          <w:p w14:paraId="49EEEB49" w14:textId="77777777" w:rsidR="00AD043A" w:rsidRPr="00AD043A" w:rsidRDefault="00AD043A" w:rsidP="00AD043A">
            <w:pPr>
              <w:spacing w:after="0" w:line="240" w:lineRule="auto"/>
              <w:rPr>
                <w:rFonts w:ascii="Calibri" w:eastAsia="Times New Roman" w:hAnsi="Calibri" w:cs="Calibri"/>
                <w:color w:val="000000"/>
                <w:lang w:eastAsia="fr-FR"/>
              </w:rPr>
            </w:pPr>
            <w:r w:rsidRPr="00AD043A">
              <w:rPr>
                <w:rFonts w:ascii="Calibri" w:eastAsia="Times New Roman" w:hAnsi="Calibri" w:cs="Calibri"/>
                <w:color w:val="000000"/>
                <w:lang w:eastAsia="fr-FR"/>
              </w:rPr>
              <w:t> </w:t>
            </w: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6DC52469" w14:textId="77777777" w:rsidR="00AD043A" w:rsidRPr="00AD043A" w:rsidRDefault="00AD043A" w:rsidP="00AD043A">
            <w:pPr>
              <w:spacing w:after="0" w:line="240" w:lineRule="auto"/>
              <w:rPr>
                <w:rFonts w:ascii="Times New Roman" w:eastAsia="Times New Roman" w:hAnsi="Times New Roman" w:cs="Times New Roman"/>
                <w:b/>
                <w:bCs/>
                <w:i/>
                <w:iCs/>
                <w:color w:val="000000"/>
                <w:sz w:val="20"/>
                <w:szCs w:val="20"/>
                <w:lang w:eastAsia="fr-FR"/>
              </w:rPr>
            </w:pPr>
          </w:p>
        </w:tc>
        <w:tc>
          <w:tcPr>
            <w:tcW w:w="1540" w:type="dxa"/>
            <w:vMerge/>
            <w:tcBorders>
              <w:top w:val="single" w:sz="8" w:space="0" w:color="auto"/>
              <w:left w:val="single" w:sz="8" w:space="0" w:color="auto"/>
              <w:bottom w:val="single" w:sz="8" w:space="0" w:color="000000"/>
              <w:right w:val="single" w:sz="8" w:space="0" w:color="auto"/>
            </w:tcBorders>
            <w:vAlign w:val="center"/>
            <w:hideMark/>
          </w:tcPr>
          <w:p w14:paraId="3F12C8A1" w14:textId="77777777" w:rsidR="00AD043A" w:rsidRPr="00AD043A" w:rsidRDefault="00AD043A" w:rsidP="00AD043A">
            <w:pPr>
              <w:spacing w:after="0" w:line="240" w:lineRule="auto"/>
              <w:rPr>
                <w:rFonts w:ascii="Times New Roman" w:eastAsia="Times New Roman" w:hAnsi="Times New Roman" w:cs="Times New Roman"/>
                <w:b/>
                <w:bCs/>
                <w:i/>
                <w:iCs/>
                <w:color w:val="000000"/>
                <w:sz w:val="20"/>
                <w:szCs w:val="20"/>
                <w:lang w:eastAsia="fr-FR"/>
              </w:rPr>
            </w:pPr>
          </w:p>
        </w:tc>
        <w:tc>
          <w:tcPr>
            <w:tcW w:w="1880" w:type="dxa"/>
            <w:tcBorders>
              <w:top w:val="nil"/>
              <w:left w:val="nil"/>
              <w:bottom w:val="nil"/>
              <w:right w:val="nil"/>
            </w:tcBorders>
            <w:shd w:val="clear" w:color="auto" w:fill="auto"/>
            <w:vAlign w:val="center"/>
            <w:hideMark/>
          </w:tcPr>
          <w:p w14:paraId="4EA7A553" w14:textId="77777777" w:rsidR="00AD043A" w:rsidRPr="00AD043A" w:rsidRDefault="00AD043A" w:rsidP="00AD043A">
            <w:pPr>
              <w:spacing w:after="0" w:line="240" w:lineRule="auto"/>
              <w:rPr>
                <w:rFonts w:ascii="Calibri" w:eastAsia="Times New Roman" w:hAnsi="Calibri" w:cs="Calibri"/>
                <w:color w:val="000000"/>
                <w:lang w:eastAsia="fr-FR"/>
              </w:rPr>
            </w:pPr>
            <w:r w:rsidRPr="00AD043A">
              <w:rPr>
                <w:rFonts w:ascii="Calibri" w:eastAsia="Times New Roman" w:hAnsi="Calibri" w:cs="Calibri"/>
                <w:color w:val="000000"/>
                <w:lang w:eastAsia="fr-FR"/>
              </w:rPr>
              <w:t> </w:t>
            </w:r>
          </w:p>
        </w:tc>
        <w:tc>
          <w:tcPr>
            <w:tcW w:w="2320" w:type="dxa"/>
            <w:tcBorders>
              <w:top w:val="nil"/>
              <w:left w:val="single" w:sz="8" w:space="0" w:color="auto"/>
              <w:bottom w:val="single" w:sz="8" w:space="0" w:color="auto"/>
              <w:right w:val="single" w:sz="8" w:space="0" w:color="auto"/>
            </w:tcBorders>
            <w:shd w:val="clear" w:color="auto" w:fill="auto"/>
            <w:vAlign w:val="center"/>
            <w:hideMark/>
          </w:tcPr>
          <w:p w14:paraId="107E3D05" w14:textId="77777777" w:rsidR="00AD043A" w:rsidRPr="00AD043A" w:rsidRDefault="00AD043A" w:rsidP="00AD043A">
            <w:pPr>
              <w:spacing w:after="0" w:line="240" w:lineRule="auto"/>
              <w:jc w:val="center"/>
              <w:rPr>
                <w:rFonts w:ascii="Times New Roman" w:eastAsia="Times New Roman" w:hAnsi="Times New Roman" w:cs="Times New Roman"/>
                <w:b/>
                <w:bCs/>
                <w:i/>
                <w:iCs/>
                <w:color w:val="000000"/>
                <w:sz w:val="20"/>
                <w:szCs w:val="20"/>
                <w:lang w:eastAsia="fr-FR"/>
              </w:rPr>
            </w:pPr>
            <w:r w:rsidRPr="00AD043A">
              <w:rPr>
                <w:rFonts w:ascii="Times New Roman" w:eastAsia="Times New Roman" w:hAnsi="Times New Roman" w:cs="Times New Roman"/>
                <w:b/>
                <w:bCs/>
                <w:i/>
                <w:iCs/>
                <w:color w:val="000000"/>
                <w:sz w:val="20"/>
                <w:szCs w:val="20"/>
                <w:lang w:eastAsia="fr-FR"/>
              </w:rPr>
              <w:t>(en chiffre)</w:t>
            </w:r>
          </w:p>
        </w:tc>
      </w:tr>
      <w:tr w:rsidR="00AD043A" w:rsidRPr="00AD043A" w14:paraId="4C608389" w14:textId="77777777" w:rsidTr="00AD043A">
        <w:trPr>
          <w:trHeight w:val="315"/>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156D8F5B" w14:textId="77777777" w:rsidR="00AD043A" w:rsidRPr="00AD043A" w:rsidRDefault="00AD043A" w:rsidP="00AD043A">
            <w:pPr>
              <w:spacing w:after="0" w:line="240" w:lineRule="auto"/>
              <w:rPr>
                <w:rFonts w:ascii="Times New Roman" w:eastAsia="Times New Roman" w:hAnsi="Times New Roman" w:cs="Times New Roman"/>
                <w:b/>
                <w:bCs/>
                <w:i/>
                <w:iCs/>
                <w:color w:val="000000"/>
                <w:sz w:val="20"/>
                <w:szCs w:val="20"/>
                <w:lang w:eastAsia="fr-FR"/>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2721480A" w14:textId="77777777" w:rsidR="00AD043A" w:rsidRPr="00AD043A" w:rsidRDefault="00AD043A" w:rsidP="00AD043A">
            <w:pPr>
              <w:spacing w:after="0" w:line="240" w:lineRule="auto"/>
              <w:rPr>
                <w:rFonts w:ascii="Times New Roman" w:eastAsia="Times New Roman" w:hAnsi="Times New Roman" w:cs="Times New Roman"/>
                <w:b/>
                <w:bCs/>
                <w:i/>
                <w:iCs/>
                <w:color w:val="000000"/>
                <w:sz w:val="20"/>
                <w:szCs w:val="20"/>
                <w:lang w:eastAsia="fr-FR"/>
              </w:rPr>
            </w:pPr>
          </w:p>
        </w:tc>
        <w:tc>
          <w:tcPr>
            <w:tcW w:w="1200" w:type="dxa"/>
            <w:tcBorders>
              <w:top w:val="nil"/>
              <w:left w:val="nil"/>
              <w:bottom w:val="single" w:sz="8" w:space="0" w:color="auto"/>
              <w:right w:val="single" w:sz="8" w:space="0" w:color="auto"/>
            </w:tcBorders>
            <w:shd w:val="clear" w:color="auto" w:fill="auto"/>
            <w:vAlign w:val="center"/>
            <w:hideMark/>
          </w:tcPr>
          <w:p w14:paraId="42D56107" w14:textId="77777777" w:rsidR="00AD043A" w:rsidRPr="00AD043A" w:rsidRDefault="00AD043A" w:rsidP="00AD043A">
            <w:pPr>
              <w:spacing w:after="0" w:line="240" w:lineRule="auto"/>
              <w:jc w:val="center"/>
              <w:rPr>
                <w:rFonts w:ascii="Times New Roman" w:eastAsia="Times New Roman" w:hAnsi="Times New Roman" w:cs="Times New Roman"/>
                <w:b/>
                <w:bCs/>
                <w:color w:val="000000"/>
                <w:sz w:val="20"/>
                <w:szCs w:val="20"/>
                <w:lang w:eastAsia="fr-FR"/>
              </w:rPr>
            </w:pPr>
            <w:r w:rsidRPr="00AD043A">
              <w:rPr>
                <w:rFonts w:ascii="Times New Roman" w:eastAsia="Times New Roman" w:hAnsi="Times New Roman" w:cs="Times New Roman"/>
                <w:b/>
                <w:bCs/>
                <w:color w:val="000000"/>
                <w:sz w:val="20"/>
                <w:szCs w:val="20"/>
                <w:lang w:eastAsia="fr-FR"/>
              </w:rPr>
              <w:t>1</w:t>
            </w: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0EF828A1" w14:textId="77777777" w:rsidR="00AD043A" w:rsidRPr="00AD043A" w:rsidRDefault="00AD043A" w:rsidP="00AD043A">
            <w:pPr>
              <w:spacing w:after="0" w:line="240" w:lineRule="auto"/>
              <w:rPr>
                <w:rFonts w:ascii="Times New Roman" w:eastAsia="Times New Roman" w:hAnsi="Times New Roman" w:cs="Times New Roman"/>
                <w:b/>
                <w:bCs/>
                <w:i/>
                <w:iCs/>
                <w:color w:val="000000"/>
                <w:sz w:val="20"/>
                <w:szCs w:val="20"/>
                <w:lang w:eastAsia="fr-FR"/>
              </w:rPr>
            </w:pPr>
          </w:p>
        </w:tc>
        <w:tc>
          <w:tcPr>
            <w:tcW w:w="1540" w:type="dxa"/>
            <w:tcBorders>
              <w:top w:val="nil"/>
              <w:left w:val="nil"/>
              <w:bottom w:val="single" w:sz="8" w:space="0" w:color="auto"/>
              <w:right w:val="single" w:sz="8" w:space="0" w:color="auto"/>
            </w:tcBorders>
            <w:shd w:val="clear" w:color="auto" w:fill="auto"/>
            <w:vAlign w:val="center"/>
            <w:hideMark/>
          </w:tcPr>
          <w:p w14:paraId="613B6F38" w14:textId="77777777" w:rsidR="00AD043A" w:rsidRPr="00AD043A" w:rsidRDefault="00AD043A" w:rsidP="00AD043A">
            <w:pPr>
              <w:spacing w:after="0" w:line="240" w:lineRule="auto"/>
              <w:jc w:val="center"/>
              <w:rPr>
                <w:rFonts w:ascii="Times New Roman" w:eastAsia="Times New Roman" w:hAnsi="Times New Roman" w:cs="Times New Roman"/>
                <w:b/>
                <w:bCs/>
                <w:color w:val="000000"/>
                <w:sz w:val="20"/>
                <w:szCs w:val="20"/>
                <w:lang w:eastAsia="fr-FR"/>
              </w:rPr>
            </w:pPr>
            <w:r w:rsidRPr="00AD043A">
              <w:rPr>
                <w:rFonts w:ascii="Times New Roman" w:eastAsia="Times New Roman" w:hAnsi="Times New Roman" w:cs="Times New Roman"/>
                <w:b/>
                <w:bCs/>
                <w:color w:val="000000"/>
                <w:sz w:val="20"/>
                <w:szCs w:val="20"/>
                <w:lang w:eastAsia="fr-FR"/>
              </w:rPr>
              <w:t>2</w:t>
            </w:r>
          </w:p>
        </w:tc>
        <w:tc>
          <w:tcPr>
            <w:tcW w:w="1880" w:type="dxa"/>
            <w:tcBorders>
              <w:top w:val="single" w:sz="8" w:space="0" w:color="auto"/>
              <w:left w:val="nil"/>
              <w:bottom w:val="single" w:sz="8" w:space="0" w:color="auto"/>
              <w:right w:val="single" w:sz="8" w:space="0" w:color="auto"/>
            </w:tcBorders>
            <w:shd w:val="clear" w:color="auto" w:fill="auto"/>
            <w:vAlign w:val="center"/>
            <w:hideMark/>
          </w:tcPr>
          <w:p w14:paraId="4026A32A" w14:textId="77777777" w:rsidR="00AD043A" w:rsidRPr="00AD043A" w:rsidRDefault="00AD043A" w:rsidP="00AD043A">
            <w:pPr>
              <w:spacing w:after="0" w:line="240" w:lineRule="auto"/>
              <w:jc w:val="center"/>
              <w:rPr>
                <w:rFonts w:ascii="Times New Roman" w:eastAsia="Times New Roman" w:hAnsi="Times New Roman" w:cs="Times New Roman"/>
                <w:b/>
                <w:bCs/>
                <w:i/>
                <w:iCs/>
                <w:color w:val="000000"/>
                <w:sz w:val="20"/>
                <w:szCs w:val="20"/>
                <w:lang w:eastAsia="fr-FR"/>
              </w:rPr>
            </w:pPr>
            <w:r w:rsidRPr="00AD043A">
              <w:rPr>
                <w:rFonts w:ascii="Times New Roman" w:eastAsia="Times New Roman" w:hAnsi="Times New Roman" w:cs="Times New Roman"/>
                <w:b/>
                <w:bCs/>
                <w:i/>
                <w:iCs/>
                <w:color w:val="000000"/>
                <w:sz w:val="20"/>
                <w:szCs w:val="20"/>
                <w:lang w:eastAsia="fr-FR"/>
              </w:rPr>
              <w:t>3</w:t>
            </w:r>
          </w:p>
        </w:tc>
        <w:tc>
          <w:tcPr>
            <w:tcW w:w="2320" w:type="dxa"/>
            <w:tcBorders>
              <w:top w:val="nil"/>
              <w:left w:val="nil"/>
              <w:bottom w:val="single" w:sz="8" w:space="0" w:color="auto"/>
              <w:right w:val="single" w:sz="8" w:space="0" w:color="auto"/>
            </w:tcBorders>
            <w:shd w:val="clear" w:color="auto" w:fill="auto"/>
            <w:vAlign w:val="center"/>
            <w:hideMark/>
          </w:tcPr>
          <w:p w14:paraId="254E6AB6" w14:textId="77777777" w:rsidR="00AD043A" w:rsidRPr="00AD043A" w:rsidRDefault="00AD043A" w:rsidP="00AD043A">
            <w:pPr>
              <w:spacing w:after="0" w:line="240" w:lineRule="auto"/>
              <w:jc w:val="center"/>
              <w:rPr>
                <w:rFonts w:ascii="Times New Roman" w:eastAsia="Times New Roman" w:hAnsi="Times New Roman" w:cs="Times New Roman"/>
                <w:b/>
                <w:bCs/>
                <w:color w:val="000000"/>
                <w:sz w:val="20"/>
                <w:szCs w:val="20"/>
                <w:lang w:eastAsia="fr-FR"/>
              </w:rPr>
            </w:pPr>
            <w:r w:rsidRPr="00AD043A">
              <w:rPr>
                <w:rFonts w:ascii="Times New Roman" w:eastAsia="Times New Roman" w:hAnsi="Times New Roman" w:cs="Times New Roman"/>
                <w:b/>
                <w:bCs/>
                <w:color w:val="000000"/>
                <w:sz w:val="20"/>
                <w:szCs w:val="20"/>
                <w:lang w:eastAsia="fr-FR"/>
              </w:rPr>
              <w:t>1 × 2 × 3</w:t>
            </w:r>
          </w:p>
        </w:tc>
      </w:tr>
      <w:tr w:rsidR="00AD043A" w:rsidRPr="00AD043A" w14:paraId="554FF10D" w14:textId="77777777" w:rsidTr="00AD043A">
        <w:trPr>
          <w:trHeight w:val="540"/>
        </w:trPr>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2DA2FA2F" w14:textId="77777777" w:rsidR="00AD043A" w:rsidRPr="00AD043A" w:rsidRDefault="00AD043A" w:rsidP="00AD043A">
            <w:pPr>
              <w:spacing w:after="0" w:line="240" w:lineRule="auto"/>
              <w:jc w:val="center"/>
              <w:rPr>
                <w:rFonts w:ascii="Times New Roman" w:eastAsia="Times New Roman" w:hAnsi="Times New Roman" w:cs="Times New Roman"/>
                <w:b/>
                <w:bCs/>
                <w:i/>
                <w:iCs/>
                <w:color w:val="000000"/>
                <w:sz w:val="20"/>
                <w:szCs w:val="20"/>
                <w:lang w:eastAsia="fr-FR"/>
              </w:rPr>
            </w:pPr>
            <w:r w:rsidRPr="00AD043A">
              <w:rPr>
                <w:rFonts w:ascii="Times New Roman" w:eastAsia="Times New Roman" w:hAnsi="Times New Roman" w:cs="Times New Roman"/>
                <w:b/>
                <w:bCs/>
                <w:i/>
                <w:iCs/>
                <w:color w:val="000000"/>
                <w:sz w:val="20"/>
                <w:szCs w:val="20"/>
                <w:lang w:eastAsia="fr-FR"/>
              </w:rPr>
              <w:t>1</w:t>
            </w:r>
          </w:p>
        </w:tc>
        <w:tc>
          <w:tcPr>
            <w:tcW w:w="1200" w:type="dxa"/>
            <w:tcBorders>
              <w:top w:val="nil"/>
              <w:left w:val="nil"/>
              <w:bottom w:val="nil"/>
              <w:right w:val="single" w:sz="8" w:space="0" w:color="auto"/>
            </w:tcBorders>
            <w:shd w:val="clear" w:color="auto" w:fill="auto"/>
            <w:vAlign w:val="center"/>
            <w:hideMark/>
          </w:tcPr>
          <w:p w14:paraId="6064A7A0" w14:textId="77777777" w:rsidR="00AD043A" w:rsidRPr="00AD043A" w:rsidRDefault="00AD043A" w:rsidP="00AD043A">
            <w:pPr>
              <w:spacing w:after="0" w:line="240" w:lineRule="auto"/>
              <w:jc w:val="center"/>
              <w:rPr>
                <w:rFonts w:ascii="Times New Roman" w:eastAsia="Times New Roman" w:hAnsi="Times New Roman" w:cs="Times New Roman"/>
                <w:b/>
                <w:bCs/>
                <w:i/>
                <w:iCs/>
                <w:color w:val="000000"/>
                <w:sz w:val="20"/>
                <w:szCs w:val="20"/>
                <w:lang w:eastAsia="fr-FR"/>
              </w:rPr>
            </w:pPr>
            <w:r w:rsidRPr="00AD043A">
              <w:rPr>
                <w:rFonts w:ascii="Times New Roman" w:eastAsia="Times New Roman" w:hAnsi="Times New Roman" w:cs="Times New Roman"/>
                <w:b/>
                <w:bCs/>
                <w:i/>
                <w:iCs/>
                <w:color w:val="000000"/>
                <w:sz w:val="20"/>
                <w:szCs w:val="20"/>
                <w:lang w:eastAsia="fr-FR"/>
              </w:rPr>
              <w:t xml:space="preserve">agent de nettoyage </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107F9B11" w14:textId="5DF5D773" w:rsidR="00AD043A" w:rsidRPr="00AD043A" w:rsidRDefault="00975DEC" w:rsidP="00AD043A">
            <w:pPr>
              <w:spacing w:after="0" w:line="240" w:lineRule="auto"/>
              <w:jc w:val="center"/>
              <w:rPr>
                <w:rFonts w:ascii="Times New Roman" w:eastAsia="Times New Roman" w:hAnsi="Times New Roman" w:cs="Times New Roman"/>
                <w:b/>
                <w:bCs/>
                <w:i/>
                <w:iCs/>
                <w:color w:val="000000"/>
                <w:lang w:eastAsia="fr-FR"/>
              </w:rPr>
            </w:pPr>
            <w:r>
              <w:rPr>
                <w:rFonts w:ascii="Times New Roman" w:eastAsia="Times New Roman" w:hAnsi="Times New Roman" w:cs="Times New Roman"/>
                <w:b/>
                <w:bCs/>
                <w:i/>
                <w:iCs/>
                <w:color w:val="000000"/>
                <w:lang w:eastAsia="fr-FR"/>
              </w:rPr>
              <w:t>5</w:t>
            </w:r>
          </w:p>
        </w:tc>
        <w:tc>
          <w:tcPr>
            <w:tcW w:w="1200" w:type="dxa"/>
            <w:vMerge w:val="restart"/>
            <w:tcBorders>
              <w:top w:val="nil"/>
              <w:left w:val="single" w:sz="8" w:space="0" w:color="auto"/>
              <w:bottom w:val="single" w:sz="8" w:space="0" w:color="000000"/>
              <w:right w:val="single" w:sz="8" w:space="0" w:color="auto"/>
            </w:tcBorders>
            <w:shd w:val="clear" w:color="auto" w:fill="auto"/>
            <w:vAlign w:val="center"/>
            <w:hideMark/>
          </w:tcPr>
          <w:p w14:paraId="0A6C8AE9" w14:textId="77777777" w:rsidR="00AD043A" w:rsidRPr="00AD043A" w:rsidRDefault="00AD043A" w:rsidP="00AD043A">
            <w:pPr>
              <w:spacing w:after="0" w:line="240" w:lineRule="auto"/>
              <w:jc w:val="center"/>
              <w:rPr>
                <w:rFonts w:ascii="Times New Roman" w:eastAsia="Times New Roman" w:hAnsi="Times New Roman" w:cs="Times New Roman"/>
                <w:b/>
                <w:bCs/>
                <w:i/>
                <w:iCs/>
                <w:color w:val="000000"/>
                <w:lang w:eastAsia="fr-FR"/>
              </w:rPr>
            </w:pPr>
            <w:r w:rsidRPr="00AD043A">
              <w:rPr>
                <w:rFonts w:ascii="Times New Roman" w:eastAsia="Times New Roman" w:hAnsi="Times New Roman" w:cs="Times New Roman"/>
                <w:b/>
                <w:bCs/>
                <w:i/>
                <w:iCs/>
                <w:color w:val="000000"/>
                <w:lang w:eastAsia="fr-FR"/>
              </w:rPr>
              <w:t>mois</w:t>
            </w:r>
          </w:p>
        </w:tc>
        <w:tc>
          <w:tcPr>
            <w:tcW w:w="1540" w:type="dxa"/>
            <w:vMerge w:val="restart"/>
            <w:tcBorders>
              <w:top w:val="nil"/>
              <w:left w:val="single" w:sz="8" w:space="0" w:color="auto"/>
              <w:bottom w:val="single" w:sz="8" w:space="0" w:color="000000"/>
              <w:right w:val="single" w:sz="8" w:space="0" w:color="auto"/>
            </w:tcBorders>
            <w:shd w:val="clear" w:color="auto" w:fill="auto"/>
            <w:vAlign w:val="center"/>
            <w:hideMark/>
          </w:tcPr>
          <w:p w14:paraId="0119B4CF" w14:textId="77777777" w:rsidR="00AD043A" w:rsidRPr="00AD043A" w:rsidRDefault="00AD043A" w:rsidP="00AD043A">
            <w:pPr>
              <w:spacing w:after="0" w:line="240" w:lineRule="auto"/>
              <w:jc w:val="center"/>
              <w:rPr>
                <w:rFonts w:ascii="Times New Roman" w:eastAsia="Times New Roman" w:hAnsi="Times New Roman" w:cs="Times New Roman"/>
                <w:b/>
                <w:bCs/>
                <w:i/>
                <w:iCs/>
                <w:color w:val="000000"/>
                <w:lang w:eastAsia="fr-FR"/>
              </w:rPr>
            </w:pPr>
            <w:r w:rsidRPr="00AD043A">
              <w:rPr>
                <w:rFonts w:ascii="Times New Roman" w:eastAsia="Times New Roman" w:hAnsi="Times New Roman" w:cs="Times New Roman"/>
                <w:b/>
                <w:bCs/>
                <w:i/>
                <w:iCs/>
                <w:color w:val="000000"/>
                <w:lang w:eastAsia="fr-FR"/>
              </w:rPr>
              <w:t>12</w:t>
            </w:r>
          </w:p>
        </w:tc>
        <w:tc>
          <w:tcPr>
            <w:tcW w:w="18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523A2A76" w14:textId="77777777" w:rsidR="00AD043A" w:rsidRPr="00AD043A" w:rsidRDefault="00AD043A" w:rsidP="00AD043A">
            <w:pPr>
              <w:spacing w:after="0" w:line="240" w:lineRule="auto"/>
              <w:jc w:val="both"/>
              <w:rPr>
                <w:rFonts w:ascii="Times New Roman" w:eastAsia="Times New Roman" w:hAnsi="Times New Roman" w:cs="Times New Roman"/>
                <w:b/>
                <w:bCs/>
                <w:color w:val="000000"/>
                <w:lang w:eastAsia="fr-FR"/>
              </w:rPr>
            </w:pPr>
            <w:r w:rsidRPr="00AD043A">
              <w:rPr>
                <w:rFonts w:ascii="Times New Roman" w:eastAsia="Times New Roman" w:hAnsi="Times New Roman" w:cs="Times New Roman"/>
                <w:b/>
                <w:bCs/>
                <w:color w:val="000000"/>
                <w:lang w:eastAsia="fr-FR"/>
              </w:rPr>
              <w:t xml:space="preserve">             4 593,63   </w:t>
            </w:r>
          </w:p>
        </w:tc>
        <w:tc>
          <w:tcPr>
            <w:tcW w:w="2320" w:type="dxa"/>
            <w:vMerge w:val="restart"/>
            <w:tcBorders>
              <w:top w:val="nil"/>
              <w:left w:val="single" w:sz="8" w:space="0" w:color="000000"/>
              <w:bottom w:val="single" w:sz="8" w:space="0" w:color="000000"/>
              <w:right w:val="single" w:sz="8" w:space="0" w:color="auto"/>
            </w:tcBorders>
            <w:shd w:val="clear" w:color="auto" w:fill="auto"/>
            <w:vAlign w:val="center"/>
            <w:hideMark/>
          </w:tcPr>
          <w:p w14:paraId="1C7BD2BA" w14:textId="1B412EA4" w:rsidR="00AD043A" w:rsidRPr="00AD043A" w:rsidRDefault="00AD043A" w:rsidP="00975DEC">
            <w:pPr>
              <w:spacing w:after="0" w:line="240" w:lineRule="auto"/>
              <w:jc w:val="both"/>
              <w:rPr>
                <w:rFonts w:ascii="Times New Roman" w:eastAsia="Times New Roman" w:hAnsi="Times New Roman" w:cs="Times New Roman"/>
                <w:b/>
                <w:bCs/>
                <w:color w:val="000000"/>
                <w:lang w:eastAsia="fr-FR"/>
              </w:rPr>
            </w:pPr>
            <w:r w:rsidRPr="00AD043A">
              <w:rPr>
                <w:rFonts w:ascii="Times New Roman" w:eastAsia="Times New Roman" w:hAnsi="Times New Roman" w:cs="Times New Roman"/>
                <w:b/>
                <w:bCs/>
                <w:color w:val="000000"/>
                <w:lang w:eastAsia="fr-FR"/>
              </w:rPr>
              <w:t xml:space="preserve">                </w:t>
            </w:r>
            <w:r w:rsidR="00975DEC">
              <w:rPr>
                <w:rFonts w:ascii="Times New Roman" w:eastAsia="Times New Roman" w:hAnsi="Times New Roman" w:cs="Times New Roman"/>
                <w:b/>
                <w:bCs/>
                <w:color w:val="000000"/>
                <w:lang w:eastAsia="fr-FR"/>
              </w:rPr>
              <w:t>275</w:t>
            </w:r>
            <w:r w:rsidRPr="00AD043A">
              <w:rPr>
                <w:rFonts w:ascii="Times New Roman" w:eastAsia="Times New Roman" w:hAnsi="Times New Roman" w:cs="Times New Roman"/>
                <w:b/>
                <w:bCs/>
                <w:color w:val="000000"/>
                <w:lang w:eastAsia="fr-FR"/>
              </w:rPr>
              <w:t> </w:t>
            </w:r>
            <w:r w:rsidR="00975DEC">
              <w:rPr>
                <w:rFonts w:ascii="Times New Roman" w:eastAsia="Times New Roman" w:hAnsi="Times New Roman" w:cs="Times New Roman"/>
                <w:b/>
                <w:bCs/>
                <w:color w:val="000000"/>
                <w:lang w:eastAsia="fr-FR"/>
              </w:rPr>
              <w:t>617</w:t>
            </w:r>
            <w:r w:rsidRPr="00AD043A">
              <w:rPr>
                <w:rFonts w:ascii="Times New Roman" w:eastAsia="Times New Roman" w:hAnsi="Times New Roman" w:cs="Times New Roman"/>
                <w:b/>
                <w:bCs/>
                <w:color w:val="000000"/>
                <w:lang w:eastAsia="fr-FR"/>
              </w:rPr>
              <w:t>,</w:t>
            </w:r>
            <w:r w:rsidR="00975DEC">
              <w:rPr>
                <w:rFonts w:ascii="Times New Roman" w:eastAsia="Times New Roman" w:hAnsi="Times New Roman" w:cs="Times New Roman"/>
                <w:b/>
                <w:bCs/>
                <w:color w:val="000000"/>
                <w:lang w:eastAsia="fr-FR"/>
              </w:rPr>
              <w:t>80</w:t>
            </w:r>
            <w:r w:rsidRPr="00AD043A">
              <w:rPr>
                <w:rFonts w:ascii="Times New Roman" w:eastAsia="Times New Roman" w:hAnsi="Times New Roman" w:cs="Times New Roman"/>
                <w:b/>
                <w:bCs/>
                <w:color w:val="000000"/>
                <w:lang w:eastAsia="fr-FR"/>
              </w:rPr>
              <w:t xml:space="preserve">   </w:t>
            </w:r>
          </w:p>
        </w:tc>
      </w:tr>
      <w:tr w:rsidR="00AD043A" w:rsidRPr="00AD043A" w14:paraId="34776C5D" w14:textId="77777777" w:rsidTr="00AD043A">
        <w:trPr>
          <w:trHeight w:val="510"/>
        </w:trPr>
        <w:tc>
          <w:tcPr>
            <w:tcW w:w="1200" w:type="dxa"/>
            <w:vMerge/>
            <w:tcBorders>
              <w:top w:val="nil"/>
              <w:left w:val="single" w:sz="8" w:space="0" w:color="auto"/>
              <w:bottom w:val="single" w:sz="8" w:space="0" w:color="000000"/>
              <w:right w:val="single" w:sz="8" w:space="0" w:color="auto"/>
            </w:tcBorders>
            <w:vAlign w:val="center"/>
            <w:hideMark/>
          </w:tcPr>
          <w:p w14:paraId="76DF6480" w14:textId="77777777" w:rsidR="00AD043A" w:rsidRPr="00AD043A" w:rsidRDefault="00AD043A" w:rsidP="00AD043A">
            <w:pPr>
              <w:spacing w:after="0" w:line="240" w:lineRule="auto"/>
              <w:rPr>
                <w:rFonts w:ascii="Times New Roman" w:eastAsia="Times New Roman" w:hAnsi="Times New Roman" w:cs="Times New Roman"/>
                <w:b/>
                <w:bCs/>
                <w:i/>
                <w:iCs/>
                <w:color w:val="000000"/>
                <w:sz w:val="20"/>
                <w:szCs w:val="20"/>
                <w:lang w:eastAsia="fr-FR"/>
              </w:rPr>
            </w:pPr>
          </w:p>
        </w:tc>
        <w:tc>
          <w:tcPr>
            <w:tcW w:w="1200" w:type="dxa"/>
            <w:tcBorders>
              <w:top w:val="nil"/>
              <w:left w:val="nil"/>
              <w:bottom w:val="nil"/>
              <w:right w:val="single" w:sz="8" w:space="0" w:color="auto"/>
            </w:tcBorders>
            <w:shd w:val="clear" w:color="auto" w:fill="auto"/>
            <w:vAlign w:val="center"/>
            <w:hideMark/>
          </w:tcPr>
          <w:p w14:paraId="731F681A" w14:textId="77777777" w:rsidR="00AD043A" w:rsidRPr="00AD043A" w:rsidRDefault="00AD043A" w:rsidP="00AD043A">
            <w:pPr>
              <w:spacing w:after="0" w:line="240" w:lineRule="auto"/>
              <w:jc w:val="center"/>
              <w:rPr>
                <w:rFonts w:ascii="Times New Roman" w:eastAsia="Times New Roman" w:hAnsi="Times New Roman" w:cs="Times New Roman"/>
                <w:i/>
                <w:iCs/>
                <w:color w:val="000000"/>
                <w:sz w:val="20"/>
                <w:szCs w:val="20"/>
                <w:lang w:eastAsia="fr-FR"/>
              </w:rPr>
            </w:pPr>
            <w:r w:rsidRPr="00AD043A">
              <w:rPr>
                <w:rFonts w:ascii="Times New Roman" w:eastAsia="Times New Roman" w:hAnsi="Times New Roman" w:cs="Times New Roman"/>
                <w:i/>
                <w:iCs/>
                <w:color w:val="000000"/>
                <w:sz w:val="20"/>
                <w:szCs w:val="20"/>
                <w:lang w:eastAsia="fr-FR"/>
              </w:rPr>
              <w:t xml:space="preserve"> du Lundi au samedi</w:t>
            </w:r>
          </w:p>
        </w:tc>
        <w:tc>
          <w:tcPr>
            <w:tcW w:w="1200" w:type="dxa"/>
            <w:vMerge/>
            <w:tcBorders>
              <w:top w:val="nil"/>
              <w:left w:val="single" w:sz="8" w:space="0" w:color="auto"/>
              <w:bottom w:val="single" w:sz="8" w:space="0" w:color="000000"/>
              <w:right w:val="single" w:sz="8" w:space="0" w:color="auto"/>
            </w:tcBorders>
            <w:vAlign w:val="center"/>
            <w:hideMark/>
          </w:tcPr>
          <w:p w14:paraId="16E992FA" w14:textId="77777777" w:rsidR="00AD043A" w:rsidRPr="00AD043A" w:rsidRDefault="00AD043A" w:rsidP="00AD043A">
            <w:pPr>
              <w:spacing w:after="0" w:line="240" w:lineRule="auto"/>
              <w:rPr>
                <w:rFonts w:ascii="Times New Roman" w:eastAsia="Times New Roman" w:hAnsi="Times New Roman" w:cs="Times New Roman"/>
                <w:b/>
                <w:bCs/>
                <w:i/>
                <w:iCs/>
                <w:color w:val="000000"/>
                <w:lang w:eastAsia="fr-FR"/>
              </w:rPr>
            </w:pPr>
          </w:p>
        </w:tc>
        <w:tc>
          <w:tcPr>
            <w:tcW w:w="1200" w:type="dxa"/>
            <w:vMerge/>
            <w:tcBorders>
              <w:top w:val="nil"/>
              <w:left w:val="single" w:sz="8" w:space="0" w:color="auto"/>
              <w:bottom w:val="single" w:sz="8" w:space="0" w:color="000000"/>
              <w:right w:val="single" w:sz="8" w:space="0" w:color="auto"/>
            </w:tcBorders>
            <w:vAlign w:val="center"/>
            <w:hideMark/>
          </w:tcPr>
          <w:p w14:paraId="19B83918" w14:textId="77777777" w:rsidR="00AD043A" w:rsidRPr="00AD043A" w:rsidRDefault="00AD043A" w:rsidP="00AD043A">
            <w:pPr>
              <w:spacing w:after="0" w:line="240" w:lineRule="auto"/>
              <w:rPr>
                <w:rFonts w:ascii="Times New Roman" w:eastAsia="Times New Roman" w:hAnsi="Times New Roman" w:cs="Times New Roman"/>
                <w:b/>
                <w:bCs/>
                <w:i/>
                <w:iCs/>
                <w:color w:val="000000"/>
                <w:lang w:eastAsia="fr-FR"/>
              </w:rPr>
            </w:pPr>
          </w:p>
        </w:tc>
        <w:tc>
          <w:tcPr>
            <w:tcW w:w="1540" w:type="dxa"/>
            <w:vMerge/>
            <w:tcBorders>
              <w:top w:val="nil"/>
              <w:left w:val="single" w:sz="8" w:space="0" w:color="auto"/>
              <w:bottom w:val="single" w:sz="8" w:space="0" w:color="000000"/>
              <w:right w:val="single" w:sz="8" w:space="0" w:color="auto"/>
            </w:tcBorders>
            <w:vAlign w:val="center"/>
            <w:hideMark/>
          </w:tcPr>
          <w:p w14:paraId="4B731101" w14:textId="77777777" w:rsidR="00AD043A" w:rsidRPr="00AD043A" w:rsidRDefault="00AD043A" w:rsidP="00AD043A">
            <w:pPr>
              <w:spacing w:after="0" w:line="240" w:lineRule="auto"/>
              <w:rPr>
                <w:rFonts w:ascii="Times New Roman" w:eastAsia="Times New Roman" w:hAnsi="Times New Roman" w:cs="Times New Roman"/>
                <w:b/>
                <w:bCs/>
                <w:i/>
                <w:iCs/>
                <w:color w:val="000000"/>
                <w:lang w:eastAsia="fr-FR"/>
              </w:rPr>
            </w:pPr>
          </w:p>
        </w:tc>
        <w:tc>
          <w:tcPr>
            <w:tcW w:w="1880" w:type="dxa"/>
            <w:vMerge/>
            <w:tcBorders>
              <w:top w:val="nil"/>
              <w:left w:val="single" w:sz="8" w:space="0" w:color="auto"/>
              <w:bottom w:val="single" w:sz="8" w:space="0" w:color="000000"/>
              <w:right w:val="single" w:sz="8" w:space="0" w:color="000000"/>
            </w:tcBorders>
            <w:vAlign w:val="center"/>
            <w:hideMark/>
          </w:tcPr>
          <w:p w14:paraId="1860318D" w14:textId="77777777" w:rsidR="00AD043A" w:rsidRPr="00AD043A" w:rsidRDefault="00AD043A" w:rsidP="00AD043A">
            <w:pPr>
              <w:spacing w:after="0" w:line="240" w:lineRule="auto"/>
              <w:rPr>
                <w:rFonts w:ascii="Times New Roman" w:eastAsia="Times New Roman" w:hAnsi="Times New Roman" w:cs="Times New Roman"/>
                <w:b/>
                <w:bCs/>
                <w:color w:val="000000"/>
                <w:lang w:eastAsia="fr-FR"/>
              </w:rPr>
            </w:pPr>
          </w:p>
        </w:tc>
        <w:tc>
          <w:tcPr>
            <w:tcW w:w="2320" w:type="dxa"/>
            <w:vMerge/>
            <w:tcBorders>
              <w:top w:val="nil"/>
              <w:left w:val="single" w:sz="8" w:space="0" w:color="000000"/>
              <w:bottom w:val="single" w:sz="8" w:space="0" w:color="000000"/>
              <w:right w:val="single" w:sz="8" w:space="0" w:color="auto"/>
            </w:tcBorders>
            <w:vAlign w:val="center"/>
            <w:hideMark/>
          </w:tcPr>
          <w:p w14:paraId="3D59AE10" w14:textId="77777777" w:rsidR="00AD043A" w:rsidRPr="00AD043A" w:rsidRDefault="00AD043A" w:rsidP="00AD043A">
            <w:pPr>
              <w:spacing w:after="0" w:line="240" w:lineRule="auto"/>
              <w:rPr>
                <w:rFonts w:ascii="Times New Roman" w:eastAsia="Times New Roman" w:hAnsi="Times New Roman" w:cs="Times New Roman"/>
                <w:b/>
                <w:bCs/>
                <w:color w:val="000000"/>
                <w:lang w:eastAsia="fr-FR"/>
              </w:rPr>
            </w:pPr>
          </w:p>
        </w:tc>
      </w:tr>
      <w:tr w:rsidR="00AD043A" w:rsidRPr="00AD043A" w14:paraId="0D3DE78E" w14:textId="77777777" w:rsidTr="00AD043A">
        <w:trPr>
          <w:trHeight w:val="315"/>
        </w:trPr>
        <w:tc>
          <w:tcPr>
            <w:tcW w:w="1200" w:type="dxa"/>
            <w:vMerge/>
            <w:tcBorders>
              <w:top w:val="nil"/>
              <w:left w:val="single" w:sz="8" w:space="0" w:color="auto"/>
              <w:bottom w:val="single" w:sz="8" w:space="0" w:color="000000"/>
              <w:right w:val="single" w:sz="8" w:space="0" w:color="auto"/>
            </w:tcBorders>
            <w:vAlign w:val="center"/>
            <w:hideMark/>
          </w:tcPr>
          <w:p w14:paraId="6484E960" w14:textId="77777777" w:rsidR="00AD043A" w:rsidRPr="00AD043A" w:rsidRDefault="00AD043A" w:rsidP="00AD043A">
            <w:pPr>
              <w:spacing w:after="0" w:line="240" w:lineRule="auto"/>
              <w:rPr>
                <w:rFonts w:ascii="Times New Roman" w:eastAsia="Times New Roman" w:hAnsi="Times New Roman" w:cs="Times New Roman"/>
                <w:b/>
                <w:bCs/>
                <w:i/>
                <w:iCs/>
                <w:color w:val="000000"/>
                <w:sz w:val="20"/>
                <w:szCs w:val="20"/>
                <w:lang w:eastAsia="fr-FR"/>
              </w:rPr>
            </w:pPr>
          </w:p>
        </w:tc>
        <w:tc>
          <w:tcPr>
            <w:tcW w:w="1200" w:type="dxa"/>
            <w:tcBorders>
              <w:top w:val="nil"/>
              <w:left w:val="nil"/>
              <w:bottom w:val="single" w:sz="8" w:space="0" w:color="auto"/>
              <w:right w:val="single" w:sz="8" w:space="0" w:color="auto"/>
            </w:tcBorders>
            <w:shd w:val="clear" w:color="auto" w:fill="auto"/>
            <w:vAlign w:val="center"/>
            <w:hideMark/>
          </w:tcPr>
          <w:p w14:paraId="59F9ED8D" w14:textId="77777777" w:rsidR="00AD043A" w:rsidRPr="00AD043A" w:rsidRDefault="00AD043A" w:rsidP="00AD043A">
            <w:pPr>
              <w:spacing w:after="0" w:line="240" w:lineRule="auto"/>
              <w:jc w:val="center"/>
              <w:rPr>
                <w:rFonts w:ascii="Times New Roman" w:eastAsia="Times New Roman" w:hAnsi="Times New Roman" w:cs="Times New Roman"/>
                <w:i/>
                <w:iCs/>
                <w:color w:val="000000"/>
                <w:sz w:val="20"/>
                <w:szCs w:val="20"/>
                <w:lang w:eastAsia="fr-FR"/>
              </w:rPr>
            </w:pPr>
            <w:r w:rsidRPr="00AD043A">
              <w:rPr>
                <w:rFonts w:ascii="Times New Roman" w:eastAsia="Times New Roman" w:hAnsi="Times New Roman" w:cs="Times New Roman"/>
                <w:i/>
                <w:iCs/>
                <w:color w:val="000000"/>
                <w:sz w:val="20"/>
                <w:szCs w:val="20"/>
                <w:lang w:eastAsia="fr-FR"/>
              </w:rPr>
              <w:t> </w:t>
            </w:r>
          </w:p>
        </w:tc>
        <w:tc>
          <w:tcPr>
            <w:tcW w:w="1200" w:type="dxa"/>
            <w:vMerge/>
            <w:tcBorders>
              <w:top w:val="nil"/>
              <w:left w:val="single" w:sz="8" w:space="0" w:color="auto"/>
              <w:bottom w:val="single" w:sz="8" w:space="0" w:color="000000"/>
              <w:right w:val="single" w:sz="8" w:space="0" w:color="auto"/>
            </w:tcBorders>
            <w:vAlign w:val="center"/>
            <w:hideMark/>
          </w:tcPr>
          <w:p w14:paraId="641B26B8" w14:textId="77777777" w:rsidR="00AD043A" w:rsidRPr="00AD043A" w:rsidRDefault="00AD043A" w:rsidP="00AD043A">
            <w:pPr>
              <w:spacing w:after="0" w:line="240" w:lineRule="auto"/>
              <w:rPr>
                <w:rFonts w:ascii="Times New Roman" w:eastAsia="Times New Roman" w:hAnsi="Times New Roman" w:cs="Times New Roman"/>
                <w:b/>
                <w:bCs/>
                <w:i/>
                <w:iCs/>
                <w:color w:val="000000"/>
                <w:lang w:eastAsia="fr-FR"/>
              </w:rPr>
            </w:pPr>
          </w:p>
        </w:tc>
        <w:tc>
          <w:tcPr>
            <w:tcW w:w="1200" w:type="dxa"/>
            <w:vMerge/>
            <w:tcBorders>
              <w:top w:val="nil"/>
              <w:left w:val="single" w:sz="8" w:space="0" w:color="auto"/>
              <w:bottom w:val="single" w:sz="8" w:space="0" w:color="000000"/>
              <w:right w:val="single" w:sz="8" w:space="0" w:color="auto"/>
            </w:tcBorders>
            <w:vAlign w:val="center"/>
            <w:hideMark/>
          </w:tcPr>
          <w:p w14:paraId="00A93B49" w14:textId="77777777" w:rsidR="00AD043A" w:rsidRPr="00AD043A" w:rsidRDefault="00AD043A" w:rsidP="00AD043A">
            <w:pPr>
              <w:spacing w:after="0" w:line="240" w:lineRule="auto"/>
              <w:rPr>
                <w:rFonts w:ascii="Times New Roman" w:eastAsia="Times New Roman" w:hAnsi="Times New Roman" w:cs="Times New Roman"/>
                <w:b/>
                <w:bCs/>
                <w:i/>
                <w:iCs/>
                <w:color w:val="000000"/>
                <w:lang w:eastAsia="fr-FR"/>
              </w:rPr>
            </w:pPr>
          </w:p>
        </w:tc>
        <w:tc>
          <w:tcPr>
            <w:tcW w:w="1540" w:type="dxa"/>
            <w:vMerge/>
            <w:tcBorders>
              <w:top w:val="nil"/>
              <w:left w:val="single" w:sz="8" w:space="0" w:color="auto"/>
              <w:bottom w:val="single" w:sz="8" w:space="0" w:color="000000"/>
              <w:right w:val="single" w:sz="8" w:space="0" w:color="auto"/>
            </w:tcBorders>
            <w:vAlign w:val="center"/>
            <w:hideMark/>
          </w:tcPr>
          <w:p w14:paraId="77541C35" w14:textId="77777777" w:rsidR="00AD043A" w:rsidRPr="00AD043A" w:rsidRDefault="00AD043A" w:rsidP="00AD043A">
            <w:pPr>
              <w:spacing w:after="0" w:line="240" w:lineRule="auto"/>
              <w:rPr>
                <w:rFonts w:ascii="Times New Roman" w:eastAsia="Times New Roman" w:hAnsi="Times New Roman" w:cs="Times New Roman"/>
                <w:b/>
                <w:bCs/>
                <w:i/>
                <w:iCs/>
                <w:color w:val="000000"/>
                <w:lang w:eastAsia="fr-FR"/>
              </w:rPr>
            </w:pPr>
          </w:p>
        </w:tc>
        <w:tc>
          <w:tcPr>
            <w:tcW w:w="1880" w:type="dxa"/>
            <w:vMerge/>
            <w:tcBorders>
              <w:top w:val="nil"/>
              <w:left w:val="single" w:sz="8" w:space="0" w:color="auto"/>
              <w:bottom w:val="single" w:sz="8" w:space="0" w:color="000000"/>
              <w:right w:val="single" w:sz="8" w:space="0" w:color="000000"/>
            </w:tcBorders>
            <w:vAlign w:val="center"/>
            <w:hideMark/>
          </w:tcPr>
          <w:p w14:paraId="70CB2266" w14:textId="77777777" w:rsidR="00AD043A" w:rsidRPr="00AD043A" w:rsidRDefault="00AD043A" w:rsidP="00AD043A">
            <w:pPr>
              <w:spacing w:after="0" w:line="240" w:lineRule="auto"/>
              <w:rPr>
                <w:rFonts w:ascii="Times New Roman" w:eastAsia="Times New Roman" w:hAnsi="Times New Roman" w:cs="Times New Roman"/>
                <w:b/>
                <w:bCs/>
                <w:color w:val="000000"/>
                <w:lang w:eastAsia="fr-FR"/>
              </w:rPr>
            </w:pPr>
          </w:p>
        </w:tc>
        <w:tc>
          <w:tcPr>
            <w:tcW w:w="2320" w:type="dxa"/>
            <w:vMerge/>
            <w:tcBorders>
              <w:top w:val="nil"/>
              <w:left w:val="single" w:sz="8" w:space="0" w:color="000000"/>
              <w:bottom w:val="single" w:sz="8" w:space="0" w:color="000000"/>
              <w:right w:val="single" w:sz="8" w:space="0" w:color="auto"/>
            </w:tcBorders>
            <w:vAlign w:val="center"/>
            <w:hideMark/>
          </w:tcPr>
          <w:p w14:paraId="3BF3A641" w14:textId="77777777" w:rsidR="00AD043A" w:rsidRPr="00AD043A" w:rsidRDefault="00AD043A" w:rsidP="00AD043A">
            <w:pPr>
              <w:spacing w:after="0" w:line="240" w:lineRule="auto"/>
              <w:rPr>
                <w:rFonts w:ascii="Times New Roman" w:eastAsia="Times New Roman" w:hAnsi="Times New Roman" w:cs="Times New Roman"/>
                <w:b/>
                <w:bCs/>
                <w:color w:val="000000"/>
                <w:lang w:eastAsia="fr-FR"/>
              </w:rPr>
            </w:pPr>
          </w:p>
        </w:tc>
      </w:tr>
      <w:tr w:rsidR="00AD043A" w:rsidRPr="00AD043A" w14:paraId="5E9A1C8B" w14:textId="77777777" w:rsidTr="00AD043A">
        <w:trPr>
          <w:trHeight w:val="390"/>
        </w:trPr>
        <w:tc>
          <w:tcPr>
            <w:tcW w:w="8220" w:type="dxa"/>
            <w:gridSpan w:val="6"/>
            <w:tcBorders>
              <w:top w:val="nil"/>
              <w:left w:val="single" w:sz="8" w:space="0" w:color="auto"/>
              <w:bottom w:val="single" w:sz="8" w:space="0" w:color="auto"/>
              <w:right w:val="single" w:sz="8" w:space="0" w:color="000000"/>
            </w:tcBorders>
            <w:shd w:val="clear" w:color="auto" w:fill="auto"/>
            <w:vAlign w:val="center"/>
            <w:hideMark/>
          </w:tcPr>
          <w:p w14:paraId="1AE8E132" w14:textId="77777777" w:rsidR="00AD043A" w:rsidRPr="00AD043A" w:rsidRDefault="00AD043A" w:rsidP="00AD043A">
            <w:pPr>
              <w:spacing w:after="0" w:line="240" w:lineRule="auto"/>
              <w:jc w:val="center"/>
              <w:rPr>
                <w:rFonts w:ascii="Comic Sans MS" w:eastAsia="Times New Roman" w:hAnsi="Comic Sans MS" w:cs="Calibri"/>
                <w:b/>
                <w:bCs/>
                <w:i/>
                <w:iCs/>
                <w:color w:val="000000"/>
                <w:lang w:eastAsia="fr-FR"/>
              </w:rPr>
            </w:pPr>
            <w:r w:rsidRPr="00AD043A">
              <w:rPr>
                <w:rFonts w:ascii="Comic Sans MS" w:eastAsia="Times New Roman" w:hAnsi="Comic Sans MS" w:cs="Calibri"/>
                <w:b/>
                <w:bCs/>
                <w:i/>
                <w:iCs/>
                <w:color w:val="000000"/>
                <w:lang w:eastAsia="fr-FR"/>
              </w:rPr>
              <w:t>TOTAL ESTIME EN DHS HORS TVA</w:t>
            </w:r>
          </w:p>
        </w:tc>
        <w:tc>
          <w:tcPr>
            <w:tcW w:w="2320" w:type="dxa"/>
            <w:tcBorders>
              <w:top w:val="nil"/>
              <w:left w:val="nil"/>
              <w:bottom w:val="single" w:sz="8" w:space="0" w:color="auto"/>
              <w:right w:val="single" w:sz="8" w:space="0" w:color="auto"/>
            </w:tcBorders>
            <w:shd w:val="clear" w:color="auto" w:fill="auto"/>
            <w:vAlign w:val="center"/>
            <w:hideMark/>
          </w:tcPr>
          <w:p w14:paraId="7313EDE3" w14:textId="6F90C7AD" w:rsidR="00AD043A" w:rsidRPr="00AD043A" w:rsidRDefault="00AD043A" w:rsidP="00AD043A">
            <w:pPr>
              <w:spacing w:after="0" w:line="240" w:lineRule="auto"/>
              <w:jc w:val="both"/>
              <w:rPr>
                <w:rFonts w:ascii="Times New Roman" w:eastAsia="Times New Roman" w:hAnsi="Times New Roman" w:cs="Times New Roman"/>
                <w:b/>
                <w:bCs/>
                <w:color w:val="000000"/>
                <w:lang w:eastAsia="fr-FR"/>
              </w:rPr>
            </w:pPr>
            <w:r w:rsidRPr="00AD043A">
              <w:rPr>
                <w:rFonts w:ascii="Times New Roman" w:eastAsia="Times New Roman" w:hAnsi="Times New Roman" w:cs="Times New Roman"/>
                <w:b/>
                <w:bCs/>
                <w:color w:val="000000"/>
                <w:lang w:eastAsia="fr-FR"/>
              </w:rPr>
              <w:t xml:space="preserve">                </w:t>
            </w:r>
            <w:r w:rsidR="00975DEC">
              <w:rPr>
                <w:rFonts w:ascii="Times New Roman" w:eastAsia="Times New Roman" w:hAnsi="Times New Roman" w:cs="Times New Roman"/>
                <w:b/>
                <w:bCs/>
                <w:color w:val="000000"/>
                <w:lang w:eastAsia="fr-FR"/>
              </w:rPr>
              <w:t>275</w:t>
            </w:r>
            <w:r w:rsidR="00975DEC" w:rsidRPr="00AD043A">
              <w:rPr>
                <w:rFonts w:ascii="Times New Roman" w:eastAsia="Times New Roman" w:hAnsi="Times New Roman" w:cs="Times New Roman"/>
                <w:b/>
                <w:bCs/>
                <w:color w:val="000000"/>
                <w:lang w:eastAsia="fr-FR"/>
              </w:rPr>
              <w:t> </w:t>
            </w:r>
            <w:r w:rsidR="00975DEC">
              <w:rPr>
                <w:rFonts w:ascii="Times New Roman" w:eastAsia="Times New Roman" w:hAnsi="Times New Roman" w:cs="Times New Roman"/>
                <w:b/>
                <w:bCs/>
                <w:color w:val="000000"/>
                <w:lang w:eastAsia="fr-FR"/>
              </w:rPr>
              <w:t>617</w:t>
            </w:r>
            <w:r w:rsidR="00975DEC" w:rsidRPr="00AD043A">
              <w:rPr>
                <w:rFonts w:ascii="Times New Roman" w:eastAsia="Times New Roman" w:hAnsi="Times New Roman" w:cs="Times New Roman"/>
                <w:b/>
                <w:bCs/>
                <w:color w:val="000000"/>
                <w:lang w:eastAsia="fr-FR"/>
              </w:rPr>
              <w:t>,</w:t>
            </w:r>
            <w:r w:rsidR="00975DEC">
              <w:rPr>
                <w:rFonts w:ascii="Times New Roman" w:eastAsia="Times New Roman" w:hAnsi="Times New Roman" w:cs="Times New Roman"/>
                <w:b/>
                <w:bCs/>
                <w:color w:val="000000"/>
                <w:lang w:eastAsia="fr-FR"/>
              </w:rPr>
              <w:t>80</w:t>
            </w:r>
            <w:r w:rsidR="00975DEC" w:rsidRPr="00AD043A">
              <w:rPr>
                <w:rFonts w:ascii="Times New Roman" w:eastAsia="Times New Roman" w:hAnsi="Times New Roman" w:cs="Times New Roman"/>
                <w:b/>
                <w:bCs/>
                <w:color w:val="000000"/>
                <w:lang w:eastAsia="fr-FR"/>
              </w:rPr>
              <w:t xml:space="preserve">   </w:t>
            </w:r>
          </w:p>
        </w:tc>
      </w:tr>
      <w:tr w:rsidR="00AD043A" w:rsidRPr="00AD043A" w14:paraId="5CD5B4E6" w14:textId="77777777" w:rsidTr="00AD043A">
        <w:trPr>
          <w:trHeight w:val="390"/>
        </w:trPr>
        <w:tc>
          <w:tcPr>
            <w:tcW w:w="822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945DCBB" w14:textId="77777777" w:rsidR="00AD043A" w:rsidRPr="00AD043A" w:rsidRDefault="00AD043A" w:rsidP="00AD043A">
            <w:pPr>
              <w:spacing w:after="0" w:line="240" w:lineRule="auto"/>
              <w:jc w:val="center"/>
              <w:rPr>
                <w:rFonts w:ascii="Comic Sans MS" w:eastAsia="Times New Roman" w:hAnsi="Comic Sans MS" w:cs="Calibri"/>
                <w:b/>
                <w:bCs/>
                <w:i/>
                <w:iCs/>
                <w:color w:val="000000"/>
                <w:lang w:eastAsia="fr-FR"/>
              </w:rPr>
            </w:pPr>
            <w:r w:rsidRPr="00AD043A">
              <w:rPr>
                <w:rFonts w:ascii="Comic Sans MS" w:eastAsia="Times New Roman" w:hAnsi="Comic Sans MS" w:cs="Calibri"/>
                <w:b/>
                <w:bCs/>
                <w:i/>
                <w:iCs/>
                <w:color w:val="000000"/>
                <w:lang w:eastAsia="fr-FR"/>
              </w:rPr>
              <w:t>TOTAL TVA (20%)</w:t>
            </w:r>
          </w:p>
        </w:tc>
        <w:tc>
          <w:tcPr>
            <w:tcW w:w="2320" w:type="dxa"/>
            <w:tcBorders>
              <w:top w:val="nil"/>
              <w:left w:val="nil"/>
              <w:bottom w:val="single" w:sz="8" w:space="0" w:color="auto"/>
              <w:right w:val="single" w:sz="8" w:space="0" w:color="auto"/>
            </w:tcBorders>
            <w:shd w:val="clear" w:color="auto" w:fill="auto"/>
            <w:vAlign w:val="center"/>
            <w:hideMark/>
          </w:tcPr>
          <w:p w14:paraId="6831E2C6" w14:textId="2B18B1D4" w:rsidR="00AD043A" w:rsidRPr="00AD043A" w:rsidRDefault="00AD043A" w:rsidP="00975DEC">
            <w:pPr>
              <w:spacing w:after="0" w:line="240" w:lineRule="auto"/>
              <w:jc w:val="both"/>
              <w:rPr>
                <w:rFonts w:ascii="Times New Roman" w:eastAsia="Times New Roman" w:hAnsi="Times New Roman" w:cs="Times New Roman"/>
                <w:b/>
                <w:bCs/>
                <w:color w:val="000000"/>
                <w:lang w:eastAsia="fr-FR"/>
              </w:rPr>
            </w:pPr>
            <w:r w:rsidRPr="00AD043A">
              <w:rPr>
                <w:rFonts w:ascii="Times New Roman" w:eastAsia="Times New Roman" w:hAnsi="Times New Roman" w:cs="Times New Roman"/>
                <w:b/>
                <w:bCs/>
                <w:color w:val="000000"/>
                <w:lang w:eastAsia="fr-FR"/>
              </w:rPr>
              <w:t xml:space="preserve">                </w:t>
            </w:r>
            <w:r w:rsidR="00975DEC">
              <w:rPr>
                <w:rFonts w:ascii="Times New Roman" w:eastAsia="Times New Roman" w:hAnsi="Times New Roman" w:cs="Times New Roman"/>
                <w:b/>
                <w:bCs/>
                <w:color w:val="000000"/>
                <w:lang w:eastAsia="fr-FR"/>
              </w:rPr>
              <w:t>55 123</w:t>
            </w:r>
            <w:r w:rsidRPr="00AD043A">
              <w:rPr>
                <w:rFonts w:ascii="Times New Roman" w:eastAsia="Times New Roman" w:hAnsi="Times New Roman" w:cs="Times New Roman"/>
                <w:b/>
                <w:bCs/>
                <w:color w:val="000000"/>
                <w:lang w:eastAsia="fr-FR"/>
              </w:rPr>
              <w:t>,</w:t>
            </w:r>
            <w:r w:rsidR="00975DEC">
              <w:rPr>
                <w:rFonts w:ascii="Times New Roman" w:eastAsia="Times New Roman" w:hAnsi="Times New Roman" w:cs="Times New Roman"/>
                <w:b/>
                <w:bCs/>
                <w:color w:val="000000"/>
                <w:lang w:eastAsia="fr-FR"/>
              </w:rPr>
              <w:t>56</w:t>
            </w:r>
            <w:r w:rsidRPr="00AD043A">
              <w:rPr>
                <w:rFonts w:ascii="Times New Roman" w:eastAsia="Times New Roman" w:hAnsi="Times New Roman" w:cs="Times New Roman"/>
                <w:b/>
                <w:bCs/>
                <w:color w:val="000000"/>
                <w:lang w:eastAsia="fr-FR"/>
              </w:rPr>
              <w:t xml:space="preserve">   </w:t>
            </w:r>
          </w:p>
        </w:tc>
      </w:tr>
      <w:tr w:rsidR="00AD043A" w:rsidRPr="00AD043A" w14:paraId="189A9BA1" w14:textId="77777777" w:rsidTr="00AD043A">
        <w:trPr>
          <w:trHeight w:val="390"/>
        </w:trPr>
        <w:tc>
          <w:tcPr>
            <w:tcW w:w="822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D89B5C6" w14:textId="77777777" w:rsidR="00AD043A" w:rsidRPr="00AD043A" w:rsidRDefault="00AD043A" w:rsidP="00AD043A">
            <w:pPr>
              <w:spacing w:after="0" w:line="240" w:lineRule="auto"/>
              <w:jc w:val="center"/>
              <w:rPr>
                <w:rFonts w:ascii="Comic Sans MS" w:eastAsia="Times New Roman" w:hAnsi="Comic Sans MS" w:cs="Calibri"/>
                <w:b/>
                <w:bCs/>
                <w:i/>
                <w:iCs/>
                <w:color w:val="000000"/>
                <w:lang w:eastAsia="fr-FR"/>
              </w:rPr>
            </w:pPr>
            <w:r w:rsidRPr="00AD043A">
              <w:rPr>
                <w:rFonts w:ascii="Comic Sans MS" w:eastAsia="Times New Roman" w:hAnsi="Comic Sans MS" w:cs="Calibri"/>
                <w:b/>
                <w:bCs/>
                <w:i/>
                <w:iCs/>
                <w:color w:val="000000"/>
                <w:lang w:eastAsia="fr-FR"/>
              </w:rPr>
              <w:t>TOTAL ESTIME EN DHS TTC</w:t>
            </w:r>
          </w:p>
        </w:tc>
        <w:tc>
          <w:tcPr>
            <w:tcW w:w="2320" w:type="dxa"/>
            <w:tcBorders>
              <w:top w:val="nil"/>
              <w:left w:val="nil"/>
              <w:bottom w:val="single" w:sz="8" w:space="0" w:color="auto"/>
              <w:right w:val="single" w:sz="8" w:space="0" w:color="auto"/>
            </w:tcBorders>
            <w:shd w:val="clear" w:color="auto" w:fill="auto"/>
            <w:vAlign w:val="center"/>
            <w:hideMark/>
          </w:tcPr>
          <w:p w14:paraId="770F14B7" w14:textId="6B50F4CF" w:rsidR="00AD043A" w:rsidRPr="00AD043A" w:rsidRDefault="00AD043A" w:rsidP="00975DEC">
            <w:pPr>
              <w:spacing w:after="0" w:line="240" w:lineRule="auto"/>
              <w:jc w:val="both"/>
              <w:rPr>
                <w:rFonts w:ascii="Times New Roman" w:eastAsia="Times New Roman" w:hAnsi="Times New Roman" w:cs="Times New Roman"/>
                <w:b/>
                <w:bCs/>
                <w:color w:val="000000"/>
                <w:lang w:eastAsia="fr-FR"/>
              </w:rPr>
            </w:pPr>
            <w:r w:rsidRPr="00AD043A">
              <w:rPr>
                <w:rFonts w:ascii="Times New Roman" w:eastAsia="Times New Roman" w:hAnsi="Times New Roman" w:cs="Times New Roman"/>
                <w:b/>
                <w:bCs/>
                <w:color w:val="000000"/>
                <w:lang w:eastAsia="fr-FR"/>
              </w:rPr>
              <w:t xml:space="preserve">                </w:t>
            </w:r>
            <w:r w:rsidR="00975DEC">
              <w:rPr>
                <w:rFonts w:ascii="Times New Roman" w:eastAsia="Times New Roman" w:hAnsi="Times New Roman" w:cs="Times New Roman"/>
                <w:b/>
                <w:bCs/>
                <w:color w:val="000000"/>
                <w:lang w:eastAsia="fr-FR"/>
              </w:rPr>
              <w:t>330</w:t>
            </w:r>
            <w:r w:rsidRPr="00AD043A">
              <w:rPr>
                <w:rFonts w:ascii="Times New Roman" w:eastAsia="Times New Roman" w:hAnsi="Times New Roman" w:cs="Times New Roman"/>
                <w:b/>
                <w:bCs/>
                <w:color w:val="000000"/>
                <w:lang w:eastAsia="fr-FR"/>
              </w:rPr>
              <w:t> </w:t>
            </w:r>
            <w:r w:rsidR="00975DEC">
              <w:rPr>
                <w:rFonts w:ascii="Times New Roman" w:eastAsia="Times New Roman" w:hAnsi="Times New Roman" w:cs="Times New Roman"/>
                <w:b/>
                <w:bCs/>
                <w:color w:val="000000"/>
                <w:lang w:eastAsia="fr-FR"/>
              </w:rPr>
              <w:t>741</w:t>
            </w:r>
            <w:r w:rsidRPr="00AD043A">
              <w:rPr>
                <w:rFonts w:ascii="Times New Roman" w:eastAsia="Times New Roman" w:hAnsi="Times New Roman" w:cs="Times New Roman"/>
                <w:b/>
                <w:bCs/>
                <w:color w:val="000000"/>
                <w:lang w:eastAsia="fr-FR"/>
              </w:rPr>
              <w:t>,</w:t>
            </w:r>
            <w:r w:rsidR="00975DEC">
              <w:rPr>
                <w:rFonts w:ascii="Times New Roman" w:eastAsia="Times New Roman" w:hAnsi="Times New Roman" w:cs="Times New Roman"/>
                <w:b/>
                <w:bCs/>
                <w:color w:val="000000"/>
                <w:lang w:eastAsia="fr-FR"/>
              </w:rPr>
              <w:t>36</w:t>
            </w:r>
            <w:r w:rsidRPr="00AD043A">
              <w:rPr>
                <w:rFonts w:ascii="Times New Roman" w:eastAsia="Times New Roman" w:hAnsi="Times New Roman" w:cs="Times New Roman"/>
                <w:b/>
                <w:bCs/>
                <w:color w:val="000000"/>
                <w:lang w:eastAsia="fr-FR"/>
              </w:rPr>
              <w:t xml:space="preserve">   </w:t>
            </w:r>
          </w:p>
        </w:tc>
      </w:tr>
      <w:tr w:rsidR="00AD043A" w:rsidRPr="00AD043A" w14:paraId="3D4131F9" w14:textId="77777777" w:rsidTr="00AD043A">
        <w:trPr>
          <w:trHeight w:val="390"/>
        </w:trPr>
        <w:tc>
          <w:tcPr>
            <w:tcW w:w="822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E513FBC" w14:textId="77777777" w:rsidR="00AD043A" w:rsidRPr="00AD043A" w:rsidRDefault="00AD043A" w:rsidP="00AD043A">
            <w:pPr>
              <w:spacing w:after="0" w:line="240" w:lineRule="auto"/>
              <w:jc w:val="center"/>
              <w:rPr>
                <w:rFonts w:ascii="Comic Sans MS" w:eastAsia="Times New Roman" w:hAnsi="Comic Sans MS" w:cs="Calibri"/>
                <w:b/>
                <w:bCs/>
                <w:i/>
                <w:iCs/>
                <w:color w:val="000000"/>
                <w:lang w:eastAsia="fr-FR"/>
              </w:rPr>
            </w:pPr>
            <w:r w:rsidRPr="00AD043A">
              <w:rPr>
                <w:rFonts w:ascii="Comic Sans MS" w:eastAsia="Times New Roman" w:hAnsi="Comic Sans MS" w:cs="Calibri"/>
                <w:b/>
                <w:bCs/>
                <w:i/>
                <w:iCs/>
                <w:color w:val="000000"/>
                <w:lang w:eastAsia="fr-FR"/>
              </w:rPr>
              <w:t>TAUX DE MAJORATION EN POURCENTAGE (%)</w:t>
            </w:r>
          </w:p>
        </w:tc>
        <w:tc>
          <w:tcPr>
            <w:tcW w:w="2320" w:type="dxa"/>
            <w:tcBorders>
              <w:top w:val="nil"/>
              <w:left w:val="nil"/>
              <w:bottom w:val="single" w:sz="8" w:space="0" w:color="auto"/>
              <w:right w:val="single" w:sz="8" w:space="0" w:color="auto"/>
            </w:tcBorders>
            <w:shd w:val="clear" w:color="auto" w:fill="auto"/>
            <w:vAlign w:val="center"/>
            <w:hideMark/>
          </w:tcPr>
          <w:p w14:paraId="0E06FDBF" w14:textId="77777777" w:rsidR="00AD043A" w:rsidRPr="00AD043A" w:rsidRDefault="00AD043A" w:rsidP="00AD043A">
            <w:pPr>
              <w:spacing w:after="0" w:line="240" w:lineRule="auto"/>
              <w:jc w:val="both"/>
              <w:rPr>
                <w:rFonts w:ascii="Times New Roman" w:eastAsia="Times New Roman" w:hAnsi="Times New Roman" w:cs="Times New Roman"/>
                <w:color w:val="000000"/>
                <w:sz w:val="20"/>
                <w:szCs w:val="20"/>
                <w:lang w:eastAsia="fr-FR"/>
              </w:rPr>
            </w:pPr>
            <w:r w:rsidRPr="00AD043A">
              <w:rPr>
                <w:rFonts w:ascii="Times New Roman" w:eastAsia="Times New Roman" w:hAnsi="Times New Roman" w:cs="Times New Roman"/>
                <w:color w:val="000000"/>
                <w:sz w:val="20"/>
                <w:szCs w:val="20"/>
                <w:lang w:eastAsia="fr-FR"/>
              </w:rPr>
              <w:t> </w:t>
            </w:r>
          </w:p>
        </w:tc>
      </w:tr>
      <w:tr w:rsidR="00AD043A" w:rsidRPr="00AD043A" w14:paraId="7F05B426" w14:textId="77777777" w:rsidTr="00AD043A">
        <w:trPr>
          <w:trHeight w:val="389"/>
        </w:trPr>
        <w:tc>
          <w:tcPr>
            <w:tcW w:w="822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926F008" w14:textId="77777777" w:rsidR="00AD043A" w:rsidRPr="00AD043A" w:rsidRDefault="00AD043A" w:rsidP="00AD043A">
            <w:pPr>
              <w:spacing w:after="0" w:line="240" w:lineRule="auto"/>
              <w:jc w:val="center"/>
              <w:rPr>
                <w:rFonts w:ascii="Comic Sans MS" w:eastAsia="Times New Roman" w:hAnsi="Comic Sans MS" w:cs="Calibri"/>
                <w:b/>
                <w:bCs/>
                <w:i/>
                <w:iCs/>
                <w:color w:val="000000"/>
                <w:lang w:eastAsia="fr-FR"/>
              </w:rPr>
            </w:pPr>
            <w:r w:rsidRPr="00AD043A">
              <w:rPr>
                <w:rFonts w:ascii="Comic Sans MS" w:eastAsia="Times New Roman" w:hAnsi="Comic Sans MS" w:cs="Calibri"/>
                <w:b/>
                <w:bCs/>
                <w:i/>
                <w:iCs/>
                <w:color w:val="000000"/>
                <w:lang w:eastAsia="fr-FR"/>
              </w:rPr>
              <w:t>MONTANT TOTAL EN DHS TTC APRES MAJORATION</w:t>
            </w:r>
          </w:p>
        </w:tc>
        <w:tc>
          <w:tcPr>
            <w:tcW w:w="2320" w:type="dxa"/>
            <w:tcBorders>
              <w:top w:val="nil"/>
              <w:left w:val="nil"/>
              <w:bottom w:val="single" w:sz="8" w:space="0" w:color="auto"/>
              <w:right w:val="single" w:sz="8" w:space="0" w:color="auto"/>
            </w:tcBorders>
            <w:shd w:val="clear" w:color="auto" w:fill="auto"/>
            <w:vAlign w:val="center"/>
            <w:hideMark/>
          </w:tcPr>
          <w:p w14:paraId="35D31CD4" w14:textId="77777777" w:rsidR="00AD043A" w:rsidRPr="00AD043A" w:rsidRDefault="00AD043A" w:rsidP="00AD043A">
            <w:pPr>
              <w:spacing w:after="0" w:line="240" w:lineRule="auto"/>
              <w:jc w:val="both"/>
              <w:rPr>
                <w:rFonts w:ascii="Times New Roman" w:eastAsia="Times New Roman" w:hAnsi="Times New Roman" w:cs="Times New Roman"/>
                <w:color w:val="000000"/>
                <w:sz w:val="20"/>
                <w:szCs w:val="20"/>
                <w:lang w:eastAsia="fr-FR"/>
              </w:rPr>
            </w:pPr>
            <w:r w:rsidRPr="00AD043A">
              <w:rPr>
                <w:rFonts w:ascii="Times New Roman" w:eastAsia="Times New Roman" w:hAnsi="Times New Roman" w:cs="Times New Roman"/>
                <w:color w:val="000000"/>
                <w:sz w:val="20"/>
                <w:szCs w:val="20"/>
                <w:lang w:eastAsia="fr-FR"/>
              </w:rPr>
              <w:t> </w:t>
            </w:r>
          </w:p>
        </w:tc>
      </w:tr>
    </w:tbl>
    <w:p w14:paraId="18DD0C6B" w14:textId="77777777" w:rsidR="00D209A3" w:rsidRDefault="00D209A3" w:rsidP="00654149">
      <w:pPr>
        <w:jc w:val="both"/>
        <w:rPr>
          <w:rFonts w:ascii="Times New Roman" w:hAnsi="Times New Roman" w:cs="Times New Roman"/>
          <w:sz w:val="24"/>
          <w:szCs w:val="24"/>
        </w:rPr>
      </w:pPr>
    </w:p>
    <w:p w14:paraId="73322D06" w14:textId="77777777" w:rsidR="00D209A3" w:rsidRDefault="00D209A3" w:rsidP="00D209A3">
      <w:pPr>
        <w:rPr>
          <w:rFonts w:ascii="Times New Roman" w:hAnsi="Times New Roman" w:cs="Times New Roman"/>
          <w:sz w:val="24"/>
          <w:szCs w:val="24"/>
        </w:rPr>
      </w:pPr>
    </w:p>
    <w:p w14:paraId="66F63C4F" w14:textId="77777777" w:rsidR="00D209A3" w:rsidRDefault="00D209A3" w:rsidP="00D209A3">
      <w:pPr>
        <w:spacing w:after="0" w:line="240" w:lineRule="auto"/>
      </w:pPr>
      <w:r>
        <w:t>Arrêté le présent bordereau des prix détail estimatif à la somme de :</w:t>
      </w:r>
    </w:p>
    <w:p w14:paraId="0F7489BB" w14:textId="77777777" w:rsidR="00D209A3" w:rsidRDefault="00D209A3" w:rsidP="00D209A3">
      <w:pPr>
        <w:spacing w:after="0" w:line="240" w:lineRule="auto"/>
        <w:jc w:val="center"/>
      </w:pPr>
    </w:p>
    <w:p w14:paraId="04D4750C" w14:textId="77777777" w:rsidR="00D209A3" w:rsidRDefault="00D209A3" w:rsidP="00D209A3">
      <w:pPr>
        <w:spacing w:after="0" w:line="240" w:lineRule="auto"/>
        <w:jc w:val="center"/>
      </w:pPr>
    </w:p>
    <w:p w14:paraId="659B03FB" w14:textId="77777777" w:rsidR="00D209A3" w:rsidRDefault="00D209A3" w:rsidP="00D209A3">
      <w:pPr>
        <w:spacing w:after="0" w:line="240" w:lineRule="auto"/>
        <w:jc w:val="center"/>
      </w:pPr>
    </w:p>
    <w:p w14:paraId="06F49DFC" w14:textId="77777777" w:rsidR="00D209A3" w:rsidRDefault="00D209A3" w:rsidP="00D209A3">
      <w:pPr>
        <w:spacing w:after="0" w:line="240" w:lineRule="auto"/>
        <w:jc w:val="right"/>
      </w:pPr>
    </w:p>
    <w:p w14:paraId="715D924D" w14:textId="77777777" w:rsidR="00D209A3" w:rsidRDefault="00D209A3" w:rsidP="00D209A3">
      <w:pPr>
        <w:spacing w:after="0" w:line="240" w:lineRule="auto"/>
        <w:jc w:val="right"/>
      </w:pPr>
    </w:p>
    <w:p w14:paraId="2DC2984C" w14:textId="77777777" w:rsidR="00D209A3" w:rsidRDefault="00D209A3" w:rsidP="00D209A3">
      <w:pPr>
        <w:spacing w:after="0" w:line="240" w:lineRule="auto"/>
        <w:jc w:val="right"/>
      </w:pPr>
    </w:p>
    <w:p w14:paraId="1D596D0F" w14:textId="77777777" w:rsidR="00D209A3" w:rsidRDefault="00D209A3" w:rsidP="00D209A3">
      <w:pPr>
        <w:spacing w:after="0" w:line="240" w:lineRule="auto"/>
        <w:jc w:val="right"/>
        <w:rPr>
          <w:b/>
          <w:bCs/>
        </w:rPr>
      </w:pPr>
      <w:r>
        <w:t xml:space="preserve"> </w:t>
      </w:r>
      <w:r>
        <w:rPr>
          <w:b/>
          <w:bCs/>
        </w:rPr>
        <w:t>Fait à…</w:t>
      </w:r>
      <w:proofErr w:type="gramStart"/>
      <w:r>
        <w:rPr>
          <w:b/>
          <w:bCs/>
        </w:rPr>
        <w:t>…….</w:t>
      </w:r>
      <w:proofErr w:type="gramEnd"/>
      <w:r>
        <w:rPr>
          <w:b/>
          <w:bCs/>
        </w:rPr>
        <w:t xml:space="preserve">., Le …/…/2024 </w:t>
      </w:r>
    </w:p>
    <w:p w14:paraId="0AB99CF0" w14:textId="77777777" w:rsidR="00E36DD9" w:rsidRPr="00D209A3" w:rsidRDefault="00D209A3" w:rsidP="00D209A3">
      <w:pPr>
        <w:jc w:val="right"/>
        <w:rPr>
          <w:rFonts w:ascii="Times New Roman" w:hAnsi="Times New Roman" w:cs="Times New Roman"/>
          <w:sz w:val="24"/>
          <w:szCs w:val="24"/>
        </w:rPr>
      </w:pPr>
      <w:r>
        <w:rPr>
          <w:b/>
          <w:bCs/>
        </w:rPr>
        <w:t>(Signature et cachet du concurrent)</w:t>
      </w:r>
    </w:p>
    <w:sectPr w:rsidR="00E36DD9" w:rsidRPr="00D209A3" w:rsidSect="00F01BB1">
      <w:pgSz w:w="11906" w:h="16838" w:code="9"/>
      <w:pgMar w:top="289" w:right="567" w:bottom="1134" w:left="70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46D7A" w14:textId="77777777" w:rsidR="005F2D3C" w:rsidRDefault="005F2D3C" w:rsidP="00653493">
      <w:pPr>
        <w:spacing w:after="0" w:line="240" w:lineRule="auto"/>
      </w:pPr>
      <w:r>
        <w:separator/>
      </w:r>
    </w:p>
  </w:endnote>
  <w:endnote w:type="continuationSeparator" w:id="0">
    <w:p w14:paraId="309043D4" w14:textId="77777777" w:rsidR="005F2D3C" w:rsidRDefault="005F2D3C" w:rsidP="00653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84128"/>
      <w:docPartObj>
        <w:docPartGallery w:val="Page Numbers (Bottom of Page)"/>
        <w:docPartUnique/>
      </w:docPartObj>
    </w:sdtPr>
    <w:sdtEndPr/>
    <w:sdtContent>
      <w:p w14:paraId="2028B9F2" w14:textId="77777777" w:rsidR="00B33CE1" w:rsidRDefault="00B33CE1">
        <w:pPr>
          <w:pStyle w:val="Pieddepage"/>
          <w:jc w:val="right"/>
        </w:pPr>
        <w:r>
          <w:fldChar w:fldCharType="begin"/>
        </w:r>
        <w:r>
          <w:instrText>PAGE   \* MERGEFORMAT</w:instrText>
        </w:r>
        <w:r>
          <w:fldChar w:fldCharType="separate"/>
        </w:r>
        <w:r w:rsidR="00975DEC">
          <w:rPr>
            <w:noProof/>
          </w:rPr>
          <w:t>2</w:t>
        </w:r>
        <w:r>
          <w:fldChar w:fldCharType="end"/>
        </w:r>
      </w:p>
    </w:sdtContent>
  </w:sdt>
  <w:p w14:paraId="557230A9" w14:textId="77777777" w:rsidR="00B33CE1" w:rsidRDefault="00B33CE1" w:rsidP="00F814D2">
    <w:pPr>
      <w:pStyle w:val="Pieddepage"/>
    </w:pPr>
    <w:r>
      <w:t>Prestation de nettoyage des locaux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633F" w14:textId="77777777" w:rsidR="00B33CE1" w:rsidRDefault="00B33CE1">
    <w:pPr>
      <w:pStyle w:val="Pieddepage"/>
    </w:pPr>
  </w:p>
  <w:p w14:paraId="6F9D66D0" w14:textId="77777777" w:rsidR="00B33CE1" w:rsidRDefault="00B33C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8633C" w14:textId="77777777" w:rsidR="005F2D3C" w:rsidRDefault="005F2D3C" w:rsidP="00653493">
      <w:pPr>
        <w:spacing w:after="0" w:line="240" w:lineRule="auto"/>
      </w:pPr>
      <w:r>
        <w:separator/>
      </w:r>
    </w:p>
  </w:footnote>
  <w:footnote w:type="continuationSeparator" w:id="0">
    <w:p w14:paraId="1D6A794E" w14:textId="77777777" w:rsidR="005F2D3C" w:rsidRDefault="005F2D3C" w:rsidP="00653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89F53" w14:textId="2EEE5ABA" w:rsidR="00576E54" w:rsidRDefault="00576E54" w:rsidP="00576E54">
    <w:pPr>
      <w:pStyle w:val="En-tte"/>
    </w:pPr>
    <w:r>
      <w:t>Université Abdelmalek Essaâdi</w:t>
    </w:r>
    <w:r>
      <w:tab/>
    </w:r>
    <w:r>
      <w:tab/>
      <w:t xml:space="preserve">                           CPS – AO n° 39/2024 </w:t>
    </w:r>
  </w:p>
  <w:p w14:paraId="38801EF3" w14:textId="77777777" w:rsidR="00B33CE1" w:rsidRDefault="00B33CE1" w:rsidP="00F814D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6A8AF" w14:textId="7C649457" w:rsidR="00576E54" w:rsidRDefault="00576E54" w:rsidP="00576E54">
    <w:pPr>
      <w:pStyle w:val="En-tte"/>
      <w:tabs>
        <w:tab w:val="right" w:pos="15415"/>
      </w:tabs>
    </w:pPr>
    <w:r>
      <w:t>Université Abdelmalek Essaâdi</w:t>
    </w:r>
    <w:r>
      <w:tab/>
    </w:r>
    <w:r>
      <w:tab/>
      <w:t xml:space="preserve">                   CPS – AO n° 39 /2024 </w:t>
    </w:r>
    <w:r>
      <w:tab/>
    </w:r>
  </w:p>
  <w:p w14:paraId="3680151D" w14:textId="77777777" w:rsidR="00B33CE1" w:rsidRDefault="00B33C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2100C"/>
    <w:multiLevelType w:val="hybridMultilevel"/>
    <w:tmpl w:val="A978F542"/>
    <w:lvl w:ilvl="0" w:tplc="8E3E6446">
      <w:start w:val="1"/>
      <w:numFmt w:val="bullet"/>
      <w:lvlText w:val=""/>
      <w:lvlJc w:val="left"/>
      <w:pPr>
        <w:ind w:left="1272"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1" w:tplc="484A9A78">
      <w:start w:val="1"/>
      <w:numFmt w:val="bullet"/>
      <w:lvlText w:val="o"/>
      <w:lvlJc w:val="left"/>
      <w:pPr>
        <w:ind w:left="200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2" w:tplc="5336BF02">
      <w:start w:val="1"/>
      <w:numFmt w:val="bullet"/>
      <w:lvlText w:val="▪"/>
      <w:lvlJc w:val="left"/>
      <w:pPr>
        <w:ind w:left="272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3" w:tplc="24367298">
      <w:start w:val="1"/>
      <w:numFmt w:val="bullet"/>
      <w:lvlText w:val="•"/>
      <w:lvlJc w:val="left"/>
      <w:pPr>
        <w:ind w:left="344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4" w:tplc="C9F0A4F0">
      <w:start w:val="1"/>
      <w:numFmt w:val="bullet"/>
      <w:lvlText w:val="o"/>
      <w:lvlJc w:val="left"/>
      <w:pPr>
        <w:ind w:left="416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5" w:tplc="F4AC11CA">
      <w:start w:val="1"/>
      <w:numFmt w:val="bullet"/>
      <w:lvlText w:val="▪"/>
      <w:lvlJc w:val="left"/>
      <w:pPr>
        <w:ind w:left="488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6" w:tplc="E7647F4E">
      <w:start w:val="1"/>
      <w:numFmt w:val="bullet"/>
      <w:lvlText w:val="•"/>
      <w:lvlJc w:val="left"/>
      <w:pPr>
        <w:ind w:left="560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7" w:tplc="5212DF7C">
      <w:start w:val="1"/>
      <w:numFmt w:val="bullet"/>
      <w:lvlText w:val="o"/>
      <w:lvlJc w:val="left"/>
      <w:pPr>
        <w:ind w:left="632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lvl w:ilvl="8" w:tplc="1CD43AAA">
      <w:start w:val="1"/>
      <w:numFmt w:val="bullet"/>
      <w:lvlText w:val="▪"/>
      <w:lvlJc w:val="left"/>
      <w:pPr>
        <w:ind w:left="7047" w:firstLine="0"/>
      </w:pPr>
      <w:rPr>
        <w:rFonts w:ascii="Wingdings" w:eastAsia="Wingdings" w:hAnsi="Wingdings" w:cs="Wingdings"/>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159D6003"/>
    <w:multiLevelType w:val="hybridMultilevel"/>
    <w:tmpl w:val="A87E7708"/>
    <w:lvl w:ilvl="0" w:tplc="C536307E">
      <w:start w:val="7"/>
      <w:numFmt w:val="bullet"/>
      <w:lvlText w:val="-"/>
      <w:lvlJc w:val="left"/>
      <w:pPr>
        <w:ind w:left="720" w:hanging="360"/>
      </w:pPr>
      <w:rPr>
        <w:rFonts w:ascii="Calibri" w:eastAsia="Calibri" w:hAnsi="Calibri" w:cs="Calibr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62C2D"/>
    <w:multiLevelType w:val="hybridMultilevel"/>
    <w:tmpl w:val="D5DCD380"/>
    <w:lvl w:ilvl="0" w:tplc="4F96A592">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C8C6A20">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B6C976">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B7C565C">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90CD96C">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E409E8C">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C8E8BD6">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7900604">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39ACB86">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C841C9"/>
    <w:multiLevelType w:val="hybridMultilevel"/>
    <w:tmpl w:val="F58CBF2E"/>
    <w:lvl w:ilvl="0" w:tplc="3A7AD8A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0A4A5E"/>
    <w:multiLevelType w:val="hybridMultilevel"/>
    <w:tmpl w:val="78C45DB8"/>
    <w:lvl w:ilvl="0" w:tplc="DD20CB80">
      <w:start w:val="1"/>
      <w:numFmt w:val="bullet"/>
      <w:lvlText w:val=""/>
      <w:lvlJc w:val="left"/>
      <w:pPr>
        <w:ind w:left="5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3E4AB3E">
      <w:start w:val="1"/>
      <w:numFmt w:val="bullet"/>
      <w:lvlText w:val="o"/>
      <w:lvlJc w:val="left"/>
      <w:pPr>
        <w:ind w:left="12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47AF012">
      <w:start w:val="1"/>
      <w:numFmt w:val="bullet"/>
      <w:lvlText w:val="▪"/>
      <w:lvlJc w:val="left"/>
      <w:pPr>
        <w:ind w:left="2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538171A">
      <w:start w:val="1"/>
      <w:numFmt w:val="bullet"/>
      <w:lvlText w:val="•"/>
      <w:lvlJc w:val="left"/>
      <w:pPr>
        <w:ind w:left="2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FDC5424">
      <w:start w:val="1"/>
      <w:numFmt w:val="bullet"/>
      <w:lvlText w:val="o"/>
      <w:lvlJc w:val="left"/>
      <w:pPr>
        <w:ind w:left="34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164A40E">
      <w:start w:val="1"/>
      <w:numFmt w:val="bullet"/>
      <w:lvlText w:val="▪"/>
      <w:lvlJc w:val="left"/>
      <w:pPr>
        <w:ind w:left="41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F6A7F80">
      <w:start w:val="1"/>
      <w:numFmt w:val="bullet"/>
      <w:lvlText w:val="•"/>
      <w:lvlJc w:val="left"/>
      <w:pPr>
        <w:ind w:left="48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C6CAFCC">
      <w:start w:val="1"/>
      <w:numFmt w:val="bullet"/>
      <w:lvlText w:val="o"/>
      <w:lvlJc w:val="left"/>
      <w:pPr>
        <w:ind w:left="56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FA4EF6">
      <w:start w:val="1"/>
      <w:numFmt w:val="bullet"/>
      <w:lvlText w:val="▪"/>
      <w:lvlJc w:val="left"/>
      <w:pPr>
        <w:ind w:left="63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1E692D"/>
    <w:multiLevelType w:val="hybridMultilevel"/>
    <w:tmpl w:val="6B46D4D6"/>
    <w:lvl w:ilvl="0" w:tplc="D792AAC2">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86A3F5E">
      <w:start w:val="1"/>
      <w:numFmt w:val="bullet"/>
      <w:lvlText w:val="o"/>
      <w:lvlJc w:val="left"/>
      <w:pPr>
        <w:ind w:left="1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FE8831E">
      <w:start w:val="1"/>
      <w:numFmt w:val="bullet"/>
      <w:lvlText w:val="▪"/>
      <w:lvlJc w:val="left"/>
      <w:pPr>
        <w:ind w:left="2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74A213A">
      <w:start w:val="1"/>
      <w:numFmt w:val="bullet"/>
      <w:lvlText w:val="•"/>
      <w:lvlJc w:val="left"/>
      <w:pPr>
        <w:ind w:left="2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B6C7C24">
      <w:start w:val="1"/>
      <w:numFmt w:val="bullet"/>
      <w:lvlText w:val="o"/>
      <w:lvlJc w:val="left"/>
      <w:pPr>
        <w:ind w:left="3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4A42DBA">
      <w:start w:val="1"/>
      <w:numFmt w:val="bullet"/>
      <w:lvlText w:val="▪"/>
      <w:lvlJc w:val="left"/>
      <w:pPr>
        <w:ind w:left="4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2D8E2F2">
      <w:start w:val="1"/>
      <w:numFmt w:val="bullet"/>
      <w:lvlText w:val="•"/>
      <w:lvlJc w:val="left"/>
      <w:pPr>
        <w:ind w:left="5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E26D3A6">
      <w:start w:val="1"/>
      <w:numFmt w:val="bullet"/>
      <w:lvlText w:val="o"/>
      <w:lvlJc w:val="left"/>
      <w:pPr>
        <w:ind w:left="5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FDA6B2E">
      <w:start w:val="1"/>
      <w:numFmt w:val="bullet"/>
      <w:lvlText w:val="▪"/>
      <w:lvlJc w:val="left"/>
      <w:pPr>
        <w:ind w:left="65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BE1B27"/>
    <w:multiLevelType w:val="hybridMultilevel"/>
    <w:tmpl w:val="C6B249B4"/>
    <w:lvl w:ilvl="0" w:tplc="FA901E30">
      <w:start w:val="1"/>
      <w:numFmt w:val="bullet"/>
      <w:lvlText w:val="-"/>
      <w:lvlJc w:val="left"/>
      <w:pPr>
        <w:ind w:left="42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A330F8EC">
      <w:start w:val="1"/>
      <w:numFmt w:val="bullet"/>
      <w:lvlText w:val="o"/>
      <w:lvlJc w:val="left"/>
      <w:pPr>
        <w:ind w:left="122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F802E658">
      <w:start w:val="1"/>
      <w:numFmt w:val="bullet"/>
      <w:lvlText w:val="▪"/>
      <w:lvlJc w:val="left"/>
      <w:pPr>
        <w:ind w:left="194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77405092">
      <w:start w:val="1"/>
      <w:numFmt w:val="bullet"/>
      <w:lvlText w:val="•"/>
      <w:lvlJc w:val="left"/>
      <w:pPr>
        <w:ind w:left="266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7C68C20">
      <w:start w:val="1"/>
      <w:numFmt w:val="bullet"/>
      <w:lvlText w:val="o"/>
      <w:lvlJc w:val="left"/>
      <w:pPr>
        <w:ind w:left="338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501CBC44">
      <w:start w:val="1"/>
      <w:numFmt w:val="bullet"/>
      <w:lvlText w:val="▪"/>
      <w:lvlJc w:val="left"/>
      <w:pPr>
        <w:ind w:left="410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8ACAA78">
      <w:start w:val="1"/>
      <w:numFmt w:val="bullet"/>
      <w:lvlText w:val="•"/>
      <w:lvlJc w:val="left"/>
      <w:pPr>
        <w:ind w:left="482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69D6A540">
      <w:start w:val="1"/>
      <w:numFmt w:val="bullet"/>
      <w:lvlText w:val="o"/>
      <w:lvlJc w:val="left"/>
      <w:pPr>
        <w:ind w:left="554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55CA8DC">
      <w:start w:val="1"/>
      <w:numFmt w:val="bullet"/>
      <w:lvlText w:val="▪"/>
      <w:lvlJc w:val="left"/>
      <w:pPr>
        <w:ind w:left="626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39F35554"/>
    <w:multiLevelType w:val="hybridMultilevel"/>
    <w:tmpl w:val="9E3CFE4E"/>
    <w:lvl w:ilvl="0" w:tplc="B87E4D80">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12AD04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BFE11B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C2881C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370AA2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3B4228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43EDA3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D78841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BF4629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2767441"/>
    <w:multiLevelType w:val="hybridMultilevel"/>
    <w:tmpl w:val="74125094"/>
    <w:lvl w:ilvl="0" w:tplc="C81200E6">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602D7A">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6A6113C">
      <w:start w:val="1"/>
      <w:numFmt w:val="bullet"/>
      <w:lvlText w:val="▪"/>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05C5DEE">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2489B44">
      <w:start w:val="1"/>
      <w:numFmt w:val="bullet"/>
      <w:lvlText w:val="o"/>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E40156E">
      <w:start w:val="1"/>
      <w:numFmt w:val="bullet"/>
      <w:lvlText w:val="▪"/>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8E8CC6A">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B1AB66A">
      <w:start w:val="1"/>
      <w:numFmt w:val="bullet"/>
      <w:lvlText w:val="o"/>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8F80152">
      <w:start w:val="1"/>
      <w:numFmt w:val="bullet"/>
      <w:lvlText w:val="▪"/>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55055B"/>
    <w:multiLevelType w:val="hybridMultilevel"/>
    <w:tmpl w:val="5E24F8BE"/>
    <w:lvl w:ilvl="0" w:tplc="287EDADA">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CB28266">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7345D10">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8EAC152">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4FE6C74">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526D12A">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E86D38C">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A5E48B4">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AAEDDB4">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A904A05"/>
    <w:multiLevelType w:val="hybridMultilevel"/>
    <w:tmpl w:val="74125094"/>
    <w:lvl w:ilvl="0" w:tplc="C81200E6">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602D7A">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6A6113C">
      <w:start w:val="1"/>
      <w:numFmt w:val="bullet"/>
      <w:lvlText w:val="▪"/>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05C5DEE">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2489B44">
      <w:start w:val="1"/>
      <w:numFmt w:val="bullet"/>
      <w:lvlText w:val="o"/>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E40156E">
      <w:start w:val="1"/>
      <w:numFmt w:val="bullet"/>
      <w:lvlText w:val="▪"/>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8E8CC6A">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B1AB66A">
      <w:start w:val="1"/>
      <w:numFmt w:val="bullet"/>
      <w:lvlText w:val="o"/>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8F80152">
      <w:start w:val="1"/>
      <w:numFmt w:val="bullet"/>
      <w:lvlText w:val="▪"/>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BDA22B3"/>
    <w:multiLevelType w:val="hybridMultilevel"/>
    <w:tmpl w:val="D1E8579C"/>
    <w:lvl w:ilvl="0" w:tplc="7A80262C">
      <w:start w:val="1"/>
      <w:numFmt w:val="bullet"/>
      <w:lvlText w:val=""/>
      <w:lvlJc w:val="left"/>
      <w:pPr>
        <w:ind w:left="945" w:hanging="360"/>
      </w:pPr>
      <w:rPr>
        <w:rFonts w:ascii="Symbol" w:eastAsia="Times New Roman" w:hAnsi="Symbol" w:cs="Times New Roman"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12" w15:restartNumberingAfterBreak="0">
    <w:nsid w:val="53B179C9"/>
    <w:multiLevelType w:val="hybridMultilevel"/>
    <w:tmpl w:val="B48267BC"/>
    <w:lvl w:ilvl="0" w:tplc="10FE5342">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2240D58">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BC9F02">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A6A5A6">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86CCC8">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4C229D8">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59AD466">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F9C4438">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FC8C32A">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B5D4CF4"/>
    <w:multiLevelType w:val="hybridMultilevel"/>
    <w:tmpl w:val="FFE001BC"/>
    <w:lvl w:ilvl="0" w:tplc="750CB80A">
      <w:start w:val="1"/>
      <w:numFmt w:val="bullet"/>
      <w:lvlText w:val=""/>
      <w:lvlJc w:val="left"/>
      <w:pPr>
        <w:ind w:left="927" w:hanging="360"/>
      </w:pPr>
      <w:rPr>
        <w:rFonts w:ascii="Symbol" w:eastAsia="Times New Roman" w:hAnsi="Symbol"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66B87C5F"/>
    <w:multiLevelType w:val="hybridMultilevel"/>
    <w:tmpl w:val="52D42084"/>
    <w:lvl w:ilvl="0" w:tplc="E5B6003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382306">
      <w:start w:val="1"/>
      <w:numFmt w:val="bullet"/>
      <w:lvlText w:val=""/>
      <w:lvlJc w:val="left"/>
      <w:pPr>
        <w:ind w:left="9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4E4BCC4">
      <w:start w:val="1"/>
      <w:numFmt w:val="bullet"/>
      <w:lvlText w:val="▪"/>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5145BC4">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E7238C4">
      <w:start w:val="1"/>
      <w:numFmt w:val="bullet"/>
      <w:lvlText w:val="o"/>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36E096">
      <w:start w:val="1"/>
      <w:numFmt w:val="bullet"/>
      <w:lvlText w:val="▪"/>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778CD3C">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F7C661C">
      <w:start w:val="1"/>
      <w:numFmt w:val="bullet"/>
      <w:lvlText w:val="o"/>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6783B18">
      <w:start w:val="1"/>
      <w:numFmt w:val="bullet"/>
      <w:lvlText w:val="▪"/>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034AD7"/>
    <w:multiLevelType w:val="hybridMultilevel"/>
    <w:tmpl w:val="AA784AFE"/>
    <w:lvl w:ilvl="0" w:tplc="6D7480CE">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3FAF04E">
      <w:start w:val="1"/>
      <w:numFmt w:val="bullet"/>
      <w:lvlText w:val="o"/>
      <w:lvlJc w:val="left"/>
      <w:pPr>
        <w:ind w:left="13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6640534">
      <w:start w:val="1"/>
      <w:numFmt w:val="bullet"/>
      <w:lvlText w:val="▪"/>
      <w:lvlJc w:val="left"/>
      <w:pPr>
        <w:ind w:left="21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E0B7EE">
      <w:start w:val="1"/>
      <w:numFmt w:val="bullet"/>
      <w:lvlText w:val="•"/>
      <w:lvlJc w:val="left"/>
      <w:pPr>
        <w:ind w:left="28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6161C2C">
      <w:start w:val="1"/>
      <w:numFmt w:val="bullet"/>
      <w:lvlText w:val="o"/>
      <w:lvlJc w:val="left"/>
      <w:pPr>
        <w:ind w:left="35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F00D15E">
      <w:start w:val="1"/>
      <w:numFmt w:val="bullet"/>
      <w:lvlText w:val="▪"/>
      <w:lvlJc w:val="left"/>
      <w:pPr>
        <w:ind w:left="42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9D4BA4A">
      <w:start w:val="1"/>
      <w:numFmt w:val="bullet"/>
      <w:lvlText w:val="•"/>
      <w:lvlJc w:val="left"/>
      <w:pPr>
        <w:ind w:left="49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B12DB20">
      <w:start w:val="1"/>
      <w:numFmt w:val="bullet"/>
      <w:lvlText w:val="o"/>
      <w:lvlJc w:val="left"/>
      <w:pPr>
        <w:ind w:left="5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EB2E87E">
      <w:start w:val="1"/>
      <w:numFmt w:val="bullet"/>
      <w:lvlText w:val="▪"/>
      <w:lvlJc w:val="left"/>
      <w:pPr>
        <w:ind w:left="64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A7C6633"/>
    <w:multiLevelType w:val="hybridMultilevel"/>
    <w:tmpl w:val="1228ED72"/>
    <w:lvl w:ilvl="0" w:tplc="F072CC26">
      <w:start w:val="1"/>
      <w:numFmt w:val="upperRoman"/>
      <w:lvlText w:val="%1."/>
      <w:lvlJc w:val="left"/>
      <w:pPr>
        <w:ind w:left="6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6CA185A">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2C68B76">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F8AE2C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222A48">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AC46BE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D3E53A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FB86DC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D90B75C">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BE20013"/>
    <w:multiLevelType w:val="hybridMultilevel"/>
    <w:tmpl w:val="23920A0A"/>
    <w:lvl w:ilvl="0" w:tplc="E08C0A32">
      <w:start w:val="1"/>
      <w:numFmt w:val="lowerLetter"/>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5B08B25A">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854005A">
      <w:start w:val="1"/>
      <w:numFmt w:val="bullet"/>
      <w:lvlText w:val="▪"/>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8E483F6">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5AC8DA8">
      <w:start w:val="1"/>
      <w:numFmt w:val="bullet"/>
      <w:lvlText w:val="o"/>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4507CEC">
      <w:start w:val="1"/>
      <w:numFmt w:val="bullet"/>
      <w:lvlText w:val="▪"/>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C04DFBA">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BC2ECA">
      <w:start w:val="1"/>
      <w:numFmt w:val="bullet"/>
      <w:lvlText w:val="o"/>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338E6F2">
      <w:start w:val="1"/>
      <w:numFmt w:val="bullet"/>
      <w:lvlText w:val="▪"/>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136007E"/>
    <w:multiLevelType w:val="hybridMultilevel"/>
    <w:tmpl w:val="296EC89E"/>
    <w:lvl w:ilvl="0" w:tplc="C9B00618">
      <w:start w:val="1"/>
      <w:numFmt w:val="bullet"/>
      <w:lvlText w:val="-"/>
      <w:lvlJc w:val="left"/>
      <w:pPr>
        <w:ind w:left="50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D9AD062">
      <w:start w:val="1"/>
      <w:numFmt w:val="bullet"/>
      <w:lvlText w:val="o"/>
      <w:lvlJc w:val="left"/>
      <w:pPr>
        <w:ind w:left="121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C704901E">
      <w:start w:val="1"/>
      <w:numFmt w:val="bullet"/>
      <w:lvlText w:val="▪"/>
      <w:lvlJc w:val="left"/>
      <w:pPr>
        <w:ind w:left="193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397818F2">
      <w:start w:val="1"/>
      <w:numFmt w:val="bullet"/>
      <w:lvlText w:val="•"/>
      <w:lvlJc w:val="left"/>
      <w:pPr>
        <w:ind w:left="265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AC86D1C">
      <w:start w:val="1"/>
      <w:numFmt w:val="bullet"/>
      <w:lvlText w:val="o"/>
      <w:lvlJc w:val="left"/>
      <w:pPr>
        <w:ind w:left="337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8080436">
      <w:start w:val="1"/>
      <w:numFmt w:val="bullet"/>
      <w:lvlText w:val="▪"/>
      <w:lvlJc w:val="left"/>
      <w:pPr>
        <w:ind w:left="409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30CA9DC">
      <w:start w:val="1"/>
      <w:numFmt w:val="bullet"/>
      <w:lvlText w:val="•"/>
      <w:lvlJc w:val="left"/>
      <w:pPr>
        <w:ind w:left="481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D42637C">
      <w:start w:val="1"/>
      <w:numFmt w:val="bullet"/>
      <w:lvlText w:val="o"/>
      <w:lvlJc w:val="left"/>
      <w:pPr>
        <w:ind w:left="553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F0EC42AC">
      <w:start w:val="1"/>
      <w:numFmt w:val="bullet"/>
      <w:lvlText w:val="▪"/>
      <w:lvlJc w:val="left"/>
      <w:pPr>
        <w:ind w:left="625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73A02056"/>
    <w:multiLevelType w:val="hybridMultilevel"/>
    <w:tmpl w:val="7FD214C2"/>
    <w:lvl w:ilvl="0" w:tplc="C0DE9EC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1A0C5E">
      <w:start w:val="2"/>
      <w:numFmt w:val="upperRoman"/>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B096F0">
      <w:start w:val="1"/>
      <w:numFmt w:val="lowerRoman"/>
      <w:lvlText w:val="%3"/>
      <w:lvlJc w:val="left"/>
      <w:pPr>
        <w:ind w:left="13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6AACEFC">
      <w:start w:val="1"/>
      <w:numFmt w:val="decimal"/>
      <w:lvlText w:val="%4"/>
      <w:lvlJc w:val="left"/>
      <w:pPr>
        <w:ind w:left="20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762596">
      <w:start w:val="1"/>
      <w:numFmt w:val="lowerLetter"/>
      <w:lvlText w:val="%5"/>
      <w:lvlJc w:val="left"/>
      <w:pPr>
        <w:ind w:left="2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A4FA6C">
      <w:start w:val="1"/>
      <w:numFmt w:val="lowerRoman"/>
      <w:lvlText w:val="%6"/>
      <w:lvlJc w:val="left"/>
      <w:pPr>
        <w:ind w:left="3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0AE5A92">
      <w:start w:val="1"/>
      <w:numFmt w:val="decimal"/>
      <w:lvlText w:val="%7"/>
      <w:lvlJc w:val="left"/>
      <w:pPr>
        <w:ind w:left="4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5EC4CA">
      <w:start w:val="1"/>
      <w:numFmt w:val="lowerLetter"/>
      <w:lvlText w:val="%8"/>
      <w:lvlJc w:val="left"/>
      <w:pPr>
        <w:ind w:left="4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BDA19E4">
      <w:start w:val="1"/>
      <w:numFmt w:val="lowerRoman"/>
      <w:lvlText w:val="%9"/>
      <w:lvlJc w:val="left"/>
      <w:pPr>
        <w:ind w:left="5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D8C24A1"/>
    <w:multiLevelType w:val="hybridMultilevel"/>
    <w:tmpl w:val="16BC993E"/>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117A87"/>
    <w:multiLevelType w:val="hybridMultilevel"/>
    <w:tmpl w:val="D26AC29E"/>
    <w:lvl w:ilvl="0" w:tplc="9DBEFE06">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6762996">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A14B246">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52C93D8">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1923968">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0100B8A">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30A84BA">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264E7C6">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DA89CFE">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8"/>
  </w:num>
  <w:num w:numId="3">
    <w:abstractNumId w:val="5"/>
  </w:num>
  <w:num w:numId="4">
    <w:abstractNumId w:val="2"/>
  </w:num>
  <w:num w:numId="5">
    <w:abstractNumId w:val="7"/>
  </w:num>
  <w:num w:numId="6">
    <w:abstractNumId w:val="1"/>
  </w:num>
  <w:num w:numId="7">
    <w:abstractNumId w:val="17"/>
  </w:num>
  <w:num w:numId="8">
    <w:abstractNumId w:val="8"/>
  </w:num>
  <w:num w:numId="9">
    <w:abstractNumId w:val="10"/>
  </w:num>
  <w:num w:numId="10">
    <w:abstractNumId w:val="19"/>
  </w:num>
  <w:num w:numId="11">
    <w:abstractNumId w:val="9"/>
  </w:num>
  <w:num w:numId="12">
    <w:abstractNumId w:val="15"/>
  </w:num>
  <w:num w:numId="13">
    <w:abstractNumId w:val="6"/>
  </w:num>
  <w:num w:numId="14">
    <w:abstractNumId w:val="16"/>
  </w:num>
  <w:num w:numId="15">
    <w:abstractNumId w:val="21"/>
  </w:num>
  <w:num w:numId="16">
    <w:abstractNumId w:val="4"/>
  </w:num>
  <w:num w:numId="17">
    <w:abstractNumId w:val="12"/>
  </w:num>
  <w:num w:numId="18">
    <w:abstractNumId w:val="14"/>
  </w:num>
  <w:num w:numId="19">
    <w:abstractNumId w:val="3"/>
  </w:num>
  <w:num w:numId="20">
    <w:abstractNumId w:val="11"/>
  </w:num>
  <w:num w:numId="21">
    <w:abstractNumId w:val="1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79B"/>
    <w:rsid w:val="00020538"/>
    <w:rsid w:val="00032371"/>
    <w:rsid w:val="000429DA"/>
    <w:rsid w:val="00046654"/>
    <w:rsid w:val="00065965"/>
    <w:rsid w:val="00086061"/>
    <w:rsid w:val="000B1E34"/>
    <w:rsid w:val="000B4B7B"/>
    <w:rsid w:val="00142AFD"/>
    <w:rsid w:val="00157CEA"/>
    <w:rsid w:val="001704DA"/>
    <w:rsid w:val="001901D6"/>
    <w:rsid w:val="001925ED"/>
    <w:rsid w:val="001A565D"/>
    <w:rsid w:val="001A78D2"/>
    <w:rsid w:val="001D454B"/>
    <w:rsid w:val="001D554E"/>
    <w:rsid w:val="002017F4"/>
    <w:rsid w:val="00206038"/>
    <w:rsid w:val="002175CD"/>
    <w:rsid w:val="0022601F"/>
    <w:rsid w:val="00233FFA"/>
    <w:rsid w:val="002379D7"/>
    <w:rsid w:val="00265C54"/>
    <w:rsid w:val="00270E2C"/>
    <w:rsid w:val="00296E1E"/>
    <w:rsid w:val="002A6F71"/>
    <w:rsid w:val="002B4041"/>
    <w:rsid w:val="002C0C1C"/>
    <w:rsid w:val="002C3863"/>
    <w:rsid w:val="002C43C2"/>
    <w:rsid w:val="002D76FD"/>
    <w:rsid w:val="00307165"/>
    <w:rsid w:val="00332CBD"/>
    <w:rsid w:val="00346F9C"/>
    <w:rsid w:val="003641C0"/>
    <w:rsid w:val="00380E0E"/>
    <w:rsid w:val="003B761A"/>
    <w:rsid w:val="003C6E0C"/>
    <w:rsid w:val="003C6E23"/>
    <w:rsid w:val="003D63BD"/>
    <w:rsid w:val="003F033A"/>
    <w:rsid w:val="003F55AE"/>
    <w:rsid w:val="0040722D"/>
    <w:rsid w:val="0042253E"/>
    <w:rsid w:val="0043306D"/>
    <w:rsid w:val="00461010"/>
    <w:rsid w:val="004A3125"/>
    <w:rsid w:val="004B5AC0"/>
    <w:rsid w:val="004C34CE"/>
    <w:rsid w:val="004D3502"/>
    <w:rsid w:val="004E17F1"/>
    <w:rsid w:val="004E2F35"/>
    <w:rsid w:val="004E513A"/>
    <w:rsid w:val="0051372B"/>
    <w:rsid w:val="00576E54"/>
    <w:rsid w:val="005858E9"/>
    <w:rsid w:val="005B1014"/>
    <w:rsid w:val="005C066F"/>
    <w:rsid w:val="005F2D3C"/>
    <w:rsid w:val="00617ACE"/>
    <w:rsid w:val="00623035"/>
    <w:rsid w:val="006419DA"/>
    <w:rsid w:val="00653493"/>
    <w:rsid w:val="00654149"/>
    <w:rsid w:val="00656C64"/>
    <w:rsid w:val="006575DA"/>
    <w:rsid w:val="006606FC"/>
    <w:rsid w:val="00662E89"/>
    <w:rsid w:val="006650B5"/>
    <w:rsid w:val="00665740"/>
    <w:rsid w:val="006D179B"/>
    <w:rsid w:val="006F7AD4"/>
    <w:rsid w:val="007148C5"/>
    <w:rsid w:val="007203F4"/>
    <w:rsid w:val="00751AC5"/>
    <w:rsid w:val="00752647"/>
    <w:rsid w:val="00752677"/>
    <w:rsid w:val="00761CEB"/>
    <w:rsid w:val="00771BCD"/>
    <w:rsid w:val="00781E89"/>
    <w:rsid w:val="007B32FA"/>
    <w:rsid w:val="007E42F7"/>
    <w:rsid w:val="00802784"/>
    <w:rsid w:val="008203C1"/>
    <w:rsid w:val="00825246"/>
    <w:rsid w:val="00890FAC"/>
    <w:rsid w:val="008B41CD"/>
    <w:rsid w:val="008E2E04"/>
    <w:rsid w:val="0090105A"/>
    <w:rsid w:val="00915ED9"/>
    <w:rsid w:val="00917745"/>
    <w:rsid w:val="00972656"/>
    <w:rsid w:val="00975DEC"/>
    <w:rsid w:val="00993429"/>
    <w:rsid w:val="009A4922"/>
    <w:rsid w:val="009B7720"/>
    <w:rsid w:val="009D4B06"/>
    <w:rsid w:val="009D7B9F"/>
    <w:rsid w:val="009F4D15"/>
    <w:rsid w:val="00A40B43"/>
    <w:rsid w:val="00A82FC8"/>
    <w:rsid w:val="00A85E50"/>
    <w:rsid w:val="00A86C51"/>
    <w:rsid w:val="00AB0699"/>
    <w:rsid w:val="00AD043A"/>
    <w:rsid w:val="00AD362A"/>
    <w:rsid w:val="00AE2E5B"/>
    <w:rsid w:val="00B04075"/>
    <w:rsid w:val="00B05550"/>
    <w:rsid w:val="00B27633"/>
    <w:rsid w:val="00B30B4B"/>
    <w:rsid w:val="00B33CE1"/>
    <w:rsid w:val="00BA28DD"/>
    <w:rsid w:val="00BC7B1E"/>
    <w:rsid w:val="00BF3764"/>
    <w:rsid w:val="00C25EC9"/>
    <w:rsid w:val="00C4555E"/>
    <w:rsid w:val="00C45DA3"/>
    <w:rsid w:val="00C80B5A"/>
    <w:rsid w:val="00CB7919"/>
    <w:rsid w:val="00CF22C2"/>
    <w:rsid w:val="00D0236B"/>
    <w:rsid w:val="00D209A3"/>
    <w:rsid w:val="00D22781"/>
    <w:rsid w:val="00D92839"/>
    <w:rsid w:val="00D963F5"/>
    <w:rsid w:val="00DA18B9"/>
    <w:rsid w:val="00DB2BA2"/>
    <w:rsid w:val="00DC0B10"/>
    <w:rsid w:val="00DE54DA"/>
    <w:rsid w:val="00E16593"/>
    <w:rsid w:val="00E2505D"/>
    <w:rsid w:val="00E27E0C"/>
    <w:rsid w:val="00E36DD9"/>
    <w:rsid w:val="00E402A5"/>
    <w:rsid w:val="00E45CFA"/>
    <w:rsid w:val="00E513EC"/>
    <w:rsid w:val="00E82F85"/>
    <w:rsid w:val="00EA341C"/>
    <w:rsid w:val="00EB1827"/>
    <w:rsid w:val="00EB6D2D"/>
    <w:rsid w:val="00EC1B24"/>
    <w:rsid w:val="00EC7EB9"/>
    <w:rsid w:val="00ED04C0"/>
    <w:rsid w:val="00EE5111"/>
    <w:rsid w:val="00EE694A"/>
    <w:rsid w:val="00F008C7"/>
    <w:rsid w:val="00F01BB1"/>
    <w:rsid w:val="00F01DD5"/>
    <w:rsid w:val="00F078F3"/>
    <w:rsid w:val="00F2055A"/>
    <w:rsid w:val="00F34F02"/>
    <w:rsid w:val="00F35B46"/>
    <w:rsid w:val="00F459AF"/>
    <w:rsid w:val="00F717B4"/>
    <w:rsid w:val="00F7475E"/>
    <w:rsid w:val="00F814D2"/>
    <w:rsid w:val="00F822E5"/>
    <w:rsid w:val="00F83FC9"/>
    <w:rsid w:val="00F92235"/>
    <w:rsid w:val="00FB1947"/>
    <w:rsid w:val="00FD6987"/>
    <w:rsid w:val="00FE7A79"/>
    <w:rsid w:val="00FF1F73"/>
    <w:rsid w:val="00FF582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47A6"/>
  <w15:docId w15:val="{45BB8984-CC23-814F-AE6B-4F364A07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79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4072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3D63B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3493"/>
    <w:pPr>
      <w:tabs>
        <w:tab w:val="center" w:pos="4536"/>
        <w:tab w:val="right" w:pos="9072"/>
      </w:tabs>
      <w:spacing w:after="0" w:line="240" w:lineRule="auto"/>
    </w:pPr>
  </w:style>
  <w:style w:type="character" w:customStyle="1" w:styleId="En-tteCar">
    <w:name w:val="En-tête Car"/>
    <w:basedOn w:val="Policepardfaut"/>
    <w:link w:val="En-tte"/>
    <w:uiPriority w:val="99"/>
    <w:rsid w:val="00653493"/>
  </w:style>
  <w:style w:type="paragraph" w:styleId="Pieddepage">
    <w:name w:val="footer"/>
    <w:basedOn w:val="Normal"/>
    <w:link w:val="PieddepageCar"/>
    <w:uiPriority w:val="99"/>
    <w:unhideWhenUsed/>
    <w:rsid w:val="006534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3493"/>
  </w:style>
  <w:style w:type="character" w:customStyle="1" w:styleId="Titre1Car">
    <w:name w:val="Titre 1 Car"/>
    <w:basedOn w:val="Policepardfaut"/>
    <w:link w:val="Titre1"/>
    <w:uiPriority w:val="9"/>
    <w:rsid w:val="002379D7"/>
    <w:rPr>
      <w:rFonts w:asciiTheme="majorHAnsi" w:eastAsiaTheme="majorEastAsia" w:hAnsiTheme="majorHAnsi" w:cstheme="majorBidi"/>
      <w:color w:val="2E74B5" w:themeColor="accent1" w:themeShade="BF"/>
      <w:sz w:val="32"/>
      <w:szCs w:val="32"/>
    </w:rPr>
  </w:style>
  <w:style w:type="paragraph" w:styleId="TM1">
    <w:name w:val="toc 1"/>
    <w:hidden/>
    <w:rsid w:val="003D63BD"/>
    <w:pPr>
      <w:spacing w:after="109" w:line="248" w:lineRule="auto"/>
      <w:ind w:left="299" w:right="713" w:hanging="10"/>
    </w:pPr>
    <w:rPr>
      <w:rFonts w:ascii="Times New Roman" w:eastAsia="Times New Roman" w:hAnsi="Times New Roman" w:cs="Times New Roman"/>
      <w:b/>
      <w:i/>
      <w:color w:val="000000"/>
      <w:lang w:eastAsia="fr-FR"/>
    </w:rPr>
  </w:style>
  <w:style w:type="character" w:customStyle="1" w:styleId="Titre3Car">
    <w:name w:val="Titre 3 Car"/>
    <w:basedOn w:val="Policepardfaut"/>
    <w:link w:val="Titre3"/>
    <w:uiPriority w:val="9"/>
    <w:semiHidden/>
    <w:rsid w:val="003D63BD"/>
    <w:rPr>
      <w:rFonts w:asciiTheme="majorHAnsi" w:eastAsiaTheme="majorEastAsia" w:hAnsiTheme="majorHAnsi" w:cstheme="majorBidi"/>
      <w:color w:val="1F4D78" w:themeColor="accent1" w:themeShade="7F"/>
      <w:sz w:val="24"/>
      <w:szCs w:val="24"/>
    </w:rPr>
  </w:style>
  <w:style w:type="character" w:customStyle="1" w:styleId="Titre2Car">
    <w:name w:val="Titre 2 Car"/>
    <w:basedOn w:val="Policepardfaut"/>
    <w:link w:val="Titre2"/>
    <w:uiPriority w:val="9"/>
    <w:semiHidden/>
    <w:rsid w:val="0040722D"/>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C25EC9"/>
    <w:pPr>
      <w:ind w:left="720"/>
      <w:contextualSpacing/>
    </w:pPr>
  </w:style>
  <w:style w:type="paragraph" w:styleId="Textedebulles">
    <w:name w:val="Balloon Text"/>
    <w:basedOn w:val="Normal"/>
    <w:link w:val="TextedebullesCar"/>
    <w:uiPriority w:val="99"/>
    <w:semiHidden/>
    <w:unhideWhenUsed/>
    <w:rsid w:val="00DC0B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C0B10"/>
    <w:rPr>
      <w:rFonts w:ascii="Segoe UI" w:hAnsi="Segoe UI" w:cs="Segoe UI"/>
      <w:sz w:val="18"/>
      <w:szCs w:val="18"/>
    </w:rPr>
  </w:style>
  <w:style w:type="table" w:customStyle="1" w:styleId="TableGrid">
    <w:name w:val="TableGrid"/>
    <w:rsid w:val="00265C54"/>
    <w:pPr>
      <w:spacing w:after="0" w:line="240" w:lineRule="auto"/>
    </w:pPr>
    <w:rPr>
      <w:rFonts w:eastAsiaTheme="minorEastAsia"/>
      <w:lang w:eastAsia="fr-FR"/>
    </w:rPr>
    <w:tblPr>
      <w:tblCellMar>
        <w:top w:w="0" w:type="dxa"/>
        <w:left w:w="0" w:type="dxa"/>
        <w:bottom w:w="0" w:type="dxa"/>
        <w:right w:w="0" w:type="dxa"/>
      </w:tblCellMar>
    </w:tblPr>
  </w:style>
  <w:style w:type="table" w:customStyle="1" w:styleId="TableGrid1">
    <w:name w:val="TableGrid1"/>
    <w:rsid w:val="00C45DA3"/>
    <w:pPr>
      <w:spacing w:after="0" w:line="240" w:lineRule="auto"/>
    </w:pPr>
    <w:rPr>
      <w:rFonts w:eastAsiaTheme="minorEastAsia"/>
      <w:lang w:eastAsia="fr-FR"/>
    </w:rPr>
    <w:tblPr>
      <w:tblCellMar>
        <w:top w:w="0" w:type="dxa"/>
        <w:left w:w="0" w:type="dxa"/>
        <w:bottom w:w="0" w:type="dxa"/>
        <w:right w:w="0" w:type="dxa"/>
      </w:tblCellMar>
    </w:tblPr>
  </w:style>
  <w:style w:type="table" w:customStyle="1" w:styleId="TableGrid2">
    <w:name w:val="TableGrid2"/>
    <w:rsid w:val="00F459AF"/>
    <w:pPr>
      <w:spacing w:after="0" w:line="240" w:lineRule="auto"/>
    </w:pPr>
    <w:rPr>
      <w:rFonts w:eastAsiaTheme="minorEastAsia"/>
      <w:lang w:eastAsia="fr-FR"/>
    </w:rPr>
    <w:tblPr>
      <w:tblCellMar>
        <w:top w:w="0" w:type="dxa"/>
        <w:left w:w="0" w:type="dxa"/>
        <w:bottom w:w="0" w:type="dxa"/>
        <w:right w:w="0" w:type="dxa"/>
      </w:tblCellMar>
    </w:tblPr>
  </w:style>
  <w:style w:type="table" w:customStyle="1" w:styleId="TableGrid3">
    <w:name w:val="TableGrid3"/>
    <w:rsid w:val="00DA18B9"/>
    <w:pPr>
      <w:spacing w:after="0" w:line="240" w:lineRule="auto"/>
    </w:pPr>
    <w:rPr>
      <w:rFonts w:eastAsiaTheme="minorEastAsia"/>
      <w:lang w:eastAsia="fr-FR"/>
    </w:rPr>
    <w:tblPr>
      <w:tblCellMar>
        <w:top w:w="0" w:type="dxa"/>
        <w:left w:w="0" w:type="dxa"/>
        <w:bottom w:w="0" w:type="dxa"/>
        <w:right w:w="0" w:type="dxa"/>
      </w:tblCellMar>
    </w:tblPr>
  </w:style>
  <w:style w:type="paragraph" w:styleId="Corpsdetexte">
    <w:name w:val="Body Text"/>
    <w:basedOn w:val="Normal"/>
    <w:link w:val="CorpsdetexteCar"/>
    <w:uiPriority w:val="1"/>
    <w:qFormat/>
    <w:rsid w:val="00576E5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576E5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4752">
      <w:bodyDiv w:val="1"/>
      <w:marLeft w:val="0"/>
      <w:marRight w:val="0"/>
      <w:marTop w:val="0"/>
      <w:marBottom w:val="0"/>
      <w:divBdr>
        <w:top w:val="none" w:sz="0" w:space="0" w:color="auto"/>
        <w:left w:val="none" w:sz="0" w:space="0" w:color="auto"/>
        <w:bottom w:val="none" w:sz="0" w:space="0" w:color="auto"/>
        <w:right w:val="none" w:sz="0" w:space="0" w:color="auto"/>
      </w:divBdr>
    </w:div>
    <w:div w:id="26494024">
      <w:bodyDiv w:val="1"/>
      <w:marLeft w:val="0"/>
      <w:marRight w:val="0"/>
      <w:marTop w:val="0"/>
      <w:marBottom w:val="0"/>
      <w:divBdr>
        <w:top w:val="none" w:sz="0" w:space="0" w:color="auto"/>
        <w:left w:val="none" w:sz="0" w:space="0" w:color="auto"/>
        <w:bottom w:val="none" w:sz="0" w:space="0" w:color="auto"/>
        <w:right w:val="none" w:sz="0" w:space="0" w:color="auto"/>
      </w:divBdr>
    </w:div>
    <w:div w:id="93862804">
      <w:bodyDiv w:val="1"/>
      <w:marLeft w:val="0"/>
      <w:marRight w:val="0"/>
      <w:marTop w:val="0"/>
      <w:marBottom w:val="0"/>
      <w:divBdr>
        <w:top w:val="none" w:sz="0" w:space="0" w:color="auto"/>
        <w:left w:val="none" w:sz="0" w:space="0" w:color="auto"/>
        <w:bottom w:val="none" w:sz="0" w:space="0" w:color="auto"/>
        <w:right w:val="none" w:sz="0" w:space="0" w:color="auto"/>
      </w:divBdr>
    </w:div>
    <w:div w:id="94634482">
      <w:bodyDiv w:val="1"/>
      <w:marLeft w:val="0"/>
      <w:marRight w:val="0"/>
      <w:marTop w:val="0"/>
      <w:marBottom w:val="0"/>
      <w:divBdr>
        <w:top w:val="none" w:sz="0" w:space="0" w:color="auto"/>
        <w:left w:val="none" w:sz="0" w:space="0" w:color="auto"/>
        <w:bottom w:val="none" w:sz="0" w:space="0" w:color="auto"/>
        <w:right w:val="none" w:sz="0" w:space="0" w:color="auto"/>
      </w:divBdr>
    </w:div>
    <w:div w:id="256446821">
      <w:bodyDiv w:val="1"/>
      <w:marLeft w:val="0"/>
      <w:marRight w:val="0"/>
      <w:marTop w:val="0"/>
      <w:marBottom w:val="0"/>
      <w:divBdr>
        <w:top w:val="none" w:sz="0" w:space="0" w:color="auto"/>
        <w:left w:val="none" w:sz="0" w:space="0" w:color="auto"/>
        <w:bottom w:val="none" w:sz="0" w:space="0" w:color="auto"/>
        <w:right w:val="none" w:sz="0" w:space="0" w:color="auto"/>
      </w:divBdr>
    </w:div>
    <w:div w:id="257719750">
      <w:bodyDiv w:val="1"/>
      <w:marLeft w:val="0"/>
      <w:marRight w:val="0"/>
      <w:marTop w:val="0"/>
      <w:marBottom w:val="0"/>
      <w:divBdr>
        <w:top w:val="none" w:sz="0" w:space="0" w:color="auto"/>
        <w:left w:val="none" w:sz="0" w:space="0" w:color="auto"/>
        <w:bottom w:val="none" w:sz="0" w:space="0" w:color="auto"/>
        <w:right w:val="none" w:sz="0" w:space="0" w:color="auto"/>
      </w:divBdr>
    </w:div>
    <w:div w:id="478689238">
      <w:bodyDiv w:val="1"/>
      <w:marLeft w:val="0"/>
      <w:marRight w:val="0"/>
      <w:marTop w:val="0"/>
      <w:marBottom w:val="0"/>
      <w:divBdr>
        <w:top w:val="none" w:sz="0" w:space="0" w:color="auto"/>
        <w:left w:val="none" w:sz="0" w:space="0" w:color="auto"/>
        <w:bottom w:val="none" w:sz="0" w:space="0" w:color="auto"/>
        <w:right w:val="none" w:sz="0" w:space="0" w:color="auto"/>
      </w:divBdr>
    </w:div>
    <w:div w:id="511771081">
      <w:bodyDiv w:val="1"/>
      <w:marLeft w:val="0"/>
      <w:marRight w:val="0"/>
      <w:marTop w:val="0"/>
      <w:marBottom w:val="0"/>
      <w:divBdr>
        <w:top w:val="none" w:sz="0" w:space="0" w:color="auto"/>
        <w:left w:val="none" w:sz="0" w:space="0" w:color="auto"/>
        <w:bottom w:val="none" w:sz="0" w:space="0" w:color="auto"/>
        <w:right w:val="none" w:sz="0" w:space="0" w:color="auto"/>
      </w:divBdr>
    </w:div>
    <w:div w:id="582103149">
      <w:bodyDiv w:val="1"/>
      <w:marLeft w:val="0"/>
      <w:marRight w:val="0"/>
      <w:marTop w:val="0"/>
      <w:marBottom w:val="0"/>
      <w:divBdr>
        <w:top w:val="none" w:sz="0" w:space="0" w:color="auto"/>
        <w:left w:val="none" w:sz="0" w:space="0" w:color="auto"/>
        <w:bottom w:val="none" w:sz="0" w:space="0" w:color="auto"/>
        <w:right w:val="none" w:sz="0" w:space="0" w:color="auto"/>
      </w:divBdr>
    </w:div>
    <w:div w:id="682585010">
      <w:bodyDiv w:val="1"/>
      <w:marLeft w:val="0"/>
      <w:marRight w:val="0"/>
      <w:marTop w:val="0"/>
      <w:marBottom w:val="0"/>
      <w:divBdr>
        <w:top w:val="none" w:sz="0" w:space="0" w:color="auto"/>
        <w:left w:val="none" w:sz="0" w:space="0" w:color="auto"/>
        <w:bottom w:val="none" w:sz="0" w:space="0" w:color="auto"/>
        <w:right w:val="none" w:sz="0" w:space="0" w:color="auto"/>
      </w:divBdr>
    </w:div>
    <w:div w:id="870922883">
      <w:bodyDiv w:val="1"/>
      <w:marLeft w:val="0"/>
      <w:marRight w:val="0"/>
      <w:marTop w:val="0"/>
      <w:marBottom w:val="0"/>
      <w:divBdr>
        <w:top w:val="none" w:sz="0" w:space="0" w:color="auto"/>
        <w:left w:val="none" w:sz="0" w:space="0" w:color="auto"/>
        <w:bottom w:val="none" w:sz="0" w:space="0" w:color="auto"/>
        <w:right w:val="none" w:sz="0" w:space="0" w:color="auto"/>
      </w:divBdr>
    </w:div>
    <w:div w:id="1034773097">
      <w:bodyDiv w:val="1"/>
      <w:marLeft w:val="0"/>
      <w:marRight w:val="0"/>
      <w:marTop w:val="0"/>
      <w:marBottom w:val="0"/>
      <w:divBdr>
        <w:top w:val="none" w:sz="0" w:space="0" w:color="auto"/>
        <w:left w:val="none" w:sz="0" w:space="0" w:color="auto"/>
        <w:bottom w:val="none" w:sz="0" w:space="0" w:color="auto"/>
        <w:right w:val="none" w:sz="0" w:space="0" w:color="auto"/>
      </w:divBdr>
    </w:div>
    <w:div w:id="1130057226">
      <w:bodyDiv w:val="1"/>
      <w:marLeft w:val="0"/>
      <w:marRight w:val="0"/>
      <w:marTop w:val="0"/>
      <w:marBottom w:val="0"/>
      <w:divBdr>
        <w:top w:val="none" w:sz="0" w:space="0" w:color="auto"/>
        <w:left w:val="none" w:sz="0" w:space="0" w:color="auto"/>
        <w:bottom w:val="none" w:sz="0" w:space="0" w:color="auto"/>
        <w:right w:val="none" w:sz="0" w:space="0" w:color="auto"/>
      </w:divBdr>
    </w:div>
    <w:div w:id="1140810275">
      <w:bodyDiv w:val="1"/>
      <w:marLeft w:val="0"/>
      <w:marRight w:val="0"/>
      <w:marTop w:val="0"/>
      <w:marBottom w:val="0"/>
      <w:divBdr>
        <w:top w:val="none" w:sz="0" w:space="0" w:color="auto"/>
        <w:left w:val="none" w:sz="0" w:space="0" w:color="auto"/>
        <w:bottom w:val="none" w:sz="0" w:space="0" w:color="auto"/>
        <w:right w:val="none" w:sz="0" w:space="0" w:color="auto"/>
      </w:divBdr>
    </w:div>
    <w:div w:id="1348560505">
      <w:bodyDiv w:val="1"/>
      <w:marLeft w:val="0"/>
      <w:marRight w:val="0"/>
      <w:marTop w:val="0"/>
      <w:marBottom w:val="0"/>
      <w:divBdr>
        <w:top w:val="none" w:sz="0" w:space="0" w:color="auto"/>
        <w:left w:val="none" w:sz="0" w:space="0" w:color="auto"/>
        <w:bottom w:val="none" w:sz="0" w:space="0" w:color="auto"/>
        <w:right w:val="none" w:sz="0" w:space="0" w:color="auto"/>
      </w:divBdr>
    </w:div>
    <w:div w:id="1427463903">
      <w:bodyDiv w:val="1"/>
      <w:marLeft w:val="0"/>
      <w:marRight w:val="0"/>
      <w:marTop w:val="0"/>
      <w:marBottom w:val="0"/>
      <w:divBdr>
        <w:top w:val="none" w:sz="0" w:space="0" w:color="auto"/>
        <w:left w:val="none" w:sz="0" w:space="0" w:color="auto"/>
        <w:bottom w:val="none" w:sz="0" w:space="0" w:color="auto"/>
        <w:right w:val="none" w:sz="0" w:space="0" w:color="auto"/>
      </w:divBdr>
    </w:div>
    <w:div w:id="1499348608">
      <w:bodyDiv w:val="1"/>
      <w:marLeft w:val="0"/>
      <w:marRight w:val="0"/>
      <w:marTop w:val="0"/>
      <w:marBottom w:val="0"/>
      <w:divBdr>
        <w:top w:val="none" w:sz="0" w:space="0" w:color="auto"/>
        <w:left w:val="none" w:sz="0" w:space="0" w:color="auto"/>
        <w:bottom w:val="none" w:sz="0" w:space="0" w:color="auto"/>
        <w:right w:val="none" w:sz="0" w:space="0" w:color="auto"/>
      </w:divBdr>
    </w:div>
    <w:div w:id="1537156139">
      <w:bodyDiv w:val="1"/>
      <w:marLeft w:val="0"/>
      <w:marRight w:val="0"/>
      <w:marTop w:val="0"/>
      <w:marBottom w:val="0"/>
      <w:divBdr>
        <w:top w:val="none" w:sz="0" w:space="0" w:color="auto"/>
        <w:left w:val="none" w:sz="0" w:space="0" w:color="auto"/>
        <w:bottom w:val="none" w:sz="0" w:space="0" w:color="auto"/>
        <w:right w:val="none" w:sz="0" w:space="0" w:color="auto"/>
      </w:divBdr>
    </w:div>
    <w:div w:id="1580335475">
      <w:bodyDiv w:val="1"/>
      <w:marLeft w:val="0"/>
      <w:marRight w:val="0"/>
      <w:marTop w:val="0"/>
      <w:marBottom w:val="0"/>
      <w:divBdr>
        <w:top w:val="none" w:sz="0" w:space="0" w:color="auto"/>
        <w:left w:val="none" w:sz="0" w:space="0" w:color="auto"/>
        <w:bottom w:val="none" w:sz="0" w:space="0" w:color="auto"/>
        <w:right w:val="none" w:sz="0" w:space="0" w:color="auto"/>
      </w:divBdr>
    </w:div>
    <w:div w:id="1805730651">
      <w:bodyDiv w:val="1"/>
      <w:marLeft w:val="0"/>
      <w:marRight w:val="0"/>
      <w:marTop w:val="0"/>
      <w:marBottom w:val="0"/>
      <w:divBdr>
        <w:top w:val="none" w:sz="0" w:space="0" w:color="auto"/>
        <w:left w:val="none" w:sz="0" w:space="0" w:color="auto"/>
        <w:bottom w:val="none" w:sz="0" w:space="0" w:color="auto"/>
        <w:right w:val="none" w:sz="0" w:space="0" w:color="auto"/>
      </w:divBdr>
    </w:div>
    <w:div w:id="208398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667DF-BB71-417D-8A19-BF48F41ED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22</Pages>
  <Words>6262</Words>
  <Characters>34443</Characters>
  <Application>Microsoft Office Word</Application>
  <DocSecurity>0</DocSecurity>
  <Lines>287</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PC-FS-ECON2</dc:creator>
  <cp:keywords/>
  <dc:description/>
  <cp:lastModifiedBy>support-dsi</cp:lastModifiedBy>
  <cp:revision>8</cp:revision>
  <cp:lastPrinted>2024-04-18T10:38:00Z</cp:lastPrinted>
  <dcterms:created xsi:type="dcterms:W3CDTF">2024-11-15T23:46:00Z</dcterms:created>
  <dcterms:modified xsi:type="dcterms:W3CDTF">2024-11-16T15:18:00Z</dcterms:modified>
</cp:coreProperties>
</file>