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186B9FA" w14:textId="77777777" w:rsidR="00EB1827" w:rsidRDefault="00EB1827" w:rsidP="00653493">
      <w:pPr>
        <w:jc w:val="center"/>
      </w:pPr>
    </w:p>
    <w:p w14:paraId="70EC373F" w14:textId="77777777" w:rsidR="00FE22C8" w:rsidRPr="004A0EE2" w:rsidRDefault="00FE22C8" w:rsidP="00FE22C8">
      <w:pPr>
        <w:pStyle w:val="Corpsdetexte"/>
        <w:spacing w:before="7"/>
        <w:jc w:val="center"/>
        <w:rPr>
          <w:b/>
          <w:i/>
          <w:szCs w:val="40"/>
        </w:rPr>
      </w:pPr>
      <w:r w:rsidRPr="004A0EE2">
        <w:rPr>
          <w:b/>
          <w:i/>
          <w:szCs w:val="40"/>
        </w:rPr>
        <w:t>ROYAUME DU MAROC</w:t>
      </w:r>
    </w:p>
    <w:p w14:paraId="31104EA5" w14:textId="77777777" w:rsidR="00FE22C8" w:rsidRPr="004A0EE2" w:rsidRDefault="00FE22C8" w:rsidP="00FE22C8">
      <w:pPr>
        <w:pStyle w:val="Corpsdetexte"/>
        <w:spacing w:before="7"/>
        <w:jc w:val="center"/>
        <w:rPr>
          <w:b/>
          <w:i/>
          <w:szCs w:val="40"/>
        </w:rPr>
      </w:pPr>
      <w:r w:rsidRPr="004A0EE2">
        <w:rPr>
          <w:b/>
          <w:i/>
          <w:szCs w:val="40"/>
        </w:rPr>
        <w:t>UNIVERSITE ABDELMALEK ESSAADI</w:t>
      </w:r>
    </w:p>
    <w:p w14:paraId="59A5D300" w14:textId="77777777" w:rsidR="00FE22C8" w:rsidRDefault="00FE22C8" w:rsidP="00FE22C8">
      <w:pPr>
        <w:pStyle w:val="Corpsdetexte"/>
        <w:spacing w:before="7"/>
        <w:jc w:val="center"/>
        <w:rPr>
          <w:b/>
          <w:i/>
          <w:sz w:val="16"/>
        </w:rPr>
      </w:pPr>
      <w:r w:rsidRPr="004A0EE2">
        <w:rPr>
          <w:b/>
          <w:i/>
          <w:szCs w:val="40"/>
        </w:rPr>
        <w:t xml:space="preserve">PRESIDENCE - TETOUAN    </w:t>
      </w:r>
      <w:r w:rsidRPr="004A0EE2">
        <w:rPr>
          <w:noProof/>
          <w:sz w:val="40"/>
          <w:szCs w:val="40"/>
          <w:lang w:eastAsia="fr-FR"/>
        </w:rPr>
        <w:t xml:space="preserve">                                                         </w:t>
      </w:r>
    </w:p>
    <w:p w14:paraId="499C96A5" w14:textId="77777777" w:rsidR="00FE22C8" w:rsidRDefault="00FE22C8" w:rsidP="00FE22C8">
      <w:pPr>
        <w:spacing w:after="0" w:line="240" w:lineRule="auto"/>
        <w:ind w:left="284" w:right="-7"/>
        <w:jc w:val="center"/>
        <w:rPr>
          <w:rFonts w:ascii="Times New Roman" w:hAnsi="Times New Roman" w:cs="Times New Roman"/>
          <w:b/>
        </w:rPr>
      </w:pPr>
    </w:p>
    <w:p w14:paraId="174C0425" w14:textId="77777777" w:rsidR="00FE22C8" w:rsidRDefault="00FE22C8" w:rsidP="00FE22C8">
      <w:pPr>
        <w:spacing w:after="0" w:line="240" w:lineRule="auto"/>
        <w:ind w:right="-7"/>
        <w:jc w:val="center"/>
        <w:rPr>
          <w:rFonts w:ascii="Times New Roman" w:hAnsi="Times New Roman" w:cs="Times New Roman"/>
          <w:b/>
        </w:rPr>
      </w:pPr>
      <w:r>
        <w:rPr>
          <w:noProof/>
          <w:lang w:eastAsia="fr-FR"/>
        </w:rPr>
        <w:drawing>
          <wp:anchor distT="0" distB="0" distL="114300" distR="114300" simplePos="0" relativeHeight="251659264" behindDoc="0" locked="0" layoutInCell="1" allowOverlap="1" wp14:anchorId="0FD7E2CF" wp14:editId="6824CF9A">
            <wp:simplePos x="0" y="0"/>
            <wp:positionH relativeFrom="page">
              <wp:posOffset>3156168</wp:posOffset>
            </wp:positionH>
            <wp:positionV relativeFrom="paragraph">
              <wp:posOffset>45054</wp:posOffset>
            </wp:positionV>
            <wp:extent cx="1276350" cy="1257300"/>
            <wp:effectExtent l="0" t="0" r="0" b="0"/>
            <wp:wrapSquare wrapText="bothSides"/>
            <wp:docPr id="4" name="Image 3" descr="Logo UAE.png">
              <a:extLst xmlns:a="http://schemas.openxmlformats.org/drawingml/2006/main">
                <a:ext uri="{FF2B5EF4-FFF2-40B4-BE49-F238E27FC236}">
                  <a16:creationId xmlns:a16="http://schemas.microsoft.com/office/drawing/2014/main" id="{00000000-0008-0000-0000-00000700000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 3" descr="Logo UAE.png">
                      <a:extLst>
                        <a:ext uri="{FF2B5EF4-FFF2-40B4-BE49-F238E27FC236}">
                          <a16:creationId xmlns:a16="http://schemas.microsoft.com/office/drawing/2014/main" id="{00000000-0008-0000-0000-000007000000}"/>
                        </a:ext>
                      </a:extLst>
                    </pic:cNvPr>
                    <pic:cNvPicPr>
                      <a:picLocks noChangeAspect="1"/>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76350" cy="1257300"/>
                    </a:xfrm>
                    <a:prstGeom prst="rect">
                      <a:avLst/>
                    </a:prstGeom>
                  </pic:spPr>
                </pic:pic>
              </a:graphicData>
            </a:graphic>
          </wp:anchor>
        </w:drawing>
      </w:r>
    </w:p>
    <w:p w14:paraId="5A47CEDD" w14:textId="77777777" w:rsidR="00FE22C8" w:rsidRDefault="00FE22C8" w:rsidP="00FE22C8">
      <w:pPr>
        <w:spacing w:after="205"/>
        <w:ind w:right="-7"/>
        <w:rPr>
          <w:rFonts w:ascii="Times New Roman" w:hAnsi="Times New Roman" w:cs="Times New Roman"/>
          <w:b/>
        </w:rPr>
      </w:pPr>
    </w:p>
    <w:p w14:paraId="1F5693F9" w14:textId="77777777" w:rsidR="00EB1827" w:rsidRDefault="00EB1827" w:rsidP="00EB1827">
      <w:pPr>
        <w:spacing w:after="0" w:line="240" w:lineRule="auto"/>
        <w:jc w:val="center"/>
        <w:rPr>
          <w:rFonts w:ascii="Times New Roman" w:hAnsi="Times New Roman" w:cs="Times New Roman"/>
          <w:b/>
        </w:rPr>
      </w:pPr>
    </w:p>
    <w:p w14:paraId="5777726D" w14:textId="77777777" w:rsidR="009F4D15" w:rsidRDefault="009F4D15" w:rsidP="009F4D15">
      <w:pPr>
        <w:spacing w:after="205"/>
        <w:ind w:right="1690"/>
        <w:rPr>
          <w:rFonts w:ascii="Times New Roman" w:hAnsi="Times New Roman" w:cs="Times New Roman"/>
          <w:b/>
        </w:rPr>
      </w:pPr>
    </w:p>
    <w:p w14:paraId="4562CFCB" w14:textId="77777777" w:rsidR="008D4FDB" w:rsidRDefault="008D4FDB" w:rsidP="009F4D15">
      <w:pPr>
        <w:spacing w:after="205"/>
        <w:ind w:right="1690"/>
        <w:rPr>
          <w:rFonts w:ascii="Times New Roman" w:hAnsi="Times New Roman" w:cs="Times New Roman"/>
          <w:b/>
        </w:rPr>
      </w:pPr>
    </w:p>
    <w:p w14:paraId="7ACA6B2B" w14:textId="77777777" w:rsidR="008D4FDB" w:rsidRDefault="008D4FDB" w:rsidP="009F4D15">
      <w:pPr>
        <w:spacing w:after="205"/>
        <w:ind w:right="1690"/>
        <w:rPr>
          <w:rFonts w:ascii="Times New Roman" w:hAnsi="Times New Roman" w:cs="Times New Roman"/>
          <w:b/>
        </w:rPr>
      </w:pPr>
    </w:p>
    <w:p w14:paraId="1C6D9791" w14:textId="77777777" w:rsidR="009F4D15" w:rsidRDefault="009F4D15" w:rsidP="009F4D15">
      <w:pPr>
        <w:spacing w:after="205"/>
        <w:ind w:right="1690"/>
        <w:rPr>
          <w:rFonts w:ascii="Times New Roman" w:hAnsi="Times New Roman" w:cs="Times New Roman"/>
          <w:b/>
        </w:rPr>
      </w:pPr>
    </w:p>
    <w:p w14:paraId="335C5298" w14:textId="77777777" w:rsidR="009F4D15" w:rsidRPr="009F4D15" w:rsidRDefault="009F4D15" w:rsidP="009F4D15">
      <w:pPr>
        <w:spacing w:after="205"/>
        <w:ind w:right="141"/>
        <w:jc w:val="center"/>
        <w:rPr>
          <w:rFonts w:ascii="Times New Roman" w:hAnsi="Times New Roman" w:cs="Times New Roman"/>
          <w:b/>
          <w:sz w:val="48"/>
          <w:szCs w:val="48"/>
        </w:rPr>
      </w:pPr>
      <w:r w:rsidRPr="009F4D15">
        <w:rPr>
          <w:rFonts w:ascii="Times New Roman" w:eastAsia="Arial" w:hAnsi="Times New Roman" w:cs="Times New Roman"/>
          <w:b/>
          <w:color w:val="5B9BD5"/>
          <w:sz w:val="48"/>
          <w:szCs w:val="48"/>
        </w:rPr>
        <w:t xml:space="preserve">CAHIER DES </w:t>
      </w:r>
      <w:proofErr w:type="gramStart"/>
      <w:r w:rsidRPr="009F4D15">
        <w:rPr>
          <w:rFonts w:ascii="Times New Roman" w:eastAsia="Arial" w:hAnsi="Times New Roman" w:cs="Times New Roman"/>
          <w:b/>
          <w:color w:val="5B9BD5"/>
          <w:sz w:val="48"/>
          <w:szCs w:val="48"/>
        </w:rPr>
        <w:t>PRESCRIPTIONS  SPÉCIALES</w:t>
      </w:r>
      <w:proofErr w:type="gramEnd"/>
    </w:p>
    <w:p w14:paraId="77D95E8B" w14:textId="77777777" w:rsidR="009F4D15" w:rsidRDefault="009F4D15" w:rsidP="009F4D15">
      <w:pPr>
        <w:spacing w:after="0"/>
        <w:ind w:left="274"/>
      </w:pPr>
      <w:r>
        <w:t xml:space="preserve"> </w:t>
      </w:r>
    </w:p>
    <w:p w14:paraId="690CE5B7" w14:textId="77777777" w:rsidR="009F4D15" w:rsidRDefault="009F4D15" w:rsidP="009F4D15">
      <w:pPr>
        <w:spacing w:after="55"/>
        <w:ind w:right="456"/>
        <w:jc w:val="center"/>
      </w:pPr>
      <w:r>
        <w:t xml:space="preserve"> </w:t>
      </w:r>
    </w:p>
    <w:p w14:paraId="50C62148" w14:textId="77777777" w:rsidR="00FE22C8" w:rsidRPr="009D3376" w:rsidRDefault="00FE22C8" w:rsidP="00FE22C8">
      <w:pPr>
        <w:spacing w:after="156"/>
        <w:ind w:right="-7"/>
        <w:jc w:val="center"/>
        <w:rPr>
          <w:rFonts w:ascii="Times New Roman" w:hAnsi="Times New Roman" w:cs="Times New Roman"/>
          <w:b/>
          <w:sz w:val="28"/>
          <w:szCs w:val="28"/>
        </w:rPr>
      </w:pPr>
      <w:r w:rsidRPr="009D3376">
        <w:rPr>
          <w:rFonts w:ascii="Times New Roman" w:hAnsi="Times New Roman" w:cs="Times New Roman"/>
          <w:b/>
          <w:sz w:val="28"/>
          <w:szCs w:val="28"/>
        </w:rPr>
        <w:t>APPEL D’OFFRES OUVERT SIMPLIFIE</w:t>
      </w:r>
      <w:r w:rsidRPr="009D3376">
        <w:rPr>
          <w:sz w:val="28"/>
          <w:szCs w:val="28"/>
        </w:rPr>
        <w:t xml:space="preserve"> </w:t>
      </w:r>
      <w:r w:rsidRPr="009D3376">
        <w:rPr>
          <w:rFonts w:ascii="Times New Roman" w:hAnsi="Times New Roman" w:cs="Times New Roman"/>
          <w:b/>
          <w:sz w:val="28"/>
          <w:szCs w:val="28"/>
        </w:rPr>
        <w:t xml:space="preserve">A MAJORATION SUR OFFRE DES PRIX </w:t>
      </w:r>
    </w:p>
    <w:p w14:paraId="5BF7ABDC" w14:textId="77777777" w:rsidR="00FE22C8" w:rsidRPr="009D3376" w:rsidRDefault="00FE22C8" w:rsidP="00FE22C8">
      <w:pPr>
        <w:spacing w:after="119"/>
        <w:ind w:right="-7"/>
        <w:jc w:val="center"/>
        <w:rPr>
          <w:rFonts w:ascii="Times New Roman" w:hAnsi="Times New Roman" w:cs="Times New Roman"/>
          <w:b/>
          <w:sz w:val="28"/>
          <w:szCs w:val="28"/>
        </w:rPr>
      </w:pPr>
      <w:r w:rsidRPr="009D3376">
        <w:rPr>
          <w:rFonts w:ascii="Times New Roman" w:hAnsi="Times New Roman" w:cs="Times New Roman"/>
          <w:b/>
          <w:sz w:val="28"/>
          <w:szCs w:val="28"/>
        </w:rPr>
        <w:t>N° 40/2024</w:t>
      </w:r>
    </w:p>
    <w:p w14:paraId="4788F58E" w14:textId="59C82A80" w:rsidR="00FE22C8" w:rsidRPr="009D3376" w:rsidRDefault="00FE22C8" w:rsidP="00FE22C8">
      <w:pPr>
        <w:spacing w:after="83"/>
        <w:ind w:right="-7"/>
        <w:jc w:val="center"/>
        <w:rPr>
          <w:rFonts w:ascii="Times New Roman" w:hAnsi="Times New Roman" w:cs="Times New Roman"/>
          <w:b/>
          <w:sz w:val="28"/>
          <w:szCs w:val="28"/>
        </w:rPr>
      </w:pPr>
      <w:r w:rsidRPr="009D3376">
        <w:rPr>
          <w:rFonts w:ascii="Times New Roman" w:hAnsi="Times New Roman" w:cs="Times New Roman"/>
          <w:b/>
          <w:sz w:val="28"/>
          <w:szCs w:val="28"/>
        </w:rPr>
        <w:t xml:space="preserve">Vendredi 29 Novembre 2024 à 13 h 00 min </w:t>
      </w:r>
    </w:p>
    <w:p w14:paraId="6C41323C" w14:textId="77777777" w:rsidR="00FE22C8" w:rsidRPr="009D3376" w:rsidRDefault="00FE22C8" w:rsidP="00FE22C8">
      <w:pPr>
        <w:spacing w:after="192"/>
        <w:ind w:right="-7"/>
        <w:jc w:val="center"/>
        <w:rPr>
          <w:rFonts w:ascii="Times New Roman" w:hAnsi="Times New Roman" w:cs="Times New Roman"/>
          <w:b/>
          <w:sz w:val="28"/>
          <w:szCs w:val="28"/>
        </w:rPr>
      </w:pPr>
      <w:r w:rsidRPr="009D3376">
        <w:rPr>
          <w:rFonts w:ascii="Times New Roman" w:hAnsi="Times New Roman" w:cs="Times New Roman"/>
          <w:b/>
          <w:sz w:val="28"/>
          <w:szCs w:val="28"/>
        </w:rPr>
        <w:t xml:space="preserve">(SÉANCE PUBLIQUE) </w:t>
      </w:r>
    </w:p>
    <w:p w14:paraId="1C3105FC" w14:textId="77777777" w:rsidR="00FE22C8" w:rsidRPr="009D3376" w:rsidRDefault="00FE22C8" w:rsidP="00FE22C8">
      <w:pPr>
        <w:spacing w:after="296"/>
        <w:ind w:right="-7"/>
        <w:jc w:val="center"/>
        <w:rPr>
          <w:rFonts w:ascii="Times New Roman" w:hAnsi="Times New Roman" w:cs="Times New Roman"/>
          <w:b/>
          <w:sz w:val="28"/>
          <w:szCs w:val="28"/>
        </w:rPr>
      </w:pPr>
      <w:r w:rsidRPr="009D3376">
        <w:rPr>
          <w:rFonts w:ascii="Times New Roman" w:hAnsi="Times New Roman" w:cs="Times New Roman"/>
          <w:b/>
          <w:sz w:val="28"/>
          <w:szCs w:val="28"/>
        </w:rPr>
        <w:t xml:space="preserve">LOT UNIQUE </w:t>
      </w:r>
    </w:p>
    <w:p w14:paraId="067C0B63" w14:textId="77777777" w:rsidR="00752647" w:rsidRDefault="00752647" w:rsidP="00765739">
      <w:pPr>
        <w:pBdr>
          <w:top w:val="single" w:sz="4" w:space="0" w:color="000000"/>
          <w:left w:val="single" w:sz="4" w:space="0" w:color="000000"/>
          <w:bottom w:val="single" w:sz="4" w:space="0" w:color="000000"/>
          <w:right w:val="single" w:sz="4" w:space="0" w:color="000000"/>
        </w:pBdr>
        <w:spacing w:after="0" w:line="360" w:lineRule="auto"/>
        <w:ind w:left="269" w:right="345"/>
        <w:jc w:val="both"/>
        <w:rPr>
          <w:rFonts w:ascii="Times New Roman" w:hAnsi="Times New Roman" w:cs="Times New Roman"/>
          <w:b/>
        </w:rPr>
      </w:pPr>
      <w:r w:rsidRPr="00752647">
        <w:rPr>
          <w:rFonts w:ascii="Times New Roman" w:hAnsi="Times New Roman" w:cs="Times New Roman"/>
          <w:b/>
        </w:rPr>
        <w:t xml:space="preserve">Passé en application des </w:t>
      </w:r>
      <w:r w:rsidRPr="00883B61">
        <w:rPr>
          <w:rFonts w:ascii="Times New Roman" w:hAnsi="Times New Roman" w:cs="Times New Roman"/>
          <w:b/>
        </w:rPr>
        <w:t xml:space="preserve">Articles </w:t>
      </w:r>
      <w:r w:rsidRPr="00883B61">
        <w:rPr>
          <w:rFonts w:ascii="Times New Roman" w:hAnsi="Times New Roman" w:cs="Times New Roman"/>
          <w:b/>
          <w:u w:val="single"/>
        </w:rPr>
        <w:t>19</w:t>
      </w:r>
      <w:r w:rsidR="002379D7" w:rsidRPr="00883B61">
        <w:rPr>
          <w:rFonts w:ascii="Times New Roman" w:hAnsi="Times New Roman" w:cs="Times New Roman"/>
          <w:b/>
        </w:rPr>
        <w:t xml:space="preserve"> alinéa3 </w:t>
      </w:r>
      <w:r w:rsidRPr="00883B61">
        <w:rPr>
          <w:rFonts w:ascii="Times New Roman" w:hAnsi="Times New Roman" w:cs="Times New Roman"/>
          <w:b/>
        </w:rPr>
        <w:t xml:space="preserve">et </w:t>
      </w:r>
      <w:r w:rsidRPr="00883B61">
        <w:rPr>
          <w:rFonts w:ascii="Times New Roman" w:hAnsi="Times New Roman" w:cs="Times New Roman"/>
          <w:b/>
          <w:u w:val="single"/>
        </w:rPr>
        <w:t>20</w:t>
      </w:r>
      <w:r w:rsidR="002379D7" w:rsidRPr="00883B61">
        <w:rPr>
          <w:rFonts w:ascii="Times New Roman" w:hAnsi="Times New Roman" w:cs="Times New Roman"/>
          <w:b/>
        </w:rPr>
        <w:t xml:space="preserve"> </w:t>
      </w:r>
      <w:proofErr w:type="gramStart"/>
      <w:r w:rsidR="002379D7" w:rsidRPr="00883B61">
        <w:rPr>
          <w:rFonts w:ascii="Times New Roman" w:hAnsi="Times New Roman" w:cs="Times New Roman"/>
          <w:b/>
        </w:rPr>
        <w:t>alinéa</w:t>
      </w:r>
      <w:proofErr w:type="gramEnd"/>
      <w:r w:rsidR="002379D7" w:rsidRPr="00883B61">
        <w:rPr>
          <w:rFonts w:ascii="Times New Roman" w:hAnsi="Times New Roman" w:cs="Times New Roman"/>
          <w:b/>
        </w:rPr>
        <w:t xml:space="preserve"> 1&amp;3-b</w:t>
      </w:r>
      <w:r w:rsidRPr="00883B61">
        <w:rPr>
          <w:rFonts w:ascii="Times New Roman" w:hAnsi="Times New Roman" w:cs="Times New Roman"/>
          <w:b/>
        </w:rPr>
        <w:t xml:space="preserve"> du Décret n°2-22-431 </w:t>
      </w:r>
      <w:r w:rsidR="002379D7" w:rsidRPr="00883B61">
        <w:rPr>
          <w:rFonts w:ascii="Times New Roman" w:hAnsi="Times New Roman" w:cs="Times New Roman"/>
          <w:b/>
        </w:rPr>
        <w:t xml:space="preserve">relatif aux marchés publics </w:t>
      </w:r>
      <w:r w:rsidR="00270E2C" w:rsidRPr="00883B61">
        <w:rPr>
          <w:rFonts w:ascii="Times New Roman" w:hAnsi="Times New Roman" w:cs="Times New Roman"/>
          <w:b/>
        </w:rPr>
        <w:t>du 1</w:t>
      </w:r>
      <w:r w:rsidR="00E513EC" w:rsidRPr="00883B61">
        <w:rPr>
          <w:rFonts w:ascii="Times New Roman" w:hAnsi="Times New Roman" w:cs="Times New Roman"/>
          <w:b/>
        </w:rPr>
        <w:t>5</w:t>
      </w:r>
      <w:r w:rsidR="000B4B7B" w:rsidRPr="00883B61">
        <w:rPr>
          <w:rFonts w:ascii="Times New Roman" w:hAnsi="Times New Roman" w:cs="Times New Roman"/>
          <w:b/>
        </w:rPr>
        <w:t xml:space="preserve"> </w:t>
      </w:r>
      <w:proofErr w:type="spellStart"/>
      <w:r w:rsidR="00270E2C" w:rsidRPr="00883B61">
        <w:rPr>
          <w:rFonts w:ascii="Times New Roman" w:hAnsi="Times New Roman" w:cs="Times New Roman"/>
          <w:b/>
        </w:rPr>
        <w:t>chaabane</w:t>
      </w:r>
      <w:proofErr w:type="spellEnd"/>
      <w:r w:rsidR="00270E2C" w:rsidRPr="00883B61">
        <w:rPr>
          <w:rFonts w:ascii="Times New Roman" w:hAnsi="Times New Roman" w:cs="Times New Roman"/>
          <w:b/>
        </w:rPr>
        <w:t xml:space="preserve"> 1444 (</w:t>
      </w:r>
      <w:r w:rsidR="00E513EC" w:rsidRPr="00883B61">
        <w:rPr>
          <w:rFonts w:ascii="Times New Roman" w:hAnsi="Times New Roman" w:cs="Times New Roman"/>
          <w:b/>
        </w:rPr>
        <w:t>8</w:t>
      </w:r>
      <w:r w:rsidR="000B4B7B" w:rsidRPr="00883B61">
        <w:rPr>
          <w:rFonts w:ascii="Times New Roman" w:hAnsi="Times New Roman" w:cs="Times New Roman"/>
          <w:b/>
        </w:rPr>
        <w:t xml:space="preserve"> </w:t>
      </w:r>
      <w:r w:rsidR="00270E2C" w:rsidRPr="00883B61">
        <w:rPr>
          <w:rFonts w:ascii="Times New Roman" w:hAnsi="Times New Roman" w:cs="Times New Roman"/>
          <w:b/>
        </w:rPr>
        <w:t>mars 2023</w:t>
      </w:r>
      <w:r w:rsidR="00380E0E" w:rsidRPr="00883B61">
        <w:rPr>
          <w:rFonts w:ascii="Times New Roman" w:hAnsi="Times New Roman" w:cs="Times New Roman"/>
          <w:b/>
        </w:rPr>
        <w:t>)</w:t>
      </w:r>
      <w:r w:rsidRPr="00883B61">
        <w:rPr>
          <w:rFonts w:ascii="Consolas" w:eastAsia="Consolas" w:hAnsi="Consolas" w:cs="Consolas"/>
          <w:b/>
          <w:sz w:val="20"/>
        </w:rPr>
        <w:t xml:space="preserve"> </w:t>
      </w:r>
      <w:r w:rsidRPr="00270E2C">
        <w:rPr>
          <w:rFonts w:ascii="Times New Roman" w:hAnsi="Times New Roman" w:cs="Times New Roman"/>
          <w:b/>
        </w:rPr>
        <w:t xml:space="preserve">et </w:t>
      </w:r>
      <w:r w:rsidR="00765739" w:rsidRPr="00765739">
        <w:rPr>
          <w:rFonts w:ascii="Times New Roman" w:hAnsi="Times New Roman" w:cs="Times New Roman"/>
          <w:b/>
        </w:rPr>
        <w:t xml:space="preserve">Décret N° 2-14-394 du 6 </w:t>
      </w:r>
      <w:proofErr w:type="spellStart"/>
      <w:r w:rsidR="00765739" w:rsidRPr="00765739">
        <w:rPr>
          <w:rFonts w:ascii="Times New Roman" w:hAnsi="Times New Roman" w:cs="Times New Roman"/>
          <w:b/>
        </w:rPr>
        <w:t>Chaâbane</w:t>
      </w:r>
      <w:proofErr w:type="spellEnd"/>
      <w:r w:rsidR="00765739" w:rsidRPr="00765739">
        <w:rPr>
          <w:rFonts w:ascii="Times New Roman" w:hAnsi="Times New Roman" w:cs="Times New Roman"/>
          <w:b/>
        </w:rPr>
        <w:t xml:space="preserve"> 1437 (13 Mai 2016) approuvant le CCAG-T, B.O N° 6470 du 02-06-2016.</w:t>
      </w:r>
    </w:p>
    <w:p w14:paraId="5FCD98C6" w14:textId="77777777" w:rsidR="00265C54" w:rsidRPr="00752647" w:rsidRDefault="00265C54" w:rsidP="00752647">
      <w:pPr>
        <w:pBdr>
          <w:top w:val="single" w:sz="4" w:space="0" w:color="000000"/>
          <w:left w:val="single" w:sz="4" w:space="0" w:color="000000"/>
          <w:bottom w:val="single" w:sz="4" w:space="0" w:color="000000"/>
          <w:right w:val="single" w:sz="4" w:space="0" w:color="000000"/>
        </w:pBdr>
        <w:spacing w:after="0" w:line="360" w:lineRule="auto"/>
        <w:ind w:left="269" w:right="345"/>
        <w:rPr>
          <w:rFonts w:ascii="Times New Roman" w:hAnsi="Times New Roman" w:cs="Times New Roman"/>
          <w:b/>
        </w:rPr>
      </w:pPr>
    </w:p>
    <w:p w14:paraId="6D6ACC87" w14:textId="77777777" w:rsidR="00EB1827" w:rsidRDefault="00EB1827" w:rsidP="00EB1827">
      <w:pPr>
        <w:spacing w:after="0" w:line="240" w:lineRule="auto"/>
        <w:jc w:val="center"/>
        <w:rPr>
          <w:rFonts w:ascii="Times New Roman" w:hAnsi="Times New Roman" w:cs="Times New Roman"/>
          <w:b/>
        </w:rPr>
      </w:pPr>
    </w:p>
    <w:p w14:paraId="353546C3" w14:textId="77777777" w:rsidR="00265C54" w:rsidRDefault="00265C54" w:rsidP="001925ED">
      <w:pPr>
        <w:spacing w:after="0" w:line="240" w:lineRule="auto"/>
        <w:jc w:val="center"/>
        <w:rPr>
          <w:rFonts w:ascii="Times New Roman" w:hAnsi="Times New Roman" w:cs="Times New Roman"/>
          <w:b/>
          <w:sz w:val="44"/>
          <w:szCs w:val="44"/>
        </w:rPr>
      </w:pPr>
    </w:p>
    <w:p w14:paraId="57E87A16" w14:textId="77777777" w:rsidR="00265C54" w:rsidRDefault="00265C54" w:rsidP="001925ED">
      <w:pPr>
        <w:spacing w:after="0" w:line="240" w:lineRule="auto"/>
        <w:jc w:val="center"/>
        <w:rPr>
          <w:rFonts w:ascii="Times New Roman" w:hAnsi="Times New Roman" w:cs="Times New Roman"/>
          <w:b/>
          <w:sz w:val="44"/>
          <w:szCs w:val="44"/>
        </w:rPr>
      </w:pPr>
    </w:p>
    <w:p w14:paraId="0CA07044" w14:textId="77777777" w:rsidR="009C0462" w:rsidRDefault="001925ED" w:rsidP="009C0462">
      <w:pPr>
        <w:spacing w:after="0" w:line="240" w:lineRule="auto"/>
        <w:jc w:val="center"/>
        <w:rPr>
          <w:rFonts w:ascii="Times New Roman" w:hAnsi="Times New Roman" w:cs="Times New Roman"/>
          <w:b/>
          <w:sz w:val="44"/>
          <w:szCs w:val="44"/>
        </w:rPr>
      </w:pPr>
      <w:r w:rsidRPr="001925ED">
        <w:rPr>
          <w:rFonts w:ascii="Times New Roman" w:hAnsi="Times New Roman" w:cs="Times New Roman"/>
          <w:b/>
          <w:sz w:val="44"/>
          <w:szCs w:val="44"/>
        </w:rPr>
        <w:t>Prestations</w:t>
      </w:r>
      <w:r w:rsidRPr="00296E1E">
        <w:rPr>
          <w:rFonts w:ascii="Times New Roman" w:hAnsi="Times New Roman" w:cs="Times New Roman"/>
          <w:b/>
          <w:color w:val="FF0000"/>
          <w:sz w:val="44"/>
          <w:szCs w:val="44"/>
        </w:rPr>
        <w:t xml:space="preserve"> </w:t>
      </w:r>
      <w:r w:rsidR="009C0462">
        <w:rPr>
          <w:rFonts w:ascii="Times New Roman" w:hAnsi="Times New Roman" w:cs="Times New Roman"/>
          <w:b/>
          <w:sz w:val="44"/>
          <w:szCs w:val="44"/>
        </w:rPr>
        <w:t>de Jardinage</w:t>
      </w:r>
      <w:r w:rsidR="009C0462" w:rsidRPr="009C0462">
        <w:rPr>
          <w:rFonts w:ascii="Times New Roman" w:hAnsi="Times New Roman" w:cs="Times New Roman"/>
          <w:b/>
          <w:sz w:val="44"/>
          <w:szCs w:val="44"/>
        </w:rPr>
        <w:t xml:space="preserve"> </w:t>
      </w:r>
    </w:p>
    <w:p w14:paraId="01FFA51E" w14:textId="5EEF1054" w:rsidR="00086061" w:rsidRDefault="009D3376" w:rsidP="009C0462">
      <w:pPr>
        <w:spacing w:after="0" w:line="240" w:lineRule="auto"/>
        <w:jc w:val="center"/>
        <w:rPr>
          <w:rFonts w:ascii="Times New Roman" w:hAnsi="Times New Roman" w:cs="Times New Roman"/>
          <w:b/>
          <w:sz w:val="44"/>
          <w:szCs w:val="44"/>
        </w:rPr>
      </w:pPr>
      <w:proofErr w:type="gramStart"/>
      <w:r>
        <w:rPr>
          <w:rFonts w:ascii="Times New Roman" w:hAnsi="Times New Roman" w:cs="Times New Roman"/>
          <w:b/>
          <w:sz w:val="44"/>
          <w:szCs w:val="44"/>
        </w:rPr>
        <w:t>pour</w:t>
      </w:r>
      <w:proofErr w:type="gramEnd"/>
      <w:r w:rsidR="009C0462" w:rsidRPr="009C0462">
        <w:rPr>
          <w:rFonts w:ascii="Times New Roman" w:hAnsi="Times New Roman" w:cs="Times New Roman"/>
          <w:b/>
          <w:sz w:val="44"/>
          <w:szCs w:val="44"/>
        </w:rPr>
        <w:t xml:space="preserve"> </w:t>
      </w:r>
      <w:r w:rsidR="00532A48">
        <w:rPr>
          <w:rFonts w:ascii="Times New Roman" w:hAnsi="Times New Roman" w:cs="Times New Roman"/>
          <w:b/>
          <w:sz w:val="44"/>
          <w:szCs w:val="44"/>
        </w:rPr>
        <w:t>l’</w:t>
      </w:r>
      <w:r w:rsidR="00532A48" w:rsidRPr="00532A48">
        <w:rPr>
          <w:rFonts w:ascii="Times New Roman" w:hAnsi="Times New Roman" w:cs="Times New Roman"/>
          <w:b/>
          <w:sz w:val="44"/>
          <w:szCs w:val="44"/>
        </w:rPr>
        <w:t>Ecole Supérieure de Technologie</w:t>
      </w:r>
      <w:r w:rsidR="009C0462" w:rsidRPr="009C0462">
        <w:rPr>
          <w:rFonts w:ascii="Times New Roman" w:hAnsi="Times New Roman" w:cs="Times New Roman"/>
          <w:b/>
          <w:sz w:val="44"/>
          <w:szCs w:val="44"/>
        </w:rPr>
        <w:t xml:space="preserve"> de Tétouan</w:t>
      </w:r>
    </w:p>
    <w:p w14:paraId="476E1D28" w14:textId="77777777" w:rsidR="00086061" w:rsidRDefault="00086061" w:rsidP="001925ED">
      <w:pPr>
        <w:spacing w:after="0" w:line="240" w:lineRule="auto"/>
        <w:jc w:val="center"/>
        <w:rPr>
          <w:rFonts w:ascii="Times New Roman" w:hAnsi="Times New Roman" w:cs="Times New Roman"/>
          <w:b/>
          <w:sz w:val="44"/>
          <w:szCs w:val="44"/>
        </w:rPr>
      </w:pPr>
    </w:p>
    <w:p w14:paraId="66615648" w14:textId="77777777" w:rsidR="009C0462" w:rsidRDefault="009C0462" w:rsidP="001925ED">
      <w:pPr>
        <w:spacing w:after="0" w:line="240" w:lineRule="auto"/>
        <w:jc w:val="center"/>
        <w:rPr>
          <w:rFonts w:ascii="Times New Roman" w:hAnsi="Times New Roman" w:cs="Times New Roman"/>
          <w:b/>
          <w:sz w:val="44"/>
          <w:szCs w:val="44"/>
        </w:rPr>
      </w:pPr>
    </w:p>
    <w:p w14:paraId="2CEAAABB" w14:textId="77777777" w:rsidR="00C30CB4" w:rsidRDefault="00C30CB4" w:rsidP="001925ED">
      <w:pPr>
        <w:spacing w:after="0" w:line="240" w:lineRule="auto"/>
        <w:jc w:val="center"/>
        <w:rPr>
          <w:rFonts w:ascii="Times New Roman" w:hAnsi="Times New Roman" w:cs="Times New Roman"/>
          <w:b/>
          <w:sz w:val="44"/>
          <w:szCs w:val="44"/>
        </w:rPr>
      </w:pPr>
    </w:p>
    <w:p w14:paraId="6318A386" w14:textId="77777777" w:rsidR="00C30CB4" w:rsidRDefault="00C30CB4" w:rsidP="001925ED">
      <w:pPr>
        <w:spacing w:after="0" w:line="240" w:lineRule="auto"/>
        <w:jc w:val="center"/>
        <w:rPr>
          <w:rFonts w:ascii="Times New Roman" w:hAnsi="Times New Roman" w:cs="Times New Roman"/>
          <w:b/>
          <w:sz w:val="44"/>
          <w:szCs w:val="44"/>
        </w:rPr>
      </w:pPr>
    </w:p>
    <w:p w14:paraId="3F37F554" w14:textId="434634E1" w:rsidR="00617ACE" w:rsidRDefault="00F2055A" w:rsidP="001925ED">
      <w:pPr>
        <w:spacing w:after="0" w:line="240" w:lineRule="auto"/>
        <w:jc w:val="center"/>
        <w:rPr>
          <w:rFonts w:ascii="Times New Roman" w:hAnsi="Times New Roman" w:cs="Times New Roman"/>
          <w:b/>
          <w:sz w:val="44"/>
          <w:szCs w:val="44"/>
        </w:rPr>
      </w:pPr>
      <w:r>
        <w:rPr>
          <w:rFonts w:ascii="Times New Roman" w:hAnsi="Times New Roman" w:cs="Times New Roman"/>
          <w:b/>
          <w:sz w:val="44"/>
          <w:szCs w:val="44"/>
        </w:rPr>
        <w:t>2024</w:t>
      </w:r>
    </w:p>
    <w:p w14:paraId="46F83975" w14:textId="77777777" w:rsidR="00C30CB4" w:rsidRDefault="00C30CB4" w:rsidP="001925ED">
      <w:pPr>
        <w:spacing w:after="0" w:line="240" w:lineRule="auto"/>
        <w:jc w:val="center"/>
        <w:rPr>
          <w:rFonts w:ascii="Times New Roman" w:hAnsi="Times New Roman" w:cs="Times New Roman"/>
          <w:b/>
          <w:sz w:val="32"/>
          <w:szCs w:val="32"/>
        </w:rPr>
      </w:pPr>
    </w:p>
    <w:p w14:paraId="46E9B1E5" w14:textId="7ADE8DF0" w:rsidR="00086061" w:rsidRPr="00617ACE" w:rsidRDefault="00086061" w:rsidP="001925ED">
      <w:pPr>
        <w:spacing w:after="0" w:line="240" w:lineRule="auto"/>
        <w:jc w:val="center"/>
        <w:rPr>
          <w:rFonts w:ascii="Times New Roman" w:hAnsi="Times New Roman" w:cs="Times New Roman"/>
          <w:b/>
          <w:sz w:val="32"/>
          <w:szCs w:val="32"/>
        </w:rPr>
      </w:pPr>
      <w:r w:rsidRPr="00617ACE">
        <w:rPr>
          <w:rFonts w:ascii="Times New Roman" w:hAnsi="Times New Roman" w:cs="Times New Roman"/>
          <w:b/>
          <w:sz w:val="32"/>
          <w:szCs w:val="32"/>
        </w:rPr>
        <w:t>CAHIER DES PRESCRITION</w:t>
      </w:r>
      <w:r w:rsidR="00617ACE" w:rsidRPr="00617ACE">
        <w:rPr>
          <w:rFonts w:ascii="Times New Roman" w:hAnsi="Times New Roman" w:cs="Times New Roman"/>
          <w:b/>
          <w:sz w:val="32"/>
          <w:szCs w:val="32"/>
        </w:rPr>
        <w:t>S</w:t>
      </w:r>
      <w:r w:rsidRPr="00617ACE">
        <w:rPr>
          <w:rFonts w:ascii="Times New Roman" w:hAnsi="Times New Roman" w:cs="Times New Roman"/>
          <w:b/>
          <w:sz w:val="32"/>
          <w:szCs w:val="32"/>
        </w:rPr>
        <w:t xml:space="preserve"> SPECIALES </w:t>
      </w:r>
    </w:p>
    <w:p w14:paraId="0E5A763C" w14:textId="77777777" w:rsidR="00617ACE" w:rsidRDefault="00617ACE" w:rsidP="00086061">
      <w:pPr>
        <w:spacing w:after="0" w:line="240" w:lineRule="auto"/>
        <w:jc w:val="center"/>
        <w:rPr>
          <w:rFonts w:ascii="Times New Roman" w:hAnsi="Times New Roman" w:cs="Times New Roman"/>
          <w:b/>
          <w:sz w:val="28"/>
          <w:szCs w:val="28"/>
        </w:rPr>
      </w:pPr>
    </w:p>
    <w:p w14:paraId="3F769FAF" w14:textId="77777777" w:rsidR="00086061" w:rsidRDefault="00086061" w:rsidP="00086061">
      <w:pPr>
        <w:spacing w:after="0" w:line="240" w:lineRule="auto"/>
        <w:jc w:val="center"/>
        <w:rPr>
          <w:rFonts w:ascii="Times New Roman" w:hAnsi="Times New Roman" w:cs="Times New Roman"/>
          <w:b/>
          <w:sz w:val="28"/>
          <w:szCs w:val="28"/>
        </w:rPr>
      </w:pPr>
      <w:r w:rsidRPr="00086061">
        <w:rPr>
          <w:rFonts w:ascii="Times New Roman" w:hAnsi="Times New Roman" w:cs="Times New Roman"/>
          <w:b/>
          <w:sz w:val="28"/>
          <w:szCs w:val="28"/>
        </w:rPr>
        <w:t xml:space="preserve">APPEL D’OFFRES OUVERT </w:t>
      </w:r>
      <w:r w:rsidR="00CA6BEF">
        <w:rPr>
          <w:rFonts w:ascii="Times New Roman" w:hAnsi="Times New Roman" w:cs="Times New Roman"/>
          <w:b/>
          <w:sz w:val="28"/>
          <w:szCs w:val="28"/>
        </w:rPr>
        <w:t xml:space="preserve">SIMPLIFIE </w:t>
      </w:r>
      <w:r w:rsidR="00755C26">
        <w:rPr>
          <w:rFonts w:ascii="Times New Roman" w:hAnsi="Times New Roman" w:cs="Times New Roman"/>
          <w:b/>
          <w:sz w:val="28"/>
          <w:szCs w:val="28"/>
        </w:rPr>
        <w:t xml:space="preserve">A MAJORATION </w:t>
      </w:r>
      <w:r w:rsidRPr="00086061">
        <w:rPr>
          <w:rFonts w:ascii="Times New Roman" w:hAnsi="Times New Roman" w:cs="Times New Roman"/>
          <w:b/>
          <w:sz w:val="28"/>
          <w:szCs w:val="28"/>
        </w:rPr>
        <w:t>SUR OFFRE DES PRIX</w:t>
      </w:r>
    </w:p>
    <w:p w14:paraId="44D8C5C7" w14:textId="77777777" w:rsidR="00086061" w:rsidRDefault="00086061" w:rsidP="00883B61">
      <w:pPr>
        <w:spacing w:after="0" w:line="240" w:lineRule="auto"/>
        <w:jc w:val="center"/>
        <w:rPr>
          <w:rFonts w:ascii="Times New Roman" w:hAnsi="Times New Roman" w:cs="Times New Roman"/>
          <w:b/>
          <w:sz w:val="28"/>
          <w:szCs w:val="28"/>
        </w:rPr>
      </w:pPr>
      <w:r w:rsidRPr="00086061">
        <w:rPr>
          <w:rFonts w:ascii="Times New Roman" w:hAnsi="Times New Roman" w:cs="Times New Roman"/>
          <w:b/>
          <w:sz w:val="28"/>
          <w:szCs w:val="28"/>
        </w:rPr>
        <w:t xml:space="preserve"> N° </w:t>
      </w:r>
      <w:r w:rsidR="00883B61">
        <w:rPr>
          <w:rFonts w:ascii="Times New Roman" w:hAnsi="Times New Roman" w:cs="Times New Roman"/>
          <w:b/>
          <w:sz w:val="28"/>
          <w:szCs w:val="28"/>
        </w:rPr>
        <w:t>02</w:t>
      </w:r>
      <w:r w:rsidRPr="00086061">
        <w:rPr>
          <w:rFonts w:ascii="Times New Roman" w:hAnsi="Times New Roman" w:cs="Times New Roman"/>
          <w:b/>
          <w:sz w:val="28"/>
          <w:szCs w:val="28"/>
        </w:rPr>
        <w:t>/</w:t>
      </w:r>
      <w:proofErr w:type="gramStart"/>
      <w:r w:rsidRPr="00086061">
        <w:rPr>
          <w:rFonts w:ascii="Times New Roman" w:hAnsi="Times New Roman" w:cs="Times New Roman"/>
          <w:b/>
          <w:sz w:val="28"/>
          <w:szCs w:val="28"/>
        </w:rPr>
        <w:t xml:space="preserve">2024 </w:t>
      </w:r>
      <w:r>
        <w:rPr>
          <w:rFonts w:ascii="Times New Roman" w:hAnsi="Times New Roman" w:cs="Times New Roman"/>
          <w:b/>
          <w:sz w:val="28"/>
          <w:szCs w:val="28"/>
        </w:rPr>
        <w:t xml:space="preserve"> -</w:t>
      </w:r>
      <w:proofErr w:type="gramEnd"/>
      <w:r>
        <w:rPr>
          <w:rFonts w:ascii="Times New Roman" w:hAnsi="Times New Roman" w:cs="Times New Roman"/>
          <w:b/>
          <w:sz w:val="28"/>
          <w:szCs w:val="28"/>
        </w:rPr>
        <w:t xml:space="preserve"> </w:t>
      </w:r>
      <w:r w:rsidRPr="00086061">
        <w:rPr>
          <w:rFonts w:ascii="Times New Roman" w:hAnsi="Times New Roman" w:cs="Times New Roman"/>
          <w:b/>
          <w:sz w:val="28"/>
          <w:szCs w:val="28"/>
        </w:rPr>
        <w:t xml:space="preserve">LOT UNIQUE </w:t>
      </w:r>
    </w:p>
    <w:p w14:paraId="4B284EE4" w14:textId="77777777" w:rsidR="00086061" w:rsidRDefault="00086061" w:rsidP="00086061">
      <w:pPr>
        <w:spacing w:after="0" w:line="240" w:lineRule="auto"/>
        <w:jc w:val="center"/>
        <w:rPr>
          <w:rFonts w:ascii="Times New Roman" w:hAnsi="Times New Roman" w:cs="Times New Roman"/>
          <w:b/>
          <w:sz w:val="28"/>
          <w:szCs w:val="28"/>
        </w:rPr>
      </w:pPr>
    </w:p>
    <w:p w14:paraId="6467545F" w14:textId="08235B0F" w:rsidR="00086061" w:rsidRPr="00086061" w:rsidRDefault="00086061" w:rsidP="00E05D84">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 xml:space="preserve">Objet </w:t>
      </w:r>
      <w:r w:rsidRPr="00086061">
        <w:rPr>
          <w:rFonts w:ascii="Times New Roman" w:hAnsi="Times New Roman" w:cs="Times New Roman"/>
          <w:b/>
          <w:sz w:val="28"/>
          <w:szCs w:val="28"/>
        </w:rPr>
        <w:t xml:space="preserve">: </w:t>
      </w:r>
      <w:r w:rsidR="00E05D84" w:rsidRPr="00E05D84">
        <w:rPr>
          <w:rFonts w:ascii="Times New Roman" w:hAnsi="Times New Roman" w:cs="Times New Roman"/>
          <w:b/>
          <w:sz w:val="28"/>
          <w:szCs w:val="28"/>
        </w:rPr>
        <w:t>Prestations de Jardinage</w:t>
      </w:r>
      <w:r w:rsidRPr="00086061">
        <w:rPr>
          <w:rFonts w:ascii="Times New Roman" w:hAnsi="Times New Roman" w:cs="Times New Roman"/>
          <w:b/>
          <w:sz w:val="28"/>
          <w:szCs w:val="28"/>
        </w:rPr>
        <w:t xml:space="preserve"> </w:t>
      </w:r>
      <w:r w:rsidR="009D3376">
        <w:rPr>
          <w:rFonts w:ascii="Times New Roman" w:hAnsi="Times New Roman" w:cs="Times New Roman"/>
          <w:b/>
          <w:sz w:val="28"/>
          <w:szCs w:val="28"/>
        </w:rPr>
        <w:t>pour</w:t>
      </w:r>
      <w:r w:rsidRPr="00086061">
        <w:rPr>
          <w:rFonts w:ascii="Times New Roman" w:hAnsi="Times New Roman" w:cs="Times New Roman"/>
          <w:b/>
          <w:sz w:val="28"/>
          <w:szCs w:val="28"/>
        </w:rPr>
        <w:t xml:space="preserve"> </w:t>
      </w:r>
      <w:r w:rsidR="00532A48">
        <w:rPr>
          <w:rFonts w:ascii="Times New Roman" w:hAnsi="Times New Roman" w:cs="Times New Roman"/>
          <w:b/>
          <w:sz w:val="28"/>
          <w:szCs w:val="28"/>
        </w:rPr>
        <w:t>l’</w:t>
      </w:r>
      <w:r w:rsidR="00532A48" w:rsidRPr="00532A48">
        <w:rPr>
          <w:rFonts w:ascii="Times New Roman" w:hAnsi="Times New Roman" w:cs="Times New Roman"/>
          <w:b/>
          <w:sz w:val="28"/>
          <w:szCs w:val="28"/>
        </w:rPr>
        <w:t>Ecole Supérieure de Technologie</w:t>
      </w:r>
      <w:r w:rsidRPr="00086061">
        <w:rPr>
          <w:rFonts w:ascii="Times New Roman" w:hAnsi="Times New Roman" w:cs="Times New Roman"/>
          <w:b/>
          <w:sz w:val="28"/>
          <w:szCs w:val="28"/>
        </w:rPr>
        <w:t xml:space="preserve"> de Tétouan. </w:t>
      </w:r>
    </w:p>
    <w:p w14:paraId="6B1CAEA7" w14:textId="77777777" w:rsidR="00086061" w:rsidRPr="00086061" w:rsidRDefault="00086061" w:rsidP="00086061">
      <w:pPr>
        <w:spacing w:after="0" w:line="240" w:lineRule="auto"/>
        <w:jc w:val="center"/>
        <w:rPr>
          <w:rFonts w:ascii="Times New Roman" w:hAnsi="Times New Roman" w:cs="Times New Roman"/>
          <w:b/>
          <w:sz w:val="44"/>
          <w:szCs w:val="44"/>
        </w:rPr>
      </w:pPr>
    </w:p>
    <w:p w14:paraId="46653D52" w14:textId="77777777" w:rsidR="00086061" w:rsidRDefault="00765739" w:rsidP="00086061">
      <w:pPr>
        <w:spacing w:after="0" w:line="240" w:lineRule="auto"/>
        <w:jc w:val="center"/>
        <w:rPr>
          <w:rFonts w:ascii="Times New Roman" w:hAnsi="Times New Roman" w:cs="Times New Roman"/>
          <w:b/>
        </w:rPr>
      </w:pPr>
      <w:r w:rsidRPr="00752647">
        <w:rPr>
          <w:rFonts w:ascii="Times New Roman" w:hAnsi="Times New Roman" w:cs="Times New Roman"/>
          <w:b/>
        </w:rPr>
        <w:t xml:space="preserve">Passé en application des </w:t>
      </w:r>
      <w:r w:rsidRPr="00883B61">
        <w:rPr>
          <w:rFonts w:ascii="Times New Roman" w:hAnsi="Times New Roman" w:cs="Times New Roman"/>
          <w:b/>
        </w:rPr>
        <w:t xml:space="preserve">Articles </w:t>
      </w:r>
      <w:r w:rsidRPr="00883B61">
        <w:rPr>
          <w:rFonts w:ascii="Times New Roman" w:hAnsi="Times New Roman" w:cs="Times New Roman"/>
          <w:b/>
          <w:u w:val="single"/>
        </w:rPr>
        <w:t>19</w:t>
      </w:r>
      <w:r w:rsidRPr="00883B61">
        <w:rPr>
          <w:rFonts w:ascii="Times New Roman" w:hAnsi="Times New Roman" w:cs="Times New Roman"/>
          <w:b/>
        </w:rPr>
        <w:t xml:space="preserve"> alinéa3 et </w:t>
      </w:r>
      <w:r w:rsidRPr="00883B61">
        <w:rPr>
          <w:rFonts w:ascii="Times New Roman" w:hAnsi="Times New Roman" w:cs="Times New Roman"/>
          <w:b/>
          <w:u w:val="single"/>
        </w:rPr>
        <w:t>20</w:t>
      </w:r>
      <w:r w:rsidRPr="00883B61">
        <w:rPr>
          <w:rFonts w:ascii="Times New Roman" w:hAnsi="Times New Roman" w:cs="Times New Roman"/>
          <w:b/>
        </w:rPr>
        <w:t xml:space="preserve"> </w:t>
      </w:r>
      <w:proofErr w:type="gramStart"/>
      <w:r w:rsidRPr="00883B61">
        <w:rPr>
          <w:rFonts w:ascii="Times New Roman" w:hAnsi="Times New Roman" w:cs="Times New Roman"/>
          <w:b/>
        </w:rPr>
        <w:t>alinéa</w:t>
      </w:r>
      <w:proofErr w:type="gramEnd"/>
      <w:r w:rsidRPr="00883B61">
        <w:rPr>
          <w:rFonts w:ascii="Times New Roman" w:hAnsi="Times New Roman" w:cs="Times New Roman"/>
          <w:b/>
        </w:rPr>
        <w:t xml:space="preserve"> 1&amp;3-b du Décret n°2-22-431 relatif aux marchés publics du 15 </w:t>
      </w:r>
      <w:proofErr w:type="spellStart"/>
      <w:r w:rsidRPr="00883B61">
        <w:rPr>
          <w:rFonts w:ascii="Times New Roman" w:hAnsi="Times New Roman" w:cs="Times New Roman"/>
          <w:b/>
        </w:rPr>
        <w:t>chaabane</w:t>
      </w:r>
      <w:proofErr w:type="spellEnd"/>
      <w:r w:rsidRPr="00883B61">
        <w:rPr>
          <w:rFonts w:ascii="Times New Roman" w:hAnsi="Times New Roman" w:cs="Times New Roman"/>
          <w:b/>
        </w:rPr>
        <w:t xml:space="preserve"> 1444 (8 mars 2023)</w:t>
      </w:r>
      <w:r w:rsidRPr="00883B61">
        <w:rPr>
          <w:rFonts w:ascii="Consolas" w:eastAsia="Consolas" w:hAnsi="Consolas" w:cs="Consolas"/>
          <w:b/>
          <w:sz w:val="20"/>
        </w:rPr>
        <w:t xml:space="preserve"> </w:t>
      </w:r>
      <w:r w:rsidRPr="00883B61">
        <w:rPr>
          <w:rFonts w:ascii="Times New Roman" w:hAnsi="Times New Roman" w:cs="Times New Roman"/>
          <w:b/>
        </w:rPr>
        <w:t xml:space="preserve">et Décret </w:t>
      </w:r>
      <w:r w:rsidRPr="00765739">
        <w:rPr>
          <w:rFonts w:ascii="Times New Roman" w:hAnsi="Times New Roman" w:cs="Times New Roman"/>
          <w:b/>
        </w:rPr>
        <w:t xml:space="preserve">N° 2-14-394 du 6 </w:t>
      </w:r>
      <w:proofErr w:type="spellStart"/>
      <w:r w:rsidRPr="00765739">
        <w:rPr>
          <w:rFonts w:ascii="Times New Roman" w:hAnsi="Times New Roman" w:cs="Times New Roman"/>
          <w:b/>
        </w:rPr>
        <w:t>Chaâbane</w:t>
      </w:r>
      <w:proofErr w:type="spellEnd"/>
      <w:r w:rsidRPr="00765739">
        <w:rPr>
          <w:rFonts w:ascii="Times New Roman" w:hAnsi="Times New Roman" w:cs="Times New Roman"/>
          <w:b/>
        </w:rPr>
        <w:t xml:space="preserve"> 1437 (13 Mai 2016) approuvant le CCAG-T, B.O N° 6470 du 02-06-2016</w:t>
      </w:r>
    </w:p>
    <w:p w14:paraId="34EE47FC" w14:textId="77777777" w:rsidR="00765739" w:rsidRDefault="00765739" w:rsidP="00086061">
      <w:pPr>
        <w:spacing w:after="0" w:line="240" w:lineRule="auto"/>
        <w:jc w:val="center"/>
        <w:rPr>
          <w:rFonts w:ascii="Times New Roman" w:hAnsi="Times New Roman" w:cs="Times New Roman"/>
          <w:b/>
          <w:sz w:val="44"/>
          <w:szCs w:val="44"/>
        </w:rPr>
      </w:pPr>
    </w:p>
    <w:p w14:paraId="344C562E" w14:textId="77777777" w:rsidR="00086061" w:rsidRPr="00086061" w:rsidRDefault="00086061" w:rsidP="00086061">
      <w:pPr>
        <w:spacing w:after="0" w:line="240" w:lineRule="auto"/>
        <w:rPr>
          <w:rFonts w:ascii="Times New Roman" w:hAnsi="Times New Roman" w:cs="Times New Roman"/>
          <w:b/>
          <w:sz w:val="24"/>
          <w:szCs w:val="24"/>
        </w:rPr>
      </w:pPr>
      <w:r w:rsidRPr="00086061">
        <w:rPr>
          <w:rFonts w:ascii="Times New Roman" w:hAnsi="Times New Roman" w:cs="Times New Roman"/>
          <w:b/>
          <w:sz w:val="24"/>
          <w:szCs w:val="24"/>
        </w:rPr>
        <w:t>Entre les soussignés :</w:t>
      </w:r>
    </w:p>
    <w:p w14:paraId="6F92EF0F" w14:textId="77777777" w:rsidR="00617ACE" w:rsidRDefault="00617ACE" w:rsidP="00086061">
      <w:pPr>
        <w:spacing w:after="0" w:line="240" w:lineRule="auto"/>
        <w:rPr>
          <w:rFonts w:ascii="Times New Roman" w:hAnsi="Times New Roman" w:cs="Times New Roman"/>
          <w:b/>
          <w:sz w:val="24"/>
          <w:szCs w:val="24"/>
        </w:rPr>
      </w:pPr>
    </w:p>
    <w:p w14:paraId="7FA3A9A9" w14:textId="77777777" w:rsidR="00C30CB4" w:rsidRDefault="00C30CB4" w:rsidP="00C30CB4">
      <w:pPr>
        <w:spacing w:after="0" w:line="240" w:lineRule="auto"/>
        <w:ind w:right="-7"/>
        <w:rPr>
          <w:rFonts w:ascii="Times New Roman" w:hAnsi="Times New Roman" w:cs="Times New Roman"/>
          <w:b/>
          <w:sz w:val="24"/>
          <w:szCs w:val="24"/>
        </w:rPr>
      </w:pPr>
      <w:r w:rsidRPr="00086061">
        <w:rPr>
          <w:rFonts w:ascii="Times New Roman" w:hAnsi="Times New Roman" w:cs="Times New Roman"/>
          <w:b/>
          <w:sz w:val="24"/>
          <w:szCs w:val="24"/>
        </w:rPr>
        <w:t xml:space="preserve">Monsieur le </w:t>
      </w:r>
      <w:r>
        <w:rPr>
          <w:rFonts w:ascii="Times New Roman" w:hAnsi="Times New Roman" w:cs="Times New Roman"/>
          <w:b/>
          <w:sz w:val="24"/>
          <w:szCs w:val="24"/>
        </w:rPr>
        <w:t xml:space="preserve">Président de l'Université Abdelmalek Essaâdi </w:t>
      </w:r>
      <w:r w:rsidRPr="00086061">
        <w:rPr>
          <w:rFonts w:ascii="Times New Roman" w:hAnsi="Times New Roman" w:cs="Times New Roman"/>
          <w:b/>
          <w:sz w:val="24"/>
          <w:szCs w:val="24"/>
        </w:rPr>
        <w:t xml:space="preserve">Désigné ci-après par le </w:t>
      </w:r>
      <w:r>
        <w:rPr>
          <w:rFonts w:ascii="Times New Roman" w:hAnsi="Times New Roman" w:cs="Times New Roman"/>
          <w:b/>
          <w:sz w:val="24"/>
          <w:szCs w:val="24"/>
        </w:rPr>
        <w:t>« </w:t>
      </w:r>
      <w:r w:rsidRPr="00086061">
        <w:rPr>
          <w:rFonts w:ascii="Times New Roman" w:hAnsi="Times New Roman" w:cs="Times New Roman"/>
          <w:b/>
          <w:sz w:val="24"/>
          <w:szCs w:val="24"/>
        </w:rPr>
        <w:t>Maître d'Ouvrage</w:t>
      </w:r>
      <w:r>
        <w:rPr>
          <w:rFonts w:ascii="Times New Roman" w:hAnsi="Times New Roman" w:cs="Times New Roman"/>
          <w:b/>
          <w:sz w:val="24"/>
          <w:szCs w:val="24"/>
        </w:rPr>
        <w:t> »</w:t>
      </w:r>
    </w:p>
    <w:p w14:paraId="19617C6A" w14:textId="77777777" w:rsidR="00617ACE" w:rsidRPr="00086061" w:rsidRDefault="00617ACE" w:rsidP="00617ACE">
      <w:pPr>
        <w:spacing w:after="0" w:line="240" w:lineRule="auto"/>
        <w:rPr>
          <w:rFonts w:ascii="Times New Roman" w:hAnsi="Times New Roman" w:cs="Times New Roman"/>
          <w:b/>
          <w:sz w:val="24"/>
          <w:szCs w:val="24"/>
        </w:rPr>
      </w:pPr>
    </w:p>
    <w:p w14:paraId="4BEEADAC" w14:textId="77777777" w:rsidR="00086061" w:rsidRPr="00086061" w:rsidRDefault="00086061" w:rsidP="00617ACE">
      <w:pPr>
        <w:spacing w:after="0" w:line="240" w:lineRule="auto"/>
        <w:jc w:val="right"/>
        <w:rPr>
          <w:rFonts w:ascii="Times New Roman" w:hAnsi="Times New Roman" w:cs="Times New Roman"/>
          <w:b/>
          <w:sz w:val="24"/>
          <w:szCs w:val="24"/>
        </w:rPr>
      </w:pPr>
      <w:r w:rsidRPr="00086061">
        <w:rPr>
          <w:rFonts w:ascii="Times New Roman" w:hAnsi="Times New Roman" w:cs="Times New Roman"/>
          <w:b/>
          <w:sz w:val="24"/>
          <w:szCs w:val="24"/>
        </w:rPr>
        <w:t>D'une part,</w:t>
      </w:r>
    </w:p>
    <w:p w14:paraId="1E897E0C" w14:textId="77777777" w:rsidR="00617ACE" w:rsidRDefault="00617ACE" w:rsidP="00086061">
      <w:pPr>
        <w:spacing w:after="0" w:line="240" w:lineRule="auto"/>
        <w:rPr>
          <w:rFonts w:ascii="Times New Roman" w:hAnsi="Times New Roman" w:cs="Times New Roman"/>
          <w:b/>
          <w:sz w:val="24"/>
          <w:szCs w:val="24"/>
        </w:rPr>
      </w:pPr>
    </w:p>
    <w:p w14:paraId="1BB54EAE" w14:textId="77777777" w:rsidR="00086061" w:rsidRDefault="00086061" w:rsidP="00086061">
      <w:pPr>
        <w:spacing w:after="0" w:line="240" w:lineRule="auto"/>
        <w:rPr>
          <w:rFonts w:ascii="Times New Roman" w:hAnsi="Times New Roman" w:cs="Times New Roman"/>
          <w:b/>
          <w:sz w:val="24"/>
          <w:szCs w:val="24"/>
        </w:rPr>
      </w:pPr>
      <w:r w:rsidRPr="00086061">
        <w:rPr>
          <w:rFonts w:ascii="Times New Roman" w:hAnsi="Times New Roman" w:cs="Times New Roman"/>
          <w:b/>
          <w:sz w:val="24"/>
          <w:szCs w:val="24"/>
        </w:rPr>
        <w:t>Et :</w:t>
      </w:r>
    </w:p>
    <w:p w14:paraId="15982528" w14:textId="77777777" w:rsidR="00617ACE" w:rsidRPr="00086061" w:rsidRDefault="00617ACE" w:rsidP="00086061">
      <w:pPr>
        <w:spacing w:after="0" w:line="240" w:lineRule="auto"/>
        <w:rPr>
          <w:rFonts w:ascii="Times New Roman" w:hAnsi="Times New Roman" w:cs="Times New Roman"/>
          <w:b/>
          <w:sz w:val="24"/>
          <w:szCs w:val="24"/>
        </w:rPr>
      </w:pPr>
    </w:p>
    <w:p w14:paraId="08D62F00" w14:textId="77777777" w:rsidR="00086061" w:rsidRPr="00086061" w:rsidRDefault="00086061" w:rsidP="00086061">
      <w:pPr>
        <w:spacing w:after="0" w:line="240" w:lineRule="auto"/>
        <w:rPr>
          <w:rFonts w:ascii="Times New Roman" w:hAnsi="Times New Roman" w:cs="Times New Roman"/>
          <w:b/>
          <w:sz w:val="24"/>
          <w:szCs w:val="24"/>
        </w:rPr>
      </w:pPr>
      <w:r w:rsidRPr="00086061">
        <w:rPr>
          <w:rFonts w:ascii="Times New Roman" w:hAnsi="Times New Roman" w:cs="Times New Roman"/>
          <w:b/>
          <w:sz w:val="24"/>
          <w:szCs w:val="24"/>
        </w:rPr>
        <w:t>1. Cas d'une personne morale</w:t>
      </w:r>
    </w:p>
    <w:p w14:paraId="1BD5C0B5" w14:textId="77777777" w:rsidR="00617ACE" w:rsidRPr="005858E9" w:rsidRDefault="00617ACE" w:rsidP="005858E9">
      <w:pPr>
        <w:spacing w:after="0" w:line="360" w:lineRule="auto"/>
        <w:rPr>
          <w:rFonts w:ascii="Times New Roman" w:hAnsi="Times New Roman" w:cs="Times New Roman"/>
          <w:bCs/>
          <w:sz w:val="24"/>
          <w:szCs w:val="24"/>
        </w:rPr>
      </w:pPr>
    </w:p>
    <w:p w14:paraId="724EB1F3" w14:textId="77777777" w:rsidR="00086061" w:rsidRPr="005858E9" w:rsidRDefault="00086061" w:rsidP="005858E9">
      <w:pPr>
        <w:spacing w:after="0" w:line="360" w:lineRule="auto"/>
        <w:rPr>
          <w:rFonts w:ascii="Times New Roman" w:hAnsi="Times New Roman" w:cs="Times New Roman"/>
          <w:bCs/>
          <w:sz w:val="24"/>
          <w:szCs w:val="24"/>
        </w:rPr>
      </w:pPr>
      <w:r w:rsidRPr="005858E9">
        <w:rPr>
          <w:rFonts w:ascii="Times New Roman" w:hAnsi="Times New Roman" w:cs="Times New Roman"/>
          <w:bCs/>
          <w:sz w:val="24"/>
          <w:szCs w:val="24"/>
        </w:rPr>
        <w:t>La Société : …………………………………………………………………........................</w:t>
      </w:r>
      <w:r w:rsidR="00617ACE" w:rsidRPr="005858E9">
        <w:rPr>
          <w:rFonts w:ascii="Times New Roman" w:hAnsi="Times New Roman" w:cs="Times New Roman"/>
          <w:bCs/>
          <w:sz w:val="24"/>
          <w:szCs w:val="24"/>
        </w:rPr>
        <w:t>................................</w:t>
      </w:r>
    </w:p>
    <w:p w14:paraId="500D9B15" w14:textId="77777777" w:rsidR="00086061" w:rsidRPr="005858E9" w:rsidRDefault="00617ACE" w:rsidP="005858E9">
      <w:pPr>
        <w:spacing w:after="0" w:line="360" w:lineRule="auto"/>
        <w:rPr>
          <w:rFonts w:ascii="Times New Roman" w:hAnsi="Times New Roman" w:cs="Times New Roman"/>
          <w:bCs/>
          <w:sz w:val="24"/>
          <w:szCs w:val="24"/>
        </w:rPr>
      </w:pPr>
      <w:r w:rsidRPr="005858E9">
        <w:rPr>
          <w:rFonts w:ascii="Times New Roman" w:hAnsi="Times New Roman" w:cs="Times New Roman"/>
          <w:bCs/>
          <w:sz w:val="24"/>
          <w:szCs w:val="24"/>
        </w:rPr>
        <w:t>Représentée</w:t>
      </w:r>
      <w:r w:rsidR="00086061" w:rsidRPr="005858E9">
        <w:rPr>
          <w:rFonts w:ascii="Times New Roman" w:hAnsi="Times New Roman" w:cs="Times New Roman"/>
          <w:bCs/>
          <w:sz w:val="24"/>
          <w:szCs w:val="24"/>
        </w:rPr>
        <w:t xml:space="preserve"> par : …………………………………………………………………........................</w:t>
      </w:r>
      <w:r w:rsidRPr="005858E9">
        <w:rPr>
          <w:rFonts w:ascii="Times New Roman" w:hAnsi="Times New Roman" w:cs="Times New Roman"/>
          <w:bCs/>
          <w:sz w:val="24"/>
          <w:szCs w:val="24"/>
        </w:rPr>
        <w:t>.....................</w:t>
      </w:r>
    </w:p>
    <w:p w14:paraId="35034C5F" w14:textId="77777777" w:rsidR="00086061" w:rsidRPr="005858E9" w:rsidRDefault="00617ACE" w:rsidP="005858E9">
      <w:pPr>
        <w:spacing w:after="0" w:line="360" w:lineRule="auto"/>
        <w:rPr>
          <w:rFonts w:ascii="Times New Roman" w:hAnsi="Times New Roman" w:cs="Times New Roman"/>
          <w:bCs/>
          <w:sz w:val="24"/>
          <w:szCs w:val="24"/>
        </w:rPr>
      </w:pPr>
      <w:r w:rsidRPr="005858E9">
        <w:rPr>
          <w:rFonts w:ascii="Times New Roman" w:hAnsi="Times New Roman" w:cs="Times New Roman"/>
          <w:bCs/>
          <w:sz w:val="24"/>
          <w:szCs w:val="24"/>
        </w:rPr>
        <w:t>En</w:t>
      </w:r>
      <w:r w:rsidR="00086061" w:rsidRPr="005858E9">
        <w:rPr>
          <w:rFonts w:ascii="Times New Roman" w:hAnsi="Times New Roman" w:cs="Times New Roman"/>
          <w:bCs/>
          <w:sz w:val="24"/>
          <w:szCs w:val="24"/>
        </w:rPr>
        <w:t xml:space="preserve"> qualité de : …………………………………………………………………........................</w:t>
      </w:r>
      <w:r w:rsidRPr="005858E9">
        <w:rPr>
          <w:rFonts w:ascii="Times New Roman" w:hAnsi="Times New Roman" w:cs="Times New Roman"/>
          <w:bCs/>
          <w:sz w:val="24"/>
          <w:szCs w:val="24"/>
        </w:rPr>
        <w:t>..........................</w:t>
      </w:r>
    </w:p>
    <w:p w14:paraId="5A95A6E3" w14:textId="77777777" w:rsidR="00617ACE" w:rsidRPr="005858E9" w:rsidRDefault="00617ACE" w:rsidP="005858E9">
      <w:pPr>
        <w:spacing w:after="0" w:line="360" w:lineRule="auto"/>
        <w:rPr>
          <w:rFonts w:ascii="Times New Roman" w:hAnsi="Times New Roman" w:cs="Times New Roman"/>
          <w:bCs/>
          <w:sz w:val="24"/>
          <w:szCs w:val="24"/>
        </w:rPr>
      </w:pPr>
      <w:r w:rsidRPr="005858E9">
        <w:rPr>
          <w:rFonts w:ascii="Times New Roman" w:hAnsi="Times New Roman" w:cs="Times New Roman"/>
          <w:bCs/>
          <w:sz w:val="24"/>
          <w:szCs w:val="24"/>
        </w:rPr>
        <w:t xml:space="preserve">Agissant au Nom et pour le </w:t>
      </w:r>
      <w:r w:rsidR="00086061" w:rsidRPr="005858E9">
        <w:rPr>
          <w:rFonts w:ascii="Times New Roman" w:hAnsi="Times New Roman" w:cs="Times New Roman"/>
          <w:bCs/>
          <w:sz w:val="24"/>
          <w:szCs w:val="24"/>
        </w:rPr>
        <w:t>Compte de :</w:t>
      </w:r>
      <w:r w:rsidRPr="005858E9">
        <w:rPr>
          <w:rFonts w:ascii="Times New Roman" w:hAnsi="Times New Roman" w:cs="Times New Roman"/>
          <w:bCs/>
          <w:sz w:val="24"/>
          <w:szCs w:val="24"/>
        </w:rPr>
        <w:t xml:space="preserve"> ………</w:t>
      </w:r>
      <w:proofErr w:type="gramStart"/>
      <w:r w:rsidRPr="005858E9">
        <w:rPr>
          <w:rFonts w:ascii="Times New Roman" w:hAnsi="Times New Roman" w:cs="Times New Roman"/>
          <w:bCs/>
          <w:sz w:val="24"/>
          <w:szCs w:val="24"/>
        </w:rPr>
        <w:t>…….</w:t>
      </w:r>
      <w:proofErr w:type="gramEnd"/>
      <w:r w:rsidRPr="005858E9">
        <w:rPr>
          <w:rFonts w:ascii="Times New Roman" w:hAnsi="Times New Roman" w:cs="Times New Roman"/>
          <w:bCs/>
          <w:sz w:val="24"/>
          <w:szCs w:val="24"/>
        </w:rPr>
        <w:t>.……………………………………………………….</w:t>
      </w:r>
    </w:p>
    <w:p w14:paraId="3A302C28" w14:textId="77777777" w:rsidR="00086061" w:rsidRPr="005858E9" w:rsidRDefault="00617ACE" w:rsidP="005858E9">
      <w:pPr>
        <w:spacing w:after="0" w:line="360" w:lineRule="auto"/>
        <w:rPr>
          <w:rFonts w:ascii="Times New Roman" w:hAnsi="Times New Roman" w:cs="Times New Roman"/>
          <w:bCs/>
          <w:sz w:val="24"/>
          <w:szCs w:val="24"/>
        </w:rPr>
      </w:pPr>
      <w:r w:rsidRPr="005858E9">
        <w:rPr>
          <w:rFonts w:ascii="Times New Roman" w:hAnsi="Times New Roman" w:cs="Times New Roman"/>
          <w:bCs/>
          <w:sz w:val="24"/>
          <w:szCs w:val="24"/>
        </w:rPr>
        <w:t>En</w:t>
      </w:r>
      <w:r w:rsidR="00086061" w:rsidRPr="005858E9">
        <w:rPr>
          <w:rFonts w:ascii="Times New Roman" w:hAnsi="Times New Roman" w:cs="Times New Roman"/>
          <w:bCs/>
          <w:sz w:val="24"/>
          <w:szCs w:val="24"/>
        </w:rPr>
        <w:t xml:space="preserve"> vertu des pouvoirs qui lui sont conférés.</w:t>
      </w:r>
    </w:p>
    <w:p w14:paraId="651ABE44" w14:textId="77777777" w:rsidR="00086061" w:rsidRPr="005858E9" w:rsidRDefault="00617ACE" w:rsidP="005858E9">
      <w:pPr>
        <w:spacing w:after="0" w:line="360" w:lineRule="auto"/>
        <w:rPr>
          <w:rFonts w:ascii="Times New Roman" w:hAnsi="Times New Roman" w:cs="Times New Roman"/>
          <w:bCs/>
          <w:sz w:val="24"/>
          <w:szCs w:val="24"/>
        </w:rPr>
      </w:pPr>
      <w:r w:rsidRPr="005858E9">
        <w:rPr>
          <w:rFonts w:ascii="Times New Roman" w:hAnsi="Times New Roman" w:cs="Times New Roman"/>
          <w:bCs/>
          <w:sz w:val="24"/>
          <w:szCs w:val="24"/>
        </w:rPr>
        <w:t>Au</w:t>
      </w:r>
      <w:r w:rsidR="00086061" w:rsidRPr="005858E9">
        <w:rPr>
          <w:rFonts w:ascii="Times New Roman" w:hAnsi="Times New Roman" w:cs="Times New Roman"/>
          <w:bCs/>
          <w:sz w:val="24"/>
          <w:szCs w:val="24"/>
        </w:rPr>
        <w:t xml:space="preserve"> Capital Social de : …………………………………………………………………........................</w:t>
      </w:r>
      <w:r w:rsidRPr="005858E9">
        <w:rPr>
          <w:rFonts w:ascii="Times New Roman" w:hAnsi="Times New Roman" w:cs="Times New Roman"/>
          <w:bCs/>
          <w:sz w:val="24"/>
          <w:szCs w:val="24"/>
        </w:rPr>
        <w:t>..............</w:t>
      </w:r>
    </w:p>
    <w:p w14:paraId="4E021856" w14:textId="77777777" w:rsidR="00086061" w:rsidRPr="005858E9" w:rsidRDefault="00086061" w:rsidP="005858E9">
      <w:pPr>
        <w:spacing w:after="0" w:line="360" w:lineRule="auto"/>
        <w:rPr>
          <w:rFonts w:ascii="Times New Roman" w:hAnsi="Times New Roman" w:cs="Times New Roman"/>
          <w:bCs/>
          <w:sz w:val="24"/>
          <w:szCs w:val="24"/>
        </w:rPr>
      </w:pPr>
      <w:r w:rsidRPr="005858E9">
        <w:rPr>
          <w:rFonts w:ascii="Times New Roman" w:hAnsi="Times New Roman" w:cs="Times New Roman"/>
          <w:bCs/>
          <w:sz w:val="24"/>
          <w:szCs w:val="24"/>
        </w:rPr>
        <w:t>Patente N° : …………………………………………………………………........................</w:t>
      </w:r>
      <w:r w:rsidR="00617ACE" w:rsidRPr="005858E9">
        <w:rPr>
          <w:rFonts w:ascii="Times New Roman" w:hAnsi="Times New Roman" w:cs="Times New Roman"/>
          <w:bCs/>
          <w:sz w:val="24"/>
          <w:szCs w:val="24"/>
        </w:rPr>
        <w:t>...............................</w:t>
      </w:r>
    </w:p>
    <w:p w14:paraId="416C68B8" w14:textId="77777777" w:rsidR="00086061" w:rsidRPr="005858E9" w:rsidRDefault="00086061" w:rsidP="005858E9">
      <w:pPr>
        <w:spacing w:after="0" w:line="360" w:lineRule="auto"/>
        <w:rPr>
          <w:rFonts w:ascii="Times New Roman" w:hAnsi="Times New Roman" w:cs="Times New Roman"/>
          <w:bCs/>
          <w:sz w:val="24"/>
          <w:szCs w:val="24"/>
        </w:rPr>
      </w:pPr>
      <w:r w:rsidRPr="005858E9">
        <w:rPr>
          <w:rFonts w:ascii="Times New Roman" w:hAnsi="Times New Roman" w:cs="Times New Roman"/>
          <w:bCs/>
          <w:sz w:val="24"/>
          <w:szCs w:val="24"/>
        </w:rPr>
        <w:t>Registre de Commerce de : …………………………………………………………………........................</w:t>
      </w:r>
      <w:r w:rsidR="00617ACE" w:rsidRPr="005858E9">
        <w:rPr>
          <w:rFonts w:ascii="Times New Roman" w:hAnsi="Times New Roman" w:cs="Times New Roman"/>
          <w:bCs/>
          <w:sz w:val="24"/>
          <w:szCs w:val="24"/>
        </w:rPr>
        <w:t>.....</w:t>
      </w:r>
    </w:p>
    <w:p w14:paraId="76FA2DA3" w14:textId="77777777" w:rsidR="00086061" w:rsidRPr="005858E9" w:rsidRDefault="00617ACE" w:rsidP="005858E9">
      <w:pPr>
        <w:spacing w:after="0" w:line="360" w:lineRule="auto"/>
        <w:rPr>
          <w:rFonts w:ascii="Times New Roman" w:hAnsi="Times New Roman" w:cs="Times New Roman"/>
          <w:bCs/>
          <w:sz w:val="24"/>
          <w:szCs w:val="24"/>
        </w:rPr>
      </w:pPr>
      <w:r w:rsidRPr="005858E9">
        <w:rPr>
          <w:rFonts w:ascii="Times New Roman" w:hAnsi="Times New Roman" w:cs="Times New Roman"/>
          <w:bCs/>
          <w:sz w:val="24"/>
          <w:szCs w:val="24"/>
        </w:rPr>
        <w:t>Sous</w:t>
      </w:r>
      <w:r w:rsidR="00086061" w:rsidRPr="005858E9">
        <w:rPr>
          <w:rFonts w:ascii="Times New Roman" w:hAnsi="Times New Roman" w:cs="Times New Roman"/>
          <w:bCs/>
          <w:sz w:val="24"/>
          <w:szCs w:val="24"/>
        </w:rPr>
        <w:t xml:space="preserve"> le N° : ………………………………………………………………….......................</w:t>
      </w:r>
      <w:r w:rsidRPr="005858E9">
        <w:rPr>
          <w:rFonts w:ascii="Times New Roman" w:hAnsi="Times New Roman" w:cs="Times New Roman"/>
          <w:bCs/>
          <w:sz w:val="24"/>
          <w:szCs w:val="24"/>
        </w:rPr>
        <w:t>.................................</w:t>
      </w:r>
    </w:p>
    <w:p w14:paraId="76B5BB66" w14:textId="77777777" w:rsidR="00086061" w:rsidRPr="005858E9" w:rsidRDefault="00617ACE" w:rsidP="005858E9">
      <w:pPr>
        <w:spacing w:after="0" w:line="360" w:lineRule="auto"/>
        <w:rPr>
          <w:rFonts w:ascii="Times New Roman" w:hAnsi="Times New Roman" w:cs="Times New Roman"/>
          <w:bCs/>
          <w:sz w:val="24"/>
          <w:szCs w:val="24"/>
        </w:rPr>
      </w:pPr>
      <w:r w:rsidRPr="005858E9">
        <w:rPr>
          <w:rFonts w:ascii="Times New Roman" w:hAnsi="Times New Roman" w:cs="Times New Roman"/>
          <w:bCs/>
          <w:sz w:val="24"/>
          <w:szCs w:val="24"/>
        </w:rPr>
        <w:t>Affiliée</w:t>
      </w:r>
      <w:r w:rsidR="00086061" w:rsidRPr="005858E9">
        <w:rPr>
          <w:rFonts w:ascii="Times New Roman" w:hAnsi="Times New Roman" w:cs="Times New Roman"/>
          <w:bCs/>
          <w:sz w:val="24"/>
          <w:szCs w:val="24"/>
        </w:rPr>
        <w:t xml:space="preserve"> à la CNSS sous le N° : …………………………………………………………………........................</w:t>
      </w:r>
      <w:r w:rsidRPr="005858E9">
        <w:rPr>
          <w:rFonts w:ascii="Times New Roman" w:hAnsi="Times New Roman" w:cs="Times New Roman"/>
          <w:bCs/>
          <w:sz w:val="24"/>
          <w:szCs w:val="24"/>
        </w:rPr>
        <w:t>.</w:t>
      </w:r>
    </w:p>
    <w:p w14:paraId="34E33B8E" w14:textId="77777777" w:rsidR="00086061" w:rsidRPr="005858E9" w:rsidRDefault="00617ACE" w:rsidP="005858E9">
      <w:pPr>
        <w:spacing w:after="0" w:line="360" w:lineRule="auto"/>
        <w:rPr>
          <w:rFonts w:ascii="Times New Roman" w:hAnsi="Times New Roman" w:cs="Times New Roman"/>
          <w:bCs/>
          <w:sz w:val="24"/>
          <w:szCs w:val="24"/>
        </w:rPr>
      </w:pPr>
      <w:r w:rsidRPr="005858E9">
        <w:rPr>
          <w:rFonts w:ascii="Times New Roman" w:hAnsi="Times New Roman" w:cs="Times New Roman"/>
          <w:bCs/>
          <w:sz w:val="24"/>
          <w:szCs w:val="24"/>
        </w:rPr>
        <w:t>Faisant</w:t>
      </w:r>
      <w:r w:rsidR="00086061" w:rsidRPr="005858E9">
        <w:rPr>
          <w:rFonts w:ascii="Times New Roman" w:hAnsi="Times New Roman" w:cs="Times New Roman"/>
          <w:bCs/>
          <w:sz w:val="24"/>
          <w:szCs w:val="24"/>
        </w:rPr>
        <w:t xml:space="preserve"> élection de Domicile à : ……………………………</w:t>
      </w:r>
      <w:r w:rsidRPr="005858E9">
        <w:rPr>
          <w:rFonts w:ascii="Times New Roman" w:hAnsi="Times New Roman" w:cs="Times New Roman"/>
          <w:bCs/>
          <w:sz w:val="24"/>
          <w:szCs w:val="24"/>
        </w:rPr>
        <w:t>……………………………………................</w:t>
      </w:r>
      <w:r w:rsidR="00086061" w:rsidRPr="005858E9">
        <w:rPr>
          <w:rFonts w:ascii="Times New Roman" w:hAnsi="Times New Roman" w:cs="Times New Roman"/>
          <w:bCs/>
          <w:sz w:val="24"/>
          <w:szCs w:val="24"/>
        </w:rPr>
        <w:t>......</w:t>
      </w:r>
    </w:p>
    <w:p w14:paraId="0C708809" w14:textId="77777777" w:rsidR="00086061" w:rsidRPr="005858E9" w:rsidRDefault="00086061" w:rsidP="005858E9">
      <w:pPr>
        <w:spacing w:after="0" w:line="360" w:lineRule="auto"/>
        <w:rPr>
          <w:rFonts w:ascii="Times New Roman" w:hAnsi="Times New Roman" w:cs="Times New Roman"/>
          <w:bCs/>
          <w:sz w:val="24"/>
          <w:szCs w:val="24"/>
        </w:rPr>
      </w:pPr>
      <w:r w:rsidRPr="005858E9">
        <w:rPr>
          <w:rFonts w:ascii="Times New Roman" w:hAnsi="Times New Roman" w:cs="Times New Roman"/>
          <w:bCs/>
          <w:sz w:val="24"/>
          <w:szCs w:val="24"/>
        </w:rPr>
        <w:t>Compte N</w:t>
      </w:r>
      <w:proofErr w:type="gramStart"/>
      <w:r w:rsidRPr="005858E9">
        <w:rPr>
          <w:rFonts w:ascii="Times New Roman" w:hAnsi="Times New Roman" w:cs="Times New Roman"/>
          <w:bCs/>
          <w:sz w:val="24"/>
          <w:szCs w:val="24"/>
        </w:rPr>
        <w:t>°(</w:t>
      </w:r>
      <w:proofErr w:type="gramEnd"/>
      <w:r w:rsidRPr="005858E9">
        <w:rPr>
          <w:rFonts w:ascii="Times New Roman" w:hAnsi="Times New Roman" w:cs="Times New Roman"/>
          <w:bCs/>
          <w:sz w:val="24"/>
          <w:szCs w:val="24"/>
        </w:rPr>
        <w:t>RIB 24 chiffres) : …………………………………………………………………........................</w:t>
      </w:r>
      <w:r w:rsidR="00617ACE" w:rsidRPr="005858E9">
        <w:rPr>
          <w:rFonts w:ascii="Times New Roman" w:hAnsi="Times New Roman" w:cs="Times New Roman"/>
          <w:bCs/>
          <w:sz w:val="24"/>
          <w:szCs w:val="24"/>
        </w:rPr>
        <w:t>..</w:t>
      </w:r>
    </w:p>
    <w:p w14:paraId="541F85C1" w14:textId="77777777" w:rsidR="00086061" w:rsidRPr="005858E9" w:rsidRDefault="00617ACE" w:rsidP="005858E9">
      <w:pPr>
        <w:spacing w:after="0" w:line="360" w:lineRule="auto"/>
        <w:rPr>
          <w:rFonts w:ascii="Times New Roman" w:hAnsi="Times New Roman" w:cs="Times New Roman"/>
          <w:bCs/>
          <w:sz w:val="24"/>
          <w:szCs w:val="24"/>
        </w:rPr>
      </w:pPr>
      <w:r w:rsidRPr="005858E9">
        <w:rPr>
          <w:rFonts w:ascii="Times New Roman" w:hAnsi="Times New Roman" w:cs="Times New Roman"/>
          <w:bCs/>
          <w:sz w:val="24"/>
          <w:szCs w:val="24"/>
        </w:rPr>
        <w:t>Ouvert</w:t>
      </w:r>
      <w:r w:rsidR="00086061" w:rsidRPr="005858E9">
        <w:rPr>
          <w:rFonts w:ascii="Times New Roman" w:hAnsi="Times New Roman" w:cs="Times New Roman"/>
          <w:bCs/>
          <w:sz w:val="24"/>
          <w:szCs w:val="24"/>
        </w:rPr>
        <w:t xml:space="preserve"> auprès de : …………………………………………………………………........................</w:t>
      </w:r>
      <w:r w:rsidRPr="005858E9">
        <w:rPr>
          <w:rFonts w:ascii="Times New Roman" w:hAnsi="Times New Roman" w:cs="Times New Roman"/>
          <w:bCs/>
          <w:sz w:val="24"/>
          <w:szCs w:val="24"/>
        </w:rPr>
        <w:t>...................</w:t>
      </w:r>
    </w:p>
    <w:p w14:paraId="585B17B3" w14:textId="77777777" w:rsidR="00617ACE" w:rsidRDefault="00617ACE" w:rsidP="00086061">
      <w:pPr>
        <w:spacing w:after="0" w:line="240" w:lineRule="auto"/>
        <w:rPr>
          <w:rFonts w:ascii="Times New Roman" w:hAnsi="Times New Roman" w:cs="Times New Roman"/>
          <w:b/>
          <w:sz w:val="24"/>
          <w:szCs w:val="24"/>
        </w:rPr>
      </w:pPr>
    </w:p>
    <w:p w14:paraId="39A91F05" w14:textId="77777777" w:rsidR="00086061" w:rsidRPr="00086061" w:rsidRDefault="00086061" w:rsidP="00086061">
      <w:pPr>
        <w:spacing w:after="0" w:line="240" w:lineRule="auto"/>
        <w:rPr>
          <w:rFonts w:ascii="Times New Roman" w:hAnsi="Times New Roman" w:cs="Times New Roman"/>
          <w:b/>
          <w:sz w:val="24"/>
          <w:szCs w:val="24"/>
        </w:rPr>
      </w:pPr>
      <w:r w:rsidRPr="00086061">
        <w:rPr>
          <w:rFonts w:ascii="Times New Roman" w:hAnsi="Times New Roman" w:cs="Times New Roman"/>
          <w:b/>
          <w:sz w:val="24"/>
          <w:szCs w:val="24"/>
        </w:rPr>
        <w:t>Désigné ci-après par le Titulaire ou le Prestataire,</w:t>
      </w:r>
    </w:p>
    <w:p w14:paraId="2817D95C" w14:textId="77777777" w:rsidR="00086061" w:rsidRDefault="00086061" w:rsidP="00617ACE">
      <w:pPr>
        <w:spacing w:after="0" w:line="240" w:lineRule="auto"/>
        <w:jc w:val="right"/>
        <w:rPr>
          <w:rFonts w:ascii="Times New Roman" w:hAnsi="Times New Roman" w:cs="Times New Roman"/>
          <w:b/>
          <w:sz w:val="24"/>
          <w:szCs w:val="24"/>
        </w:rPr>
      </w:pPr>
      <w:r w:rsidRPr="00086061">
        <w:rPr>
          <w:rFonts w:ascii="Times New Roman" w:hAnsi="Times New Roman" w:cs="Times New Roman"/>
          <w:b/>
          <w:sz w:val="24"/>
          <w:szCs w:val="24"/>
        </w:rPr>
        <w:t>D'autre part.</w:t>
      </w:r>
    </w:p>
    <w:p w14:paraId="35FA7065" w14:textId="77777777" w:rsidR="00617ACE" w:rsidRDefault="00617ACE" w:rsidP="00617ACE">
      <w:pPr>
        <w:spacing w:after="0" w:line="240" w:lineRule="auto"/>
        <w:jc w:val="right"/>
        <w:rPr>
          <w:rFonts w:ascii="Times New Roman" w:hAnsi="Times New Roman" w:cs="Times New Roman"/>
          <w:b/>
          <w:sz w:val="24"/>
          <w:szCs w:val="24"/>
        </w:rPr>
      </w:pPr>
    </w:p>
    <w:p w14:paraId="63B6A197" w14:textId="77777777" w:rsidR="00206038" w:rsidRDefault="00206038" w:rsidP="00617ACE">
      <w:pPr>
        <w:spacing w:after="0" w:line="240" w:lineRule="auto"/>
        <w:jc w:val="right"/>
        <w:rPr>
          <w:rFonts w:ascii="Times New Roman" w:hAnsi="Times New Roman" w:cs="Times New Roman"/>
          <w:b/>
          <w:sz w:val="24"/>
          <w:szCs w:val="24"/>
        </w:rPr>
      </w:pPr>
    </w:p>
    <w:p w14:paraId="706201F5" w14:textId="77777777" w:rsidR="00617ACE" w:rsidRDefault="00617ACE" w:rsidP="00617ACE">
      <w:pPr>
        <w:spacing w:after="0" w:line="240" w:lineRule="auto"/>
        <w:jc w:val="right"/>
        <w:rPr>
          <w:rFonts w:ascii="Times New Roman" w:hAnsi="Times New Roman" w:cs="Times New Roman"/>
          <w:b/>
          <w:sz w:val="24"/>
          <w:szCs w:val="24"/>
        </w:rPr>
      </w:pPr>
    </w:p>
    <w:p w14:paraId="7AF2079D" w14:textId="77777777" w:rsidR="00DC2B61" w:rsidRDefault="00DC2B61" w:rsidP="00617ACE">
      <w:pPr>
        <w:spacing w:after="0" w:line="240" w:lineRule="auto"/>
        <w:jc w:val="right"/>
        <w:rPr>
          <w:rFonts w:ascii="Times New Roman" w:hAnsi="Times New Roman" w:cs="Times New Roman"/>
          <w:b/>
          <w:sz w:val="24"/>
          <w:szCs w:val="24"/>
        </w:rPr>
      </w:pPr>
    </w:p>
    <w:p w14:paraId="321B1CBB" w14:textId="77777777" w:rsidR="00F83FC9" w:rsidRDefault="00F83FC9" w:rsidP="00617ACE">
      <w:pPr>
        <w:spacing w:after="0" w:line="240" w:lineRule="auto"/>
        <w:jc w:val="right"/>
        <w:rPr>
          <w:rFonts w:ascii="Times New Roman" w:hAnsi="Times New Roman" w:cs="Times New Roman"/>
          <w:b/>
          <w:sz w:val="24"/>
          <w:szCs w:val="24"/>
        </w:rPr>
      </w:pPr>
    </w:p>
    <w:p w14:paraId="5529EDCD" w14:textId="77777777" w:rsidR="00F83FC9" w:rsidRDefault="00F83FC9" w:rsidP="00617ACE">
      <w:pPr>
        <w:spacing w:after="0" w:line="240" w:lineRule="auto"/>
        <w:jc w:val="right"/>
        <w:rPr>
          <w:rFonts w:ascii="Times New Roman" w:hAnsi="Times New Roman" w:cs="Times New Roman"/>
          <w:b/>
          <w:sz w:val="24"/>
          <w:szCs w:val="24"/>
        </w:rPr>
      </w:pPr>
    </w:p>
    <w:p w14:paraId="4494B055" w14:textId="77777777" w:rsidR="009C0462" w:rsidRDefault="009C0462" w:rsidP="00617ACE">
      <w:pPr>
        <w:spacing w:after="0" w:line="240" w:lineRule="auto"/>
        <w:jc w:val="right"/>
        <w:rPr>
          <w:rFonts w:ascii="Times New Roman" w:hAnsi="Times New Roman" w:cs="Times New Roman"/>
          <w:b/>
          <w:sz w:val="24"/>
          <w:szCs w:val="24"/>
        </w:rPr>
      </w:pPr>
    </w:p>
    <w:p w14:paraId="173D8513" w14:textId="77777777" w:rsidR="00617ACE" w:rsidRDefault="00617ACE" w:rsidP="00617ACE">
      <w:pPr>
        <w:spacing w:after="0" w:line="240" w:lineRule="auto"/>
        <w:jc w:val="right"/>
        <w:rPr>
          <w:rFonts w:ascii="Times New Roman" w:hAnsi="Times New Roman" w:cs="Times New Roman"/>
          <w:b/>
          <w:sz w:val="24"/>
          <w:szCs w:val="24"/>
        </w:rPr>
      </w:pPr>
    </w:p>
    <w:p w14:paraId="2E26D55D" w14:textId="77777777" w:rsidR="001925ED" w:rsidRDefault="00F008C7" w:rsidP="00F008C7">
      <w:pPr>
        <w:spacing w:after="0" w:line="240" w:lineRule="auto"/>
        <w:rPr>
          <w:rFonts w:ascii="Times New Roman" w:hAnsi="Times New Roman" w:cs="Times New Roman"/>
          <w:b/>
          <w:sz w:val="24"/>
          <w:szCs w:val="24"/>
        </w:rPr>
      </w:pPr>
      <w:r w:rsidRPr="00F008C7">
        <w:rPr>
          <w:rFonts w:ascii="Times New Roman" w:hAnsi="Times New Roman" w:cs="Times New Roman"/>
          <w:b/>
          <w:sz w:val="24"/>
          <w:szCs w:val="24"/>
        </w:rPr>
        <w:t>2. Cas d'une personne physique</w:t>
      </w:r>
    </w:p>
    <w:p w14:paraId="22D411C0" w14:textId="77777777" w:rsidR="00206038" w:rsidRPr="00F008C7" w:rsidRDefault="00206038" w:rsidP="00F008C7">
      <w:pPr>
        <w:spacing w:after="0" w:line="240" w:lineRule="auto"/>
        <w:rPr>
          <w:rFonts w:ascii="Times New Roman" w:hAnsi="Times New Roman" w:cs="Times New Roman"/>
          <w:b/>
          <w:sz w:val="24"/>
          <w:szCs w:val="24"/>
        </w:rPr>
      </w:pPr>
    </w:p>
    <w:p w14:paraId="3CB9B8BC" w14:textId="77777777" w:rsidR="00206038" w:rsidRPr="00206038" w:rsidRDefault="00206038" w:rsidP="00206038">
      <w:pPr>
        <w:spacing w:after="0" w:line="360" w:lineRule="auto"/>
        <w:rPr>
          <w:rFonts w:ascii="Times New Roman" w:hAnsi="Times New Roman" w:cs="Times New Roman"/>
          <w:bCs/>
          <w:sz w:val="24"/>
          <w:szCs w:val="24"/>
        </w:rPr>
      </w:pPr>
      <w:r w:rsidRPr="00206038">
        <w:rPr>
          <w:rFonts w:ascii="Times New Roman" w:hAnsi="Times New Roman" w:cs="Times New Roman"/>
          <w:bCs/>
          <w:sz w:val="24"/>
          <w:szCs w:val="24"/>
        </w:rPr>
        <w:t>M. (Mme.) : ……………………………………………………………………………</w:t>
      </w:r>
      <w:r>
        <w:rPr>
          <w:rFonts w:ascii="Times New Roman" w:hAnsi="Times New Roman" w:cs="Times New Roman"/>
          <w:bCs/>
          <w:sz w:val="24"/>
          <w:szCs w:val="24"/>
        </w:rPr>
        <w:t>………………….</w:t>
      </w:r>
    </w:p>
    <w:p w14:paraId="3BF0D0CD" w14:textId="77777777" w:rsidR="00206038" w:rsidRPr="00206038" w:rsidRDefault="00206038" w:rsidP="00206038">
      <w:pPr>
        <w:spacing w:after="0" w:line="360" w:lineRule="auto"/>
        <w:rPr>
          <w:rFonts w:ascii="Times New Roman" w:hAnsi="Times New Roman" w:cs="Times New Roman"/>
          <w:bCs/>
          <w:sz w:val="24"/>
          <w:szCs w:val="24"/>
        </w:rPr>
      </w:pPr>
      <w:r w:rsidRPr="00206038">
        <w:rPr>
          <w:rFonts w:ascii="Times New Roman" w:hAnsi="Times New Roman" w:cs="Times New Roman"/>
          <w:bCs/>
          <w:sz w:val="24"/>
          <w:szCs w:val="24"/>
        </w:rPr>
        <w:t>Agissant en son Nom et pour son propre Compte.</w:t>
      </w:r>
    </w:p>
    <w:p w14:paraId="20870D69" w14:textId="77777777" w:rsidR="00206038" w:rsidRPr="00206038" w:rsidRDefault="00206038" w:rsidP="00206038">
      <w:pPr>
        <w:spacing w:after="0" w:line="360" w:lineRule="auto"/>
        <w:rPr>
          <w:rFonts w:ascii="Times New Roman" w:hAnsi="Times New Roman" w:cs="Times New Roman"/>
          <w:bCs/>
          <w:sz w:val="24"/>
          <w:szCs w:val="24"/>
        </w:rPr>
      </w:pPr>
      <w:r w:rsidRPr="00206038">
        <w:rPr>
          <w:rFonts w:ascii="Times New Roman" w:hAnsi="Times New Roman" w:cs="Times New Roman"/>
          <w:bCs/>
          <w:sz w:val="24"/>
          <w:szCs w:val="24"/>
        </w:rPr>
        <w:t>Au Capital Social de : ……………………………………………………………………………</w:t>
      </w:r>
      <w:r>
        <w:rPr>
          <w:rFonts w:ascii="Times New Roman" w:hAnsi="Times New Roman" w:cs="Times New Roman"/>
          <w:bCs/>
          <w:sz w:val="24"/>
          <w:szCs w:val="24"/>
        </w:rPr>
        <w:t>…………</w:t>
      </w:r>
    </w:p>
    <w:p w14:paraId="781A2CD0" w14:textId="77777777" w:rsidR="00206038" w:rsidRPr="00206038" w:rsidRDefault="00206038" w:rsidP="00206038">
      <w:pPr>
        <w:spacing w:after="0" w:line="360" w:lineRule="auto"/>
        <w:rPr>
          <w:rFonts w:ascii="Times New Roman" w:hAnsi="Times New Roman" w:cs="Times New Roman"/>
          <w:bCs/>
          <w:sz w:val="24"/>
          <w:szCs w:val="24"/>
        </w:rPr>
      </w:pPr>
      <w:r w:rsidRPr="00206038">
        <w:rPr>
          <w:rFonts w:ascii="Times New Roman" w:hAnsi="Times New Roman" w:cs="Times New Roman"/>
          <w:bCs/>
          <w:sz w:val="24"/>
          <w:szCs w:val="24"/>
        </w:rPr>
        <w:t>Patente N° : ……………………………………………………………………………</w:t>
      </w:r>
      <w:r>
        <w:rPr>
          <w:rFonts w:ascii="Times New Roman" w:hAnsi="Times New Roman" w:cs="Times New Roman"/>
          <w:bCs/>
          <w:sz w:val="24"/>
          <w:szCs w:val="24"/>
        </w:rPr>
        <w:t>……………………</w:t>
      </w:r>
    </w:p>
    <w:p w14:paraId="1F362632" w14:textId="77777777" w:rsidR="00206038" w:rsidRPr="00206038" w:rsidRDefault="00206038" w:rsidP="00206038">
      <w:pPr>
        <w:spacing w:after="0" w:line="360" w:lineRule="auto"/>
        <w:rPr>
          <w:rFonts w:ascii="Times New Roman" w:hAnsi="Times New Roman" w:cs="Times New Roman"/>
          <w:bCs/>
          <w:sz w:val="24"/>
          <w:szCs w:val="24"/>
        </w:rPr>
      </w:pPr>
      <w:r w:rsidRPr="00206038">
        <w:rPr>
          <w:rFonts w:ascii="Times New Roman" w:hAnsi="Times New Roman" w:cs="Times New Roman"/>
          <w:bCs/>
          <w:sz w:val="24"/>
          <w:szCs w:val="24"/>
        </w:rPr>
        <w:t>Registre de Commerce de : ……………………………………………………………………………</w:t>
      </w:r>
      <w:r>
        <w:rPr>
          <w:rFonts w:ascii="Times New Roman" w:hAnsi="Times New Roman" w:cs="Times New Roman"/>
          <w:bCs/>
          <w:sz w:val="24"/>
          <w:szCs w:val="24"/>
        </w:rPr>
        <w:t>……</w:t>
      </w:r>
    </w:p>
    <w:p w14:paraId="7B63FEBD" w14:textId="77777777" w:rsidR="00206038" w:rsidRPr="00206038" w:rsidRDefault="00206038" w:rsidP="00206038">
      <w:pPr>
        <w:spacing w:after="0" w:line="360" w:lineRule="auto"/>
        <w:rPr>
          <w:rFonts w:ascii="Times New Roman" w:hAnsi="Times New Roman" w:cs="Times New Roman"/>
          <w:bCs/>
          <w:sz w:val="24"/>
          <w:szCs w:val="24"/>
        </w:rPr>
      </w:pPr>
      <w:r w:rsidRPr="00206038">
        <w:rPr>
          <w:rFonts w:ascii="Times New Roman" w:hAnsi="Times New Roman" w:cs="Times New Roman"/>
          <w:bCs/>
          <w:sz w:val="24"/>
          <w:szCs w:val="24"/>
        </w:rPr>
        <w:t>Sous le N° : ……………………………………………………………………………</w:t>
      </w:r>
      <w:r>
        <w:rPr>
          <w:rFonts w:ascii="Times New Roman" w:hAnsi="Times New Roman" w:cs="Times New Roman"/>
          <w:bCs/>
          <w:sz w:val="24"/>
          <w:szCs w:val="24"/>
        </w:rPr>
        <w:t>……………………</w:t>
      </w:r>
    </w:p>
    <w:p w14:paraId="463089CD" w14:textId="77777777" w:rsidR="00206038" w:rsidRPr="00206038" w:rsidRDefault="00206038" w:rsidP="00206038">
      <w:pPr>
        <w:spacing w:after="0" w:line="360" w:lineRule="auto"/>
        <w:rPr>
          <w:rFonts w:ascii="Times New Roman" w:hAnsi="Times New Roman" w:cs="Times New Roman"/>
          <w:bCs/>
          <w:sz w:val="24"/>
          <w:szCs w:val="24"/>
        </w:rPr>
      </w:pPr>
      <w:r w:rsidRPr="00206038">
        <w:rPr>
          <w:rFonts w:ascii="Times New Roman" w:hAnsi="Times New Roman" w:cs="Times New Roman"/>
          <w:bCs/>
          <w:sz w:val="24"/>
          <w:szCs w:val="24"/>
        </w:rPr>
        <w:t>Affilié(e)à la CNSS sous le N° : ……………………………………………………………………………</w:t>
      </w:r>
    </w:p>
    <w:p w14:paraId="4F23621A" w14:textId="77777777" w:rsidR="00206038" w:rsidRPr="00206038" w:rsidRDefault="00206038" w:rsidP="00206038">
      <w:pPr>
        <w:spacing w:after="0" w:line="360" w:lineRule="auto"/>
        <w:rPr>
          <w:rFonts w:ascii="Times New Roman" w:hAnsi="Times New Roman" w:cs="Times New Roman"/>
          <w:bCs/>
          <w:sz w:val="24"/>
          <w:szCs w:val="24"/>
        </w:rPr>
      </w:pPr>
      <w:r w:rsidRPr="00206038">
        <w:rPr>
          <w:rFonts w:ascii="Times New Roman" w:hAnsi="Times New Roman" w:cs="Times New Roman"/>
          <w:bCs/>
          <w:sz w:val="24"/>
          <w:szCs w:val="24"/>
        </w:rPr>
        <w:t>Faisant élection de Domicile à : ……………………………………………………………………………</w:t>
      </w:r>
    </w:p>
    <w:p w14:paraId="1B77571D" w14:textId="77777777" w:rsidR="00206038" w:rsidRPr="00206038" w:rsidRDefault="00206038" w:rsidP="00206038">
      <w:pPr>
        <w:spacing w:after="0" w:line="360" w:lineRule="auto"/>
        <w:rPr>
          <w:rFonts w:ascii="Times New Roman" w:hAnsi="Times New Roman" w:cs="Times New Roman"/>
          <w:bCs/>
          <w:sz w:val="24"/>
          <w:szCs w:val="24"/>
        </w:rPr>
      </w:pPr>
      <w:r w:rsidRPr="00206038">
        <w:rPr>
          <w:rFonts w:ascii="Times New Roman" w:hAnsi="Times New Roman" w:cs="Times New Roman"/>
          <w:bCs/>
          <w:sz w:val="24"/>
          <w:szCs w:val="24"/>
        </w:rPr>
        <w:t>Compte N° (RIB 24 chiffres) : ………………………………………………………………………</w:t>
      </w:r>
      <w:proofErr w:type="gramStart"/>
      <w:r w:rsidRPr="00206038">
        <w:rPr>
          <w:rFonts w:ascii="Times New Roman" w:hAnsi="Times New Roman" w:cs="Times New Roman"/>
          <w:bCs/>
          <w:sz w:val="24"/>
          <w:szCs w:val="24"/>
        </w:rPr>
        <w:t>……</w:t>
      </w:r>
      <w:r>
        <w:rPr>
          <w:rFonts w:ascii="Times New Roman" w:hAnsi="Times New Roman" w:cs="Times New Roman"/>
          <w:bCs/>
          <w:sz w:val="24"/>
          <w:szCs w:val="24"/>
        </w:rPr>
        <w:t>.</w:t>
      </w:r>
      <w:proofErr w:type="gramEnd"/>
      <w:r>
        <w:rPr>
          <w:rFonts w:ascii="Times New Roman" w:hAnsi="Times New Roman" w:cs="Times New Roman"/>
          <w:bCs/>
          <w:sz w:val="24"/>
          <w:szCs w:val="24"/>
        </w:rPr>
        <w:t>.</w:t>
      </w:r>
    </w:p>
    <w:p w14:paraId="4C55BAF1" w14:textId="77777777" w:rsidR="00206038" w:rsidRPr="00206038" w:rsidRDefault="00206038" w:rsidP="00206038">
      <w:pPr>
        <w:spacing w:after="0" w:line="360" w:lineRule="auto"/>
        <w:rPr>
          <w:rFonts w:ascii="Times New Roman" w:hAnsi="Times New Roman" w:cs="Times New Roman"/>
          <w:bCs/>
          <w:sz w:val="24"/>
          <w:szCs w:val="24"/>
        </w:rPr>
      </w:pPr>
      <w:r w:rsidRPr="00206038">
        <w:rPr>
          <w:rFonts w:ascii="Times New Roman" w:hAnsi="Times New Roman" w:cs="Times New Roman"/>
          <w:bCs/>
          <w:sz w:val="24"/>
          <w:szCs w:val="24"/>
        </w:rPr>
        <w:t>Ouvert auprès de : ………………………………………………………………………</w:t>
      </w:r>
      <w:r>
        <w:rPr>
          <w:rFonts w:ascii="Times New Roman" w:hAnsi="Times New Roman" w:cs="Times New Roman"/>
          <w:bCs/>
          <w:sz w:val="24"/>
          <w:szCs w:val="24"/>
        </w:rPr>
        <w:t>………………….</w:t>
      </w:r>
    </w:p>
    <w:p w14:paraId="0FF18D5D" w14:textId="77777777" w:rsidR="00206038" w:rsidRPr="00206038" w:rsidRDefault="00206038" w:rsidP="00206038">
      <w:pPr>
        <w:spacing w:after="0" w:line="240" w:lineRule="auto"/>
        <w:rPr>
          <w:rFonts w:ascii="Times New Roman" w:hAnsi="Times New Roman" w:cs="Times New Roman"/>
          <w:b/>
          <w:sz w:val="24"/>
          <w:szCs w:val="24"/>
        </w:rPr>
      </w:pPr>
      <w:r w:rsidRPr="00206038">
        <w:rPr>
          <w:rFonts w:ascii="Times New Roman" w:hAnsi="Times New Roman" w:cs="Times New Roman"/>
          <w:b/>
          <w:sz w:val="24"/>
          <w:szCs w:val="24"/>
        </w:rPr>
        <w:t>Désigné ci-après par le Titulaire ou le Prestataire,</w:t>
      </w:r>
    </w:p>
    <w:p w14:paraId="40C8EC25" w14:textId="77777777" w:rsidR="00206038" w:rsidRDefault="00206038" w:rsidP="00206038">
      <w:pPr>
        <w:spacing w:after="0" w:line="240" w:lineRule="auto"/>
        <w:jc w:val="right"/>
        <w:rPr>
          <w:rFonts w:ascii="Times New Roman" w:hAnsi="Times New Roman" w:cs="Times New Roman"/>
          <w:b/>
          <w:sz w:val="24"/>
          <w:szCs w:val="24"/>
        </w:rPr>
      </w:pPr>
      <w:r w:rsidRPr="00206038">
        <w:rPr>
          <w:rFonts w:ascii="Times New Roman" w:hAnsi="Times New Roman" w:cs="Times New Roman"/>
          <w:b/>
          <w:sz w:val="24"/>
          <w:szCs w:val="24"/>
        </w:rPr>
        <w:t>D'autre part.</w:t>
      </w:r>
    </w:p>
    <w:p w14:paraId="77182C97" w14:textId="77777777" w:rsidR="00206038" w:rsidRPr="00206038" w:rsidRDefault="00206038" w:rsidP="00206038">
      <w:pPr>
        <w:spacing w:after="0" w:line="240" w:lineRule="auto"/>
        <w:jc w:val="right"/>
        <w:rPr>
          <w:rFonts w:ascii="Times New Roman" w:hAnsi="Times New Roman" w:cs="Times New Roman"/>
          <w:b/>
          <w:sz w:val="24"/>
          <w:szCs w:val="24"/>
        </w:rPr>
      </w:pPr>
    </w:p>
    <w:p w14:paraId="7573A54C" w14:textId="77777777" w:rsidR="00206038" w:rsidRPr="00206038" w:rsidRDefault="00206038" w:rsidP="00206038">
      <w:pPr>
        <w:spacing w:after="0" w:line="240" w:lineRule="auto"/>
        <w:rPr>
          <w:rFonts w:ascii="Times New Roman" w:hAnsi="Times New Roman" w:cs="Times New Roman"/>
          <w:b/>
          <w:sz w:val="24"/>
          <w:szCs w:val="24"/>
        </w:rPr>
      </w:pPr>
      <w:r w:rsidRPr="00206038">
        <w:rPr>
          <w:rFonts w:ascii="Times New Roman" w:hAnsi="Times New Roman" w:cs="Times New Roman"/>
          <w:b/>
          <w:sz w:val="24"/>
          <w:szCs w:val="24"/>
        </w:rPr>
        <w:t>3. Cas d'un groupement</w:t>
      </w:r>
    </w:p>
    <w:p w14:paraId="70994BF8" w14:textId="77777777" w:rsidR="00206038" w:rsidRDefault="00206038" w:rsidP="00206038">
      <w:pPr>
        <w:spacing w:after="0" w:line="240" w:lineRule="auto"/>
        <w:rPr>
          <w:rFonts w:ascii="Times New Roman" w:hAnsi="Times New Roman" w:cs="Times New Roman"/>
          <w:bCs/>
          <w:sz w:val="24"/>
          <w:szCs w:val="24"/>
        </w:rPr>
      </w:pPr>
    </w:p>
    <w:p w14:paraId="44045092" w14:textId="77777777" w:rsidR="00206038" w:rsidRPr="00206038" w:rsidRDefault="00206038" w:rsidP="00F2055A">
      <w:pPr>
        <w:spacing w:after="0" w:line="360" w:lineRule="auto"/>
        <w:rPr>
          <w:rFonts w:ascii="Times New Roman" w:hAnsi="Times New Roman" w:cs="Times New Roman"/>
          <w:bCs/>
          <w:sz w:val="24"/>
          <w:szCs w:val="24"/>
        </w:rPr>
      </w:pPr>
      <w:r w:rsidRPr="00206038">
        <w:rPr>
          <w:rFonts w:ascii="Times New Roman" w:hAnsi="Times New Roman" w:cs="Times New Roman"/>
          <w:bCs/>
          <w:sz w:val="24"/>
          <w:szCs w:val="24"/>
        </w:rPr>
        <w:t>Les membres du groupement soussignés constitué aux termes de la Convention</w:t>
      </w:r>
      <w:proofErr w:type="gramStart"/>
      <w:r w:rsidRPr="00206038">
        <w:rPr>
          <w:rFonts w:ascii="Times New Roman" w:hAnsi="Times New Roman" w:cs="Times New Roman"/>
          <w:bCs/>
          <w:sz w:val="24"/>
          <w:szCs w:val="24"/>
        </w:rPr>
        <w:t xml:space="preserve"> :</w:t>
      </w:r>
      <w:r>
        <w:rPr>
          <w:rFonts w:ascii="Times New Roman" w:hAnsi="Times New Roman" w:cs="Times New Roman"/>
          <w:bCs/>
          <w:sz w:val="24"/>
          <w:szCs w:val="24"/>
        </w:rPr>
        <w:t>…</w:t>
      </w:r>
      <w:proofErr w:type="gramEnd"/>
      <w:r>
        <w:rPr>
          <w:rFonts w:ascii="Times New Roman" w:hAnsi="Times New Roman" w:cs="Times New Roman"/>
          <w:bCs/>
          <w:sz w:val="24"/>
          <w:szCs w:val="24"/>
        </w:rPr>
        <w:t>………………………</w:t>
      </w:r>
    </w:p>
    <w:p w14:paraId="7493C508" w14:textId="77777777" w:rsidR="00206038" w:rsidRPr="00206038" w:rsidRDefault="00206038" w:rsidP="00F2055A">
      <w:pPr>
        <w:spacing w:after="0" w:line="360" w:lineRule="auto"/>
        <w:rPr>
          <w:rFonts w:ascii="Times New Roman" w:hAnsi="Times New Roman" w:cs="Times New Roman"/>
          <w:b/>
          <w:sz w:val="24"/>
          <w:szCs w:val="24"/>
          <w:u w:val="single"/>
        </w:rPr>
      </w:pPr>
      <w:r w:rsidRPr="00206038">
        <w:rPr>
          <w:rFonts w:ascii="Times New Roman" w:hAnsi="Times New Roman" w:cs="Times New Roman"/>
          <w:b/>
          <w:sz w:val="24"/>
          <w:szCs w:val="24"/>
          <w:u w:val="single"/>
        </w:rPr>
        <w:t>Membre 1 :</w:t>
      </w:r>
    </w:p>
    <w:p w14:paraId="63FAB57F" w14:textId="77777777" w:rsidR="00206038" w:rsidRPr="00206038" w:rsidRDefault="00206038" w:rsidP="00F2055A">
      <w:pPr>
        <w:spacing w:after="0" w:line="360" w:lineRule="auto"/>
        <w:rPr>
          <w:rFonts w:ascii="Times New Roman" w:hAnsi="Times New Roman" w:cs="Times New Roman"/>
          <w:bCs/>
          <w:sz w:val="24"/>
          <w:szCs w:val="24"/>
        </w:rPr>
      </w:pPr>
      <w:r w:rsidRPr="00206038">
        <w:rPr>
          <w:rFonts w:ascii="Times New Roman" w:hAnsi="Times New Roman" w:cs="Times New Roman"/>
          <w:bCs/>
          <w:sz w:val="24"/>
          <w:szCs w:val="24"/>
        </w:rPr>
        <w:t>M. (Mme.) : ………………………………………………………………</w:t>
      </w:r>
      <w:r>
        <w:rPr>
          <w:rFonts w:ascii="Times New Roman" w:hAnsi="Times New Roman" w:cs="Times New Roman"/>
          <w:bCs/>
          <w:sz w:val="24"/>
          <w:szCs w:val="24"/>
        </w:rPr>
        <w:t>…………………………………</w:t>
      </w:r>
    </w:p>
    <w:p w14:paraId="2411B110" w14:textId="77777777" w:rsidR="00206038" w:rsidRPr="00206038" w:rsidRDefault="00206038" w:rsidP="00F2055A">
      <w:pPr>
        <w:spacing w:after="0" w:line="360" w:lineRule="auto"/>
        <w:rPr>
          <w:rFonts w:ascii="Times New Roman" w:hAnsi="Times New Roman" w:cs="Times New Roman"/>
          <w:bCs/>
          <w:sz w:val="24"/>
          <w:szCs w:val="24"/>
        </w:rPr>
      </w:pPr>
      <w:r w:rsidRPr="00206038">
        <w:rPr>
          <w:rFonts w:ascii="Times New Roman" w:hAnsi="Times New Roman" w:cs="Times New Roman"/>
          <w:bCs/>
          <w:sz w:val="24"/>
          <w:szCs w:val="24"/>
        </w:rPr>
        <w:t>En qualité de : ………………………………………………………………</w:t>
      </w:r>
      <w:r>
        <w:rPr>
          <w:rFonts w:ascii="Times New Roman" w:hAnsi="Times New Roman" w:cs="Times New Roman"/>
          <w:bCs/>
          <w:sz w:val="24"/>
          <w:szCs w:val="24"/>
        </w:rPr>
        <w:t>………………………………</w:t>
      </w:r>
    </w:p>
    <w:p w14:paraId="55C28A2E" w14:textId="77777777" w:rsidR="00206038" w:rsidRPr="00206038" w:rsidRDefault="00206038" w:rsidP="00F2055A">
      <w:pPr>
        <w:spacing w:after="0" w:line="360" w:lineRule="auto"/>
        <w:rPr>
          <w:rFonts w:ascii="Times New Roman" w:hAnsi="Times New Roman" w:cs="Times New Roman"/>
          <w:bCs/>
          <w:sz w:val="24"/>
          <w:szCs w:val="24"/>
        </w:rPr>
      </w:pPr>
      <w:r w:rsidRPr="00206038">
        <w:rPr>
          <w:rFonts w:ascii="Times New Roman" w:hAnsi="Times New Roman" w:cs="Times New Roman"/>
          <w:bCs/>
          <w:sz w:val="24"/>
          <w:szCs w:val="24"/>
        </w:rPr>
        <w:t>Agissant au Nom et pour le Compte de : ……………………………………………………………</w:t>
      </w:r>
      <w:proofErr w:type="gramStart"/>
      <w:r w:rsidRPr="00206038">
        <w:rPr>
          <w:rFonts w:ascii="Times New Roman" w:hAnsi="Times New Roman" w:cs="Times New Roman"/>
          <w:bCs/>
          <w:sz w:val="24"/>
          <w:szCs w:val="24"/>
        </w:rPr>
        <w:t>…</w:t>
      </w:r>
      <w:r>
        <w:rPr>
          <w:rFonts w:ascii="Times New Roman" w:hAnsi="Times New Roman" w:cs="Times New Roman"/>
          <w:bCs/>
          <w:sz w:val="24"/>
          <w:szCs w:val="24"/>
        </w:rPr>
        <w:t>….</w:t>
      </w:r>
      <w:proofErr w:type="gramEnd"/>
      <w:r>
        <w:rPr>
          <w:rFonts w:ascii="Times New Roman" w:hAnsi="Times New Roman" w:cs="Times New Roman"/>
          <w:bCs/>
          <w:sz w:val="24"/>
          <w:szCs w:val="24"/>
        </w:rPr>
        <w:t>.</w:t>
      </w:r>
    </w:p>
    <w:p w14:paraId="233BD89C" w14:textId="77777777" w:rsidR="00206038" w:rsidRPr="00206038" w:rsidRDefault="00206038" w:rsidP="00F2055A">
      <w:pPr>
        <w:spacing w:after="0" w:line="360" w:lineRule="auto"/>
        <w:rPr>
          <w:rFonts w:ascii="Times New Roman" w:hAnsi="Times New Roman" w:cs="Times New Roman"/>
          <w:bCs/>
          <w:sz w:val="24"/>
          <w:szCs w:val="24"/>
        </w:rPr>
      </w:pPr>
      <w:r w:rsidRPr="00206038">
        <w:rPr>
          <w:rFonts w:ascii="Times New Roman" w:hAnsi="Times New Roman" w:cs="Times New Roman"/>
          <w:bCs/>
          <w:sz w:val="24"/>
          <w:szCs w:val="24"/>
        </w:rPr>
        <w:t>En vertu des pouvoirs qui lui sont conférés.</w:t>
      </w:r>
    </w:p>
    <w:p w14:paraId="49F1A09A" w14:textId="77777777" w:rsidR="00206038" w:rsidRPr="00206038" w:rsidRDefault="00206038" w:rsidP="00F2055A">
      <w:pPr>
        <w:spacing w:after="0" w:line="360" w:lineRule="auto"/>
        <w:rPr>
          <w:rFonts w:ascii="Times New Roman" w:hAnsi="Times New Roman" w:cs="Times New Roman"/>
          <w:bCs/>
          <w:sz w:val="24"/>
          <w:szCs w:val="24"/>
        </w:rPr>
      </w:pPr>
      <w:r w:rsidRPr="00206038">
        <w:rPr>
          <w:rFonts w:ascii="Times New Roman" w:hAnsi="Times New Roman" w:cs="Times New Roman"/>
          <w:bCs/>
          <w:sz w:val="24"/>
          <w:szCs w:val="24"/>
        </w:rPr>
        <w:t>Au Capital Social de : ………………………………………………………………</w:t>
      </w:r>
      <w:r>
        <w:rPr>
          <w:rFonts w:ascii="Times New Roman" w:hAnsi="Times New Roman" w:cs="Times New Roman"/>
          <w:bCs/>
          <w:sz w:val="24"/>
          <w:szCs w:val="24"/>
        </w:rPr>
        <w:t>………………………</w:t>
      </w:r>
    </w:p>
    <w:p w14:paraId="55AB1C2B" w14:textId="77777777" w:rsidR="00206038" w:rsidRPr="00206038" w:rsidRDefault="00206038" w:rsidP="00F2055A">
      <w:pPr>
        <w:spacing w:after="0" w:line="360" w:lineRule="auto"/>
        <w:rPr>
          <w:rFonts w:ascii="Times New Roman" w:hAnsi="Times New Roman" w:cs="Times New Roman"/>
          <w:bCs/>
          <w:sz w:val="24"/>
          <w:szCs w:val="24"/>
        </w:rPr>
      </w:pPr>
      <w:r w:rsidRPr="00206038">
        <w:rPr>
          <w:rFonts w:ascii="Times New Roman" w:hAnsi="Times New Roman" w:cs="Times New Roman"/>
          <w:bCs/>
          <w:sz w:val="24"/>
          <w:szCs w:val="24"/>
        </w:rPr>
        <w:t>Patente N° : ………………………………………………………………</w:t>
      </w:r>
      <w:r>
        <w:rPr>
          <w:rFonts w:ascii="Times New Roman" w:hAnsi="Times New Roman" w:cs="Times New Roman"/>
          <w:bCs/>
          <w:sz w:val="24"/>
          <w:szCs w:val="24"/>
        </w:rPr>
        <w:t>…………………………………</w:t>
      </w:r>
    </w:p>
    <w:p w14:paraId="206490DD" w14:textId="77777777" w:rsidR="00206038" w:rsidRPr="00206038" w:rsidRDefault="00206038" w:rsidP="00F2055A">
      <w:pPr>
        <w:spacing w:after="0" w:line="360" w:lineRule="auto"/>
        <w:rPr>
          <w:rFonts w:ascii="Times New Roman" w:hAnsi="Times New Roman" w:cs="Times New Roman"/>
          <w:bCs/>
          <w:sz w:val="24"/>
          <w:szCs w:val="24"/>
        </w:rPr>
      </w:pPr>
      <w:r w:rsidRPr="00206038">
        <w:rPr>
          <w:rFonts w:ascii="Times New Roman" w:hAnsi="Times New Roman" w:cs="Times New Roman"/>
          <w:bCs/>
          <w:sz w:val="24"/>
          <w:szCs w:val="24"/>
        </w:rPr>
        <w:t>Registre de Commerce de : ………………………………………………………………</w:t>
      </w:r>
      <w:r>
        <w:rPr>
          <w:rFonts w:ascii="Times New Roman" w:hAnsi="Times New Roman" w:cs="Times New Roman"/>
          <w:bCs/>
          <w:sz w:val="24"/>
          <w:szCs w:val="24"/>
        </w:rPr>
        <w:t>…………………</w:t>
      </w:r>
    </w:p>
    <w:p w14:paraId="4D162FB2" w14:textId="77777777" w:rsidR="00206038" w:rsidRPr="00206038" w:rsidRDefault="00206038" w:rsidP="00F2055A">
      <w:pPr>
        <w:spacing w:after="0" w:line="360" w:lineRule="auto"/>
        <w:rPr>
          <w:rFonts w:ascii="Times New Roman" w:hAnsi="Times New Roman" w:cs="Times New Roman"/>
          <w:bCs/>
          <w:sz w:val="24"/>
          <w:szCs w:val="24"/>
        </w:rPr>
      </w:pPr>
      <w:r w:rsidRPr="00206038">
        <w:rPr>
          <w:rFonts w:ascii="Times New Roman" w:hAnsi="Times New Roman" w:cs="Times New Roman"/>
          <w:bCs/>
          <w:sz w:val="24"/>
          <w:szCs w:val="24"/>
        </w:rPr>
        <w:t>Sous le N° : ………………………………………………………………</w:t>
      </w:r>
      <w:r>
        <w:rPr>
          <w:rFonts w:ascii="Times New Roman" w:hAnsi="Times New Roman" w:cs="Times New Roman"/>
          <w:bCs/>
          <w:sz w:val="24"/>
          <w:szCs w:val="24"/>
        </w:rPr>
        <w:t>…………………………………</w:t>
      </w:r>
    </w:p>
    <w:p w14:paraId="6730AF74" w14:textId="77777777" w:rsidR="00206038" w:rsidRPr="00206038" w:rsidRDefault="00206038" w:rsidP="00F2055A">
      <w:pPr>
        <w:spacing w:after="0" w:line="360" w:lineRule="auto"/>
        <w:rPr>
          <w:rFonts w:ascii="Times New Roman" w:hAnsi="Times New Roman" w:cs="Times New Roman"/>
          <w:bCs/>
          <w:sz w:val="24"/>
          <w:szCs w:val="24"/>
        </w:rPr>
      </w:pPr>
      <w:r w:rsidRPr="00206038">
        <w:rPr>
          <w:rFonts w:ascii="Times New Roman" w:hAnsi="Times New Roman" w:cs="Times New Roman"/>
          <w:bCs/>
          <w:sz w:val="24"/>
          <w:szCs w:val="24"/>
        </w:rPr>
        <w:t>Affiliée à la CNSS sous le N° : ………………………………………………………………</w:t>
      </w:r>
      <w:r>
        <w:rPr>
          <w:rFonts w:ascii="Times New Roman" w:hAnsi="Times New Roman" w:cs="Times New Roman"/>
          <w:bCs/>
          <w:sz w:val="24"/>
          <w:szCs w:val="24"/>
        </w:rPr>
        <w:t>…………….</w:t>
      </w:r>
    </w:p>
    <w:p w14:paraId="51C7F5A4" w14:textId="77777777" w:rsidR="00206038" w:rsidRPr="00206038" w:rsidRDefault="00206038" w:rsidP="00F2055A">
      <w:pPr>
        <w:spacing w:after="0" w:line="360" w:lineRule="auto"/>
        <w:rPr>
          <w:rFonts w:ascii="Times New Roman" w:hAnsi="Times New Roman" w:cs="Times New Roman"/>
          <w:bCs/>
          <w:sz w:val="24"/>
          <w:szCs w:val="24"/>
        </w:rPr>
      </w:pPr>
      <w:r w:rsidRPr="00206038">
        <w:rPr>
          <w:rFonts w:ascii="Times New Roman" w:hAnsi="Times New Roman" w:cs="Times New Roman"/>
          <w:bCs/>
          <w:sz w:val="24"/>
          <w:szCs w:val="24"/>
        </w:rPr>
        <w:t>Faisant élection de Domicile à : ………………………………………………………………</w:t>
      </w:r>
      <w:r>
        <w:rPr>
          <w:rFonts w:ascii="Times New Roman" w:hAnsi="Times New Roman" w:cs="Times New Roman"/>
          <w:bCs/>
          <w:sz w:val="24"/>
          <w:szCs w:val="24"/>
        </w:rPr>
        <w:t>……………</w:t>
      </w:r>
    </w:p>
    <w:p w14:paraId="7F27821F" w14:textId="77777777" w:rsidR="00206038" w:rsidRPr="00206038" w:rsidRDefault="00206038" w:rsidP="00F2055A">
      <w:pPr>
        <w:spacing w:after="0" w:line="360" w:lineRule="auto"/>
        <w:rPr>
          <w:rFonts w:ascii="Times New Roman" w:hAnsi="Times New Roman" w:cs="Times New Roman"/>
          <w:bCs/>
          <w:sz w:val="24"/>
          <w:szCs w:val="24"/>
        </w:rPr>
      </w:pPr>
      <w:r w:rsidRPr="00206038">
        <w:rPr>
          <w:rFonts w:ascii="Times New Roman" w:hAnsi="Times New Roman" w:cs="Times New Roman"/>
          <w:bCs/>
          <w:sz w:val="24"/>
          <w:szCs w:val="24"/>
        </w:rPr>
        <w:t>Compte N° (RIB 24 chiffres) : ………………………………………………………………</w:t>
      </w:r>
      <w:r>
        <w:rPr>
          <w:rFonts w:ascii="Times New Roman" w:hAnsi="Times New Roman" w:cs="Times New Roman"/>
          <w:bCs/>
          <w:sz w:val="24"/>
          <w:szCs w:val="24"/>
        </w:rPr>
        <w:t>………</w:t>
      </w:r>
      <w:proofErr w:type="gramStart"/>
      <w:r>
        <w:rPr>
          <w:rFonts w:ascii="Times New Roman" w:hAnsi="Times New Roman" w:cs="Times New Roman"/>
          <w:bCs/>
          <w:sz w:val="24"/>
          <w:szCs w:val="24"/>
        </w:rPr>
        <w:t>…….</w:t>
      </w:r>
      <w:proofErr w:type="gramEnd"/>
      <w:r>
        <w:rPr>
          <w:rFonts w:ascii="Times New Roman" w:hAnsi="Times New Roman" w:cs="Times New Roman"/>
          <w:bCs/>
          <w:sz w:val="24"/>
          <w:szCs w:val="24"/>
        </w:rPr>
        <w:t>.</w:t>
      </w:r>
    </w:p>
    <w:p w14:paraId="29B7CE88" w14:textId="77777777" w:rsidR="00206038" w:rsidRPr="00206038" w:rsidRDefault="00206038" w:rsidP="00F2055A">
      <w:pPr>
        <w:spacing w:after="0" w:line="360" w:lineRule="auto"/>
        <w:rPr>
          <w:rFonts w:ascii="Times New Roman" w:hAnsi="Times New Roman" w:cs="Times New Roman"/>
          <w:bCs/>
          <w:sz w:val="24"/>
          <w:szCs w:val="24"/>
        </w:rPr>
      </w:pPr>
      <w:r w:rsidRPr="00206038">
        <w:rPr>
          <w:rFonts w:ascii="Times New Roman" w:hAnsi="Times New Roman" w:cs="Times New Roman"/>
          <w:bCs/>
          <w:sz w:val="24"/>
          <w:szCs w:val="24"/>
        </w:rPr>
        <w:t>Ouvert auprès de : ………………………………………………………………</w:t>
      </w:r>
      <w:r>
        <w:rPr>
          <w:rFonts w:ascii="Times New Roman" w:hAnsi="Times New Roman" w:cs="Times New Roman"/>
          <w:bCs/>
          <w:sz w:val="24"/>
          <w:szCs w:val="24"/>
        </w:rPr>
        <w:t>………………………….</w:t>
      </w:r>
    </w:p>
    <w:p w14:paraId="0B7B0735" w14:textId="77777777" w:rsidR="00206038" w:rsidRPr="00206038" w:rsidRDefault="00206038" w:rsidP="00F2055A">
      <w:pPr>
        <w:spacing w:after="0" w:line="360" w:lineRule="auto"/>
        <w:rPr>
          <w:rFonts w:ascii="Times New Roman" w:hAnsi="Times New Roman" w:cs="Times New Roman"/>
          <w:b/>
          <w:sz w:val="24"/>
          <w:szCs w:val="24"/>
          <w:u w:val="single"/>
        </w:rPr>
      </w:pPr>
      <w:r w:rsidRPr="00206038">
        <w:rPr>
          <w:rFonts w:ascii="Times New Roman" w:hAnsi="Times New Roman" w:cs="Times New Roman"/>
          <w:b/>
          <w:sz w:val="24"/>
          <w:szCs w:val="24"/>
          <w:u w:val="single"/>
        </w:rPr>
        <w:t>Membre 2 :</w:t>
      </w:r>
    </w:p>
    <w:p w14:paraId="09D040E4" w14:textId="77777777" w:rsidR="00F2055A" w:rsidRPr="00206038" w:rsidRDefault="00F2055A" w:rsidP="00F2055A">
      <w:pPr>
        <w:spacing w:after="0" w:line="360" w:lineRule="auto"/>
        <w:rPr>
          <w:rFonts w:ascii="Times New Roman" w:hAnsi="Times New Roman" w:cs="Times New Roman"/>
          <w:bCs/>
          <w:sz w:val="24"/>
          <w:szCs w:val="24"/>
        </w:rPr>
      </w:pPr>
      <w:r w:rsidRPr="00206038">
        <w:rPr>
          <w:rFonts w:ascii="Times New Roman" w:hAnsi="Times New Roman" w:cs="Times New Roman"/>
          <w:bCs/>
          <w:sz w:val="24"/>
          <w:szCs w:val="24"/>
        </w:rPr>
        <w:t>M. (Mme.) : ………………………………………………………………</w:t>
      </w:r>
      <w:r>
        <w:rPr>
          <w:rFonts w:ascii="Times New Roman" w:hAnsi="Times New Roman" w:cs="Times New Roman"/>
          <w:bCs/>
          <w:sz w:val="24"/>
          <w:szCs w:val="24"/>
        </w:rPr>
        <w:t>…………………………………</w:t>
      </w:r>
    </w:p>
    <w:p w14:paraId="15562CFE" w14:textId="77777777" w:rsidR="00F2055A" w:rsidRPr="00206038" w:rsidRDefault="00F2055A" w:rsidP="00F2055A">
      <w:pPr>
        <w:spacing w:after="0" w:line="360" w:lineRule="auto"/>
        <w:rPr>
          <w:rFonts w:ascii="Times New Roman" w:hAnsi="Times New Roman" w:cs="Times New Roman"/>
          <w:bCs/>
          <w:sz w:val="24"/>
          <w:szCs w:val="24"/>
        </w:rPr>
      </w:pPr>
      <w:r w:rsidRPr="00206038">
        <w:rPr>
          <w:rFonts w:ascii="Times New Roman" w:hAnsi="Times New Roman" w:cs="Times New Roman"/>
          <w:bCs/>
          <w:sz w:val="24"/>
          <w:szCs w:val="24"/>
        </w:rPr>
        <w:t>En qualité de : ………………………………………………………………</w:t>
      </w:r>
      <w:r>
        <w:rPr>
          <w:rFonts w:ascii="Times New Roman" w:hAnsi="Times New Roman" w:cs="Times New Roman"/>
          <w:bCs/>
          <w:sz w:val="24"/>
          <w:szCs w:val="24"/>
        </w:rPr>
        <w:t>………………………………</w:t>
      </w:r>
    </w:p>
    <w:p w14:paraId="2608CEA9" w14:textId="77777777" w:rsidR="00F2055A" w:rsidRPr="00206038" w:rsidRDefault="00F2055A" w:rsidP="00F2055A">
      <w:pPr>
        <w:spacing w:after="0" w:line="360" w:lineRule="auto"/>
        <w:rPr>
          <w:rFonts w:ascii="Times New Roman" w:hAnsi="Times New Roman" w:cs="Times New Roman"/>
          <w:bCs/>
          <w:sz w:val="24"/>
          <w:szCs w:val="24"/>
        </w:rPr>
      </w:pPr>
      <w:r w:rsidRPr="00206038">
        <w:rPr>
          <w:rFonts w:ascii="Times New Roman" w:hAnsi="Times New Roman" w:cs="Times New Roman"/>
          <w:bCs/>
          <w:sz w:val="24"/>
          <w:szCs w:val="24"/>
        </w:rPr>
        <w:t>Agissant au Nom et pour le Compte de : ……………………………………………………………</w:t>
      </w:r>
      <w:proofErr w:type="gramStart"/>
      <w:r w:rsidRPr="00206038">
        <w:rPr>
          <w:rFonts w:ascii="Times New Roman" w:hAnsi="Times New Roman" w:cs="Times New Roman"/>
          <w:bCs/>
          <w:sz w:val="24"/>
          <w:szCs w:val="24"/>
        </w:rPr>
        <w:t>…</w:t>
      </w:r>
      <w:r>
        <w:rPr>
          <w:rFonts w:ascii="Times New Roman" w:hAnsi="Times New Roman" w:cs="Times New Roman"/>
          <w:bCs/>
          <w:sz w:val="24"/>
          <w:szCs w:val="24"/>
        </w:rPr>
        <w:t>….</w:t>
      </w:r>
      <w:proofErr w:type="gramEnd"/>
      <w:r>
        <w:rPr>
          <w:rFonts w:ascii="Times New Roman" w:hAnsi="Times New Roman" w:cs="Times New Roman"/>
          <w:bCs/>
          <w:sz w:val="24"/>
          <w:szCs w:val="24"/>
        </w:rPr>
        <w:t>.</w:t>
      </w:r>
    </w:p>
    <w:p w14:paraId="3AED00B0" w14:textId="77777777" w:rsidR="00F2055A" w:rsidRPr="00206038" w:rsidRDefault="00F2055A" w:rsidP="00F2055A">
      <w:pPr>
        <w:spacing w:after="0" w:line="360" w:lineRule="auto"/>
        <w:rPr>
          <w:rFonts w:ascii="Times New Roman" w:hAnsi="Times New Roman" w:cs="Times New Roman"/>
          <w:bCs/>
          <w:sz w:val="24"/>
          <w:szCs w:val="24"/>
        </w:rPr>
      </w:pPr>
      <w:r w:rsidRPr="00206038">
        <w:rPr>
          <w:rFonts w:ascii="Times New Roman" w:hAnsi="Times New Roman" w:cs="Times New Roman"/>
          <w:bCs/>
          <w:sz w:val="24"/>
          <w:szCs w:val="24"/>
        </w:rPr>
        <w:t>En vertu des pouvoirs qui lui sont conférés.</w:t>
      </w:r>
    </w:p>
    <w:p w14:paraId="31402ADE" w14:textId="77777777" w:rsidR="00F2055A" w:rsidRPr="00206038" w:rsidRDefault="00F2055A" w:rsidP="00F2055A">
      <w:pPr>
        <w:spacing w:after="0" w:line="360" w:lineRule="auto"/>
        <w:rPr>
          <w:rFonts w:ascii="Times New Roman" w:hAnsi="Times New Roman" w:cs="Times New Roman"/>
          <w:bCs/>
          <w:sz w:val="24"/>
          <w:szCs w:val="24"/>
        </w:rPr>
      </w:pPr>
      <w:r w:rsidRPr="00206038">
        <w:rPr>
          <w:rFonts w:ascii="Times New Roman" w:hAnsi="Times New Roman" w:cs="Times New Roman"/>
          <w:bCs/>
          <w:sz w:val="24"/>
          <w:szCs w:val="24"/>
        </w:rPr>
        <w:t>Au Capital Social de : ………………………………………………………………</w:t>
      </w:r>
      <w:r>
        <w:rPr>
          <w:rFonts w:ascii="Times New Roman" w:hAnsi="Times New Roman" w:cs="Times New Roman"/>
          <w:bCs/>
          <w:sz w:val="24"/>
          <w:szCs w:val="24"/>
        </w:rPr>
        <w:t>………………………</w:t>
      </w:r>
    </w:p>
    <w:p w14:paraId="05B952B4" w14:textId="77777777" w:rsidR="00F2055A" w:rsidRPr="00206038" w:rsidRDefault="00F2055A" w:rsidP="00F2055A">
      <w:pPr>
        <w:spacing w:after="0" w:line="360" w:lineRule="auto"/>
        <w:rPr>
          <w:rFonts w:ascii="Times New Roman" w:hAnsi="Times New Roman" w:cs="Times New Roman"/>
          <w:bCs/>
          <w:sz w:val="24"/>
          <w:szCs w:val="24"/>
        </w:rPr>
      </w:pPr>
      <w:r w:rsidRPr="00206038">
        <w:rPr>
          <w:rFonts w:ascii="Times New Roman" w:hAnsi="Times New Roman" w:cs="Times New Roman"/>
          <w:bCs/>
          <w:sz w:val="24"/>
          <w:szCs w:val="24"/>
        </w:rPr>
        <w:lastRenderedPageBreak/>
        <w:t>Patente N° : ………………………………………………………………</w:t>
      </w:r>
      <w:r>
        <w:rPr>
          <w:rFonts w:ascii="Times New Roman" w:hAnsi="Times New Roman" w:cs="Times New Roman"/>
          <w:bCs/>
          <w:sz w:val="24"/>
          <w:szCs w:val="24"/>
        </w:rPr>
        <w:t>…………………………………</w:t>
      </w:r>
    </w:p>
    <w:p w14:paraId="31A684E1" w14:textId="77777777" w:rsidR="00F2055A" w:rsidRPr="00206038" w:rsidRDefault="00F2055A" w:rsidP="00F2055A">
      <w:pPr>
        <w:spacing w:after="0" w:line="360" w:lineRule="auto"/>
        <w:rPr>
          <w:rFonts w:ascii="Times New Roman" w:hAnsi="Times New Roman" w:cs="Times New Roman"/>
          <w:bCs/>
          <w:sz w:val="24"/>
          <w:szCs w:val="24"/>
        </w:rPr>
      </w:pPr>
      <w:r w:rsidRPr="00206038">
        <w:rPr>
          <w:rFonts w:ascii="Times New Roman" w:hAnsi="Times New Roman" w:cs="Times New Roman"/>
          <w:bCs/>
          <w:sz w:val="24"/>
          <w:szCs w:val="24"/>
        </w:rPr>
        <w:t>Registre de Commerce de : ………………………………………………………………</w:t>
      </w:r>
      <w:r>
        <w:rPr>
          <w:rFonts w:ascii="Times New Roman" w:hAnsi="Times New Roman" w:cs="Times New Roman"/>
          <w:bCs/>
          <w:sz w:val="24"/>
          <w:szCs w:val="24"/>
        </w:rPr>
        <w:t>…………………</w:t>
      </w:r>
    </w:p>
    <w:p w14:paraId="5C447C23" w14:textId="77777777" w:rsidR="00F2055A" w:rsidRPr="00206038" w:rsidRDefault="00F2055A" w:rsidP="00F2055A">
      <w:pPr>
        <w:spacing w:after="0" w:line="360" w:lineRule="auto"/>
        <w:rPr>
          <w:rFonts w:ascii="Times New Roman" w:hAnsi="Times New Roman" w:cs="Times New Roman"/>
          <w:bCs/>
          <w:sz w:val="24"/>
          <w:szCs w:val="24"/>
        </w:rPr>
      </w:pPr>
      <w:r w:rsidRPr="00206038">
        <w:rPr>
          <w:rFonts w:ascii="Times New Roman" w:hAnsi="Times New Roman" w:cs="Times New Roman"/>
          <w:bCs/>
          <w:sz w:val="24"/>
          <w:szCs w:val="24"/>
        </w:rPr>
        <w:t>Sous le N° : ………………………………………………………………</w:t>
      </w:r>
      <w:r>
        <w:rPr>
          <w:rFonts w:ascii="Times New Roman" w:hAnsi="Times New Roman" w:cs="Times New Roman"/>
          <w:bCs/>
          <w:sz w:val="24"/>
          <w:szCs w:val="24"/>
        </w:rPr>
        <w:t>…………………………………</w:t>
      </w:r>
    </w:p>
    <w:p w14:paraId="4A5B20BB" w14:textId="77777777" w:rsidR="00F2055A" w:rsidRPr="00206038" w:rsidRDefault="00F2055A" w:rsidP="00F2055A">
      <w:pPr>
        <w:spacing w:after="0" w:line="360" w:lineRule="auto"/>
        <w:rPr>
          <w:rFonts w:ascii="Times New Roman" w:hAnsi="Times New Roman" w:cs="Times New Roman"/>
          <w:bCs/>
          <w:sz w:val="24"/>
          <w:szCs w:val="24"/>
        </w:rPr>
      </w:pPr>
      <w:r w:rsidRPr="00206038">
        <w:rPr>
          <w:rFonts w:ascii="Times New Roman" w:hAnsi="Times New Roman" w:cs="Times New Roman"/>
          <w:bCs/>
          <w:sz w:val="24"/>
          <w:szCs w:val="24"/>
        </w:rPr>
        <w:t>Affiliée à la CNSS sous le N° : ………………………………………………………………</w:t>
      </w:r>
      <w:r>
        <w:rPr>
          <w:rFonts w:ascii="Times New Roman" w:hAnsi="Times New Roman" w:cs="Times New Roman"/>
          <w:bCs/>
          <w:sz w:val="24"/>
          <w:szCs w:val="24"/>
        </w:rPr>
        <w:t>…………….</w:t>
      </w:r>
    </w:p>
    <w:p w14:paraId="250393DB" w14:textId="77777777" w:rsidR="00F2055A" w:rsidRPr="00206038" w:rsidRDefault="00F2055A" w:rsidP="00F2055A">
      <w:pPr>
        <w:spacing w:after="0" w:line="360" w:lineRule="auto"/>
        <w:rPr>
          <w:rFonts w:ascii="Times New Roman" w:hAnsi="Times New Roman" w:cs="Times New Roman"/>
          <w:bCs/>
          <w:sz w:val="24"/>
          <w:szCs w:val="24"/>
        </w:rPr>
      </w:pPr>
      <w:r w:rsidRPr="00206038">
        <w:rPr>
          <w:rFonts w:ascii="Times New Roman" w:hAnsi="Times New Roman" w:cs="Times New Roman"/>
          <w:bCs/>
          <w:sz w:val="24"/>
          <w:szCs w:val="24"/>
        </w:rPr>
        <w:t>Faisant élection de Domicile à : ………………………………………………………………</w:t>
      </w:r>
      <w:r>
        <w:rPr>
          <w:rFonts w:ascii="Times New Roman" w:hAnsi="Times New Roman" w:cs="Times New Roman"/>
          <w:bCs/>
          <w:sz w:val="24"/>
          <w:szCs w:val="24"/>
        </w:rPr>
        <w:t>……………</w:t>
      </w:r>
    </w:p>
    <w:p w14:paraId="154BFDF2" w14:textId="77777777" w:rsidR="00F2055A" w:rsidRPr="00206038" w:rsidRDefault="00F2055A" w:rsidP="00F2055A">
      <w:pPr>
        <w:spacing w:after="0" w:line="360" w:lineRule="auto"/>
        <w:rPr>
          <w:rFonts w:ascii="Times New Roman" w:hAnsi="Times New Roman" w:cs="Times New Roman"/>
          <w:bCs/>
          <w:sz w:val="24"/>
          <w:szCs w:val="24"/>
        </w:rPr>
      </w:pPr>
      <w:r w:rsidRPr="00206038">
        <w:rPr>
          <w:rFonts w:ascii="Times New Roman" w:hAnsi="Times New Roman" w:cs="Times New Roman"/>
          <w:bCs/>
          <w:sz w:val="24"/>
          <w:szCs w:val="24"/>
        </w:rPr>
        <w:t>Compte N° (RIB 24 chiffres) : ………………………………………………………………</w:t>
      </w:r>
      <w:r>
        <w:rPr>
          <w:rFonts w:ascii="Times New Roman" w:hAnsi="Times New Roman" w:cs="Times New Roman"/>
          <w:bCs/>
          <w:sz w:val="24"/>
          <w:szCs w:val="24"/>
        </w:rPr>
        <w:t>………</w:t>
      </w:r>
      <w:proofErr w:type="gramStart"/>
      <w:r>
        <w:rPr>
          <w:rFonts w:ascii="Times New Roman" w:hAnsi="Times New Roman" w:cs="Times New Roman"/>
          <w:bCs/>
          <w:sz w:val="24"/>
          <w:szCs w:val="24"/>
        </w:rPr>
        <w:t>…….</w:t>
      </w:r>
      <w:proofErr w:type="gramEnd"/>
      <w:r>
        <w:rPr>
          <w:rFonts w:ascii="Times New Roman" w:hAnsi="Times New Roman" w:cs="Times New Roman"/>
          <w:bCs/>
          <w:sz w:val="24"/>
          <w:szCs w:val="24"/>
        </w:rPr>
        <w:t>.</w:t>
      </w:r>
    </w:p>
    <w:p w14:paraId="1F59E809" w14:textId="77777777" w:rsidR="00F2055A" w:rsidRPr="00206038" w:rsidRDefault="00F2055A" w:rsidP="00F2055A">
      <w:pPr>
        <w:spacing w:after="0" w:line="360" w:lineRule="auto"/>
        <w:rPr>
          <w:rFonts w:ascii="Times New Roman" w:hAnsi="Times New Roman" w:cs="Times New Roman"/>
          <w:bCs/>
          <w:sz w:val="24"/>
          <w:szCs w:val="24"/>
        </w:rPr>
      </w:pPr>
      <w:r w:rsidRPr="00206038">
        <w:rPr>
          <w:rFonts w:ascii="Times New Roman" w:hAnsi="Times New Roman" w:cs="Times New Roman"/>
          <w:bCs/>
          <w:sz w:val="24"/>
          <w:szCs w:val="24"/>
        </w:rPr>
        <w:t>Ouvert auprès de : ………………………………………………………………</w:t>
      </w:r>
      <w:r>
        <w:rPr>
          <w:rFonts w:ascii="Times New Roman" w:hAnsi="Times New Roman" w:cs="Times New Roman"/>
          <w:bCs/>
          <w:sz w:val="24"/>
          <w:szCs w:val="24"/>
        </w:rPr>
        <w:t>………………………….</w:t>
      </w:r>
    </w:p>
    <w:p w14:paraId="572760CF" w14:textId="77777777" w:rsidR="00F2055A" w:rsidRPr="00F2055A" w:rsidRDefault="00F2055A" w:rsidP="00F2055A">
      <w:pPr>
        <w:spacing w:after="0" w:line="360" w:lineRule="auto"/>
        <w:rPr>
          <w:rFonts w:ascii="Times New Roman" w:hAnsi="Times New Roman" w:cs="Times New Roman"/>
          <w:b/>
          <w:sz w:val="24"/>
          <w:szCs w:val="24"/>
          <w:u w:val="single"/>
        </w:rPr>
      </w:pPr>
      <w:r w:rsidRPr="00F2055A">
        <w:rPr>
          <w:rFonts w:ascii="Times New Roman" w:hAnsi="Times New Roman" w:cs="Times New Roman"/>
          <w:b/>
          <w:sz w:val="24"/>
          <w:szCs w:val="24"/>
          <w:u w:val="single"/>
        </w:rPr>
        <w:t>Membre N :</w:t>
      </w:r>
    </w:p>
    <w:p w14:paraId="1CB9C03D" w14:textId="77777777" w:rsidR="00F2055A" w:rsidRPr="00206038" w:rsidRDefault="00F2055A" w:rsidP="00F2055A">
      <w:pPr>
        <w:spacing w:after="0" w:line="360" w:lineRule="auto"/>
        <w:rPr>
          <w:rFonts w:ascii="Times New Roman" w:hAnsi="Times New Roman" w:cs="Times New Roman"/>
          <w:bCs/>
          <w:sz w:val="24"/>
          <w:szCs w:val="24"/>
        </w:rPr>
      </w:pPr>
      <w:r w:rsidRPr="00206038">
        <w:rPr>
          <w:rFonts w:ascii="Times New Roman" w:hAnsi="Times New Roman" w:cs="Times New Roman"/>
          <w:bCs/>
          <w:sz w:val="24"/>
          <w:szCs w:val="24"/>
        </w:rPr>
        <w:t>M. (Mme.) : ………………………………………………………………</w:t>
      </w:r>
      <w:r>
        <w:rPr>
          <w:rFonts w:ascii="Times New Roman" w:hAnsi="Times New Roman" w:cs="Times New Roman"/>
          <w:bCs/>
          <w:sz w:val="24"/>
          <w:szCs w:val="24"/>
        </w:rPr>
        <w:t>…………………………………</w:t>
      </w:r>
    </w:p>
    <w:p w14:paraId="1D10B23D" w14:textId="77777777" w:rsidR="00F2055A" w:rsidRPr="00206038" w:rsidRDefault="00F2055A" w:rsidP="00F2055A">
      <w:pPr>
        <w:spacing w:after="0" w:line="360" w:lineRule="auto"/>
        <w:rPr>
          <w:rFonts w:ascii="Times New Roman" w:hAnsi="Times New Roman" w:cs="Times New Roman"/>
          <w:bCs/>
          <w:sz w:val="24"/>
          <w:szCs w:val="24"/>
        </w:rPr>
      </w:pPr>
      <w:r w:rsidRPr="00206038">
        <w:rPr>
          <w:rFonts w:ascii="Times New Roman" w:hAnsi="Times New Roman" w:cs="Times New Roman"/>
          <w:bCs/>
          <w:sz w:val="24"/>
          <w:szCs w:val="24"/>
        </w:rPr>
        <w:t>En qualité de : ………………………………………………………………</w:t>
      </w:r>
      <w:r>
        <w:rPr>
          <w:rFonts w:ascii="Times New Roman" w:hAnsi="Times New Roman" w:cs="Times New Roman"/>
          <w:bCs/>
          <w:sz w:val="24"/>
          <w:szCs w:val="24"/>
        </w:rPr>
        <w:t>………………………………</w:t>
      </w:r>
    </w:p>
    <w:p w14:paraId="24928BFA" w14:textId="77777777" w:rsidR="00F2055A" w:rsidRPr="00206038" w:rsidRDefault="00F2055A" w:rsidP="00F2055A">
      <w:pPr>
        <w:spacing w:after="0" w:line="360" w:lineRule="auto"/>
        <w:rPr>
          <w:rFonts w:ascii="Times New Roman" w:hAnsi="Times New Roman" w:cs="Times New Roman"/>
          <w:bCs/>
          <w:sz w:val="24"/>
          <w:szCs w:val="24"/>
        </w:rPr>
      </w:pPr>
      <w:r w:rsidRPr="00206038">
        <w:rPr>
          <w:rFonts w:ascii="Times New Roman" w:hAnsi="Times New Roman" w:cs="Times New Roman"/>
          <w:bCs/>
          <w:sz w:val="24"/>
          <w:szCs w:val="24"/>
        </w:rPr>
        <w:t>Agissant au Nom et pour le Compte de : ……………………………………………………………</w:t>
      </w:r>
      <w:proofErr w:type="gramStart"/>
      <w:r w:rsidRPr="00206038">
        <w:rPr>
          <w:rFonts w:ascii="Times New Roman" w:hAnsi="Times New Roman" w:cs="Times New Roman"/>
          <w:bCs/>
          <w:sz w:val="24"/>
          <w:szCs w:val="24"/>
        </w:rPr>
        <w:t>…</w:t>
      </w:r>
      <w:r>
        <w:rPr>
          <w:rFonts w:ascii="Times New Roman" w:hAnsi="Times New Roman" w:cs="Times New Roman"/>
          <w:bCs/>
          <w:sz w:val="24"/>
          <w:szCs w:val="24"/>
        </w:rPr>
        <w:t>….</w:t>
      </w:r>
      <w:proofErr w:type="gramEnd"/>
      <w:r>
        <w:rPr>
          <w:rFonts w:ascii="Times New Roman" w:hAnsi="Times New Roman" w:cs="Times New Roman"/>
          <w:bCs/>
          <w:sz w:val="24"/>
          <w:szCs w:val="24"/>
        </w:rPr>
        <w:t>.</w:t>
      </w:r>
    </w:p>
    <w:p w14:paraId="2510CA0B" w14:textId="77777777" w:rsidR="00F2055A" w:rsidRPr="00206038" w:rsidRDefault="00F2055A" w:rsidP="00F2055A">
      <w:pPr>
        <w:spacing w:after="0" w:line="360" w:lineRule="auto"/>
        <w:rPr>
          <w:rFonts w:ascii="Times New Roman" w:hAnsi="Times New Roman" w:cs="Times New Roman"/>
          <w:bCs/>
          <w:sz w:val="24"/>
          <w:szCs w:val="24"/>
        </w:rPr>
      </w:pPr>
      <w:r w:rsidRPr="00206038">
        <w:rPr>
          <w:rFonts w:ascii="Times New Roman" w:hAnsi="Times New Roman" w:cs="Times New Roman"/>
          <w:bCs/>
          <w:sz w:val="24"/>
          <w:szCs w:val="24"/>
        </w:rPr>
        <w:t>En vertu des pouvoirs qui lui sont conférés.</w:t>
      </w:r>
    </w:p>
    <w:p w14:paraId="1023C1C5" w14:textId="77777777" w:rsidR="00F2055A" w:rsidRPr="00206038" w:rsidRDefault="00F2055A" w:rsidP="00F2055A">
      <w:pPr>
        <w:spacing w:after="0" w:line="360" w:lineRule="auto"/>
        <w:rPr>
          <w:rFonts w:ascii="Times New Roman" w:hAnsi="Times New Roman" w:cs="Times New Roman"/>
          <w:bCs/>
          <w:sz w:val="24"/>
          <w:szCs w:val="24"/>
        </w:rPr>
      </w:pPr>
      <w:r w:rsidRPr="00206038">
        <w:rPr>
          <w:rFonts w:ascii="Times New Roman" w:hAnsi="Times New Roman" w:cs="Times New Roman"/>
          <w:bCs/>
          <w:sz w:val="24"/>
          <w:szCs w:val="24"/>
        </w:rPr>
        <w:t>Au Capital Social de : ………………………………………………………………</w:t>
      </w:r>
      <w:r>
        <w:rPr>
          <w:rFonts w:ascii="Times New Roman" w:hAnsi="Times New Roman" w:cs="Times New Roman"/>
          <w:bCs/>
          <w:sz w:val="24"/>
          <w:szCs w:val="24"/>
        </w:rPr>
        <w:t>………………………</w:t>
      </w:r>
    </w:p>
    <w:p w14:paraId="46CD57C4" w14:textId="77777777" w:rsidR="00F2055A" w:rsidRPr="00206038" w:rsidRDefault="00F2055A" w:rsidP="00F2055A">
      <w:pPr>
        <w:spacing w:after="0" w:line="360" w:lineRule="auto"/>
        <w:rPr>
          <w:rFonts w:ascii="Times New Roman" w:hAnsi="Times New Roman" w:cs="Times New Roman"/>
          <w:bCs/>
          <w:sz w:val="24"/>
          <w:szCs w:val="24"/>
        </w:rPr>
      </w:pPr>
      <w:r w:rsidRPr="00206038">
        <w:rPr>
          <w:rFonts w:ascii="Times New Roman" w:hAnsi="Times New Roman" w:cs="Times New Roman"/>
          <w:bCs/>
          <w:sz w:val="24"/>
          <w:szCs w:val="24"/>
        </w:rPr>
        <w:t>Patente N° : ………………………………………………………………</w:t>
      </w:r>
      <w:r>
        <w:rPr>
          <w:rFonts w:ascii="Times New Roman" w:hAnsi="Times New Roman" w:cs="Times New Roman"/>
          <w:bCs/>
          <w:sz w:val="24"/>
          <w:szCs w:val="24"/>
        </w:rPr>
        <w:t>…………………………………</w:t>
      </w:r>
    </w:p>
    <w:p w14:paraId="4EACD2B1" w14:textId="77777777" w:rsidR="00F2055A" w:rsidRPr="00206038" w:rsidRDefault="00F2055A" w:rsidP="00F2055A">
      <w:pPr>
        <w:spacing w:after="0" w:line="360" w:lineRule="auto"/>
        <w:rPr>
          <w:rFonts w:ascii="Times New Roman" w:hAnsi="Times New Roman" w:cs="Times New Roman"/>
          <w:bCs/>
          <w:sz w:val="24"/>
          <w:szCs w:val="24"/>
        </w:rPr>
      </w:pPr>
      <w:r w:rsidRPr="00206038">
        <w:rPr>
          <w:rFonts w:ascii="Times New Roman" w:hAnsi="Times New Roman" w:cs="Times New Roman"/>
          <w:bCs/>
          <w:sz w:val="24"/>
          <w:szCs w:val="24"/>
        </w:rPr>
        <w:t>Registre de Commerce de : ………………………………………………………………</w:t>
      </w:r>
      <w:r>
        <w:rPr>
          <w:rFonts w:ascii="Times New Roman" w:hAnsi="Times New Roman" w:cs="Times New Roman"/>
          <w:bCs/>
          <w:sz w:val="24"/>
          <w:szCs w:val="24"/>
        </w:rPr>
        <w:t>…………………</w:t>
      </w:r>
    </w:p>
    <w:p w14:paraId="571BBDFF" w14:textId="77777777" w:rsidR="00F2055A" w:rsidRPr="00206038" w:rsidRDefault="00F2055A" w:rsidP="00F2055A">
      <w:pPr>
        <w:spacing w:after="0" w:line="360" w:lineRule="auto"/>
        <w:rPr>
          <w:rFonts w:ascii="Times New Roman" w:hAnsi="Times New Roman" w:cs="Times New Roman"/>
          <w:bCs/>
          <w:sz w:val="24"/>
          <w:szCs w:val="24"/>
        </w:rPr>
      </w:pPr>
      <w:r w:rsidRPr="00206038">
        <w:rPr>
          <w:rFonts w:ascii="Times New Roman" w:hAnsi="Times New Roman" w:cs="Times New Roman"/>
          <w:bCs/>
          <w:sz w:val="24"/>
          <w:szCs w:val="24"/>
        </w:rPr>
        <w:t>Sous le N° : ………………………………………………………………</w:t>
      </w:r>
      <w:r>
        <w:rPr>
          <w:rFonts w:ascii="Times New Roman" w:hAnsi="Times New Roman" w:cs="Times New Roman"/>
          <w:bCs/>
          <w:sz w:val="24"/>
          <w:szCs w:val="24"/>
        </w:rPr>
        <w:t>…………………………………</w:t>
      </w:r>
    </w:p>
    <w:p w14:paraId="5E54B67A" w14:textId="77777777" w:rsidR="00F2055A" w:rsidRPr="00206038" w:rsidRDefault="00F2055A" w:rsidP="00F2055A">
      <w:pPr>
        <w:spacing w:after="0" w:line="360" w:lineRule="auto"/>
        <w:rPr>
          <w:rFonts w:ascii="Times New Roman" w:hAnsi="Times New Roman" w:cs="Times New Roman"/>
          <w:bCs/>
          <w:sz w:val="24"/>
          <w:szCs w:val="24"/>
        </w:rPr>
      </w:pPr>
      <w:r w:rsidRPr="00206038">
        <w:rPr>
          <w:rFonts w:ascii="Times New Roman" w:hAnsi="Times New Roman" w:cs="Times New Roman"/>
          <w:bCs/>
          <w:sz w:val="24"/>
          <w:szCs w:val="24"/>
        </w:rPr>
        <w:t>Affiliée à la CNSS sous le N° : ………………………………………………………………</w:t>
      </w:r>
      <w:r>
        <w:rPr>
          <w:rFonts w:ascii="Times New Roman" w:hAnsi="Times New Roman" w:cs="Times New Roman"/>
          <w:bCs/>
          <w:sz w:val="24"/>
          <w:szCs w:val="24"/>
        </w:rPr>
        <w:t>…………….</w:t>
      </w:r>
    </w:p>
    <w:p w14:paraId="72E9542A" w14:textId="77777777" w:rsidR="00F2055A" w:rsidRPr="00206038" w:rsidRDefault="00F2055A" w:rsidP="00F2055A">
      <w:pPr>
        <w:spacing w:after="0" w:line="360" w:lineRule="auto"/>
        <w:rPr>
          <w:rFonts w:ascii="Times New Roman" w:hAnsi="Times New Roman" w:cs="Times New Roman"/>
          <w:bCs/>
          <w:sz w:val="24"/>
          <w:szCs w:val="24"/>
        </w:rPr>
      </w:pPr>
      <w:r w:rsidRPr="00206038">
        <w:rPr>
          <w:rFonts w:ascii="Times New Roman" w:hAnsi="Times New Roman" w:cs="Times New Roman"/>
          <w:bCs/>
          <w:sz w:val="24"/>
          <w:szCs w:val="24"/>
        </w:rPr>
        <w:t>Faisant élection de Domicile à : ………………………………………………………………</w:t>
      </w:r>
      <w:r>
        <w:rPr>
          <w:rFonts w:ascii="Times New Roman" w:hAnsi="Times New Roman" w:cs="Times New Roman"/>
          <w:bCs/>
          <w:sz w:val="24"/>
          <w:szCs w:val="24"/>
        </w:rPr>
        <w:t>……………</w:t>
      </w:r>
    </w:p>
    <w:p w14:paraId="7C4EB408" w14:textId="77777777" w:rsidR="00F2055A" w:rsidRPr="00206038" w:rsidRDefault="00F2055A" w:rsidP="00F2055A">
      <w:pPr>
        <w:spacing w:after="0" w:line="360" w:lineRule="auto"/>
        <w:rPr>
          <w:rFonts w:ascii="Times New Roman" w:hAnsi="Times New Roman" w:cs="Times New Roman"/>
          <w:bCs/>
          <w:sz w:val="24"/>
          <w:szCs w:val="24"/>
        </w:rPr>
      </w:pPr>
      <w:r w:rsidRPr="00206038">
        <w:rPr>
          <w:rFonts w:ascii="Times New Roman" w:hAnsi="Times New Roman" w:cs="Times New Roman"/>
          <w:bCs/>
          <w:sz w:val="24"/>
          <w:szCs w:val="24"/>
        </w:rPr>
        <w:t>Compte N° (RIB 24 chiffres) : ………………………………………………………………</w:t>
      </w:r>
      <w:r>
        <w:rPr>
          <w:rFonts w:ascii="Times New Roman" w:hAnsi="Times New Roman" w:cs="Times New Roman"/>
          <w:bCs/>
          <w:sz w:val="24"/>
          <w:szCs w:val="24"/>
        </w:rPr>
        <w:t>………</w:t>
      </w:r>
      <w:proofErr w:type="gramStart"/>
      <w:r>
        <w:rPr>
          <w:rFonts w:ascii="Times New Roman" w:hAnsi="Times New Roman" w:cs="Times New Roman"/>
          <w:bCs/>
          <w:sz w:val="24"/>
          <w:szCs w:val="24"/>
        </w:rPr>
        <w:t>…….</w:t>
      </w:r>
      <w:proofErr w:type="gramEnd"/>
      <w:r>
        <w:rPr>
          <w:rFonts w:ascii="Times New Roman" w:hAnsi="Times New Roman" w:cs="Times New Roman"/>
          <w:bCs/>
          <w:sz w:val="24"/>
          <w:szCs w:val="24"/>
        </w:rPr>
        <w:t>.</w:t>
      </w:r>
    </w:p>
    <w:p w14:paraId="725DA2F2" w14:textId="77777777" w:rsidR="00F2055A" w:rsidRPr="00206038" w:rsidRDefault="00F2055A" w:rsidP="00F2055A">
      <w:pPr>
        <w:spacing w:after="0" w:line="360" w:lineRule="auto"/>
        <w:rPr>
          <w:rFonts w:ascii="Times New Roman" w:hAnsi="Times New Roman" w:cs="Times New Roman"/>
          <w:bCs/>
          <w:sz w:val="24"/>
          <w:szCs w:val="24"/>
        </w:rPr>
      </w:pPr>
      <w:r w:rsidRPr="00206038">
        <w:rPr>
          <w:rFonts w:ascii="Times New Roman" w:hAnsi="Times New Roman" w:cs="Times New Roman"/>
          <w:bCs/>
          <w:sz w:val="24"/>
          <w:szCs w:val="24"/>
        </w:rPr>
        <w:t>Ouvert auprès de : ………………………………………………………………</w:t>
      </w:r>
      <w:r>
        <w:rPr>
          <w:rFonts w:ascii="Times New Roman" w:hAnsi="Times New Roman" w:cs="Times New Roman"/>
          <w:bCs/>
          <w:sz w:val="24"/>
          <w:szCs w:val="24"/>
        </w:rPr>
        <w:t>………………………….</w:t>
      </w:r>
    </w:p>
    <w:p w14:paraId="0D410A7D" w14:textId="77777777" w:rsidR="00F2055A" w:rsidRDefault="00F2055A" w:rsidP="00F2055A">
      <w:pPr>
        <w:spacing w:after="0" w:line="360" w:lineRule="auto"/>
        <w:rPr>
          <w:rFonts w:ascii="Times New Roman" w:hAnsi="Times New Roman" w:cs="Times New Roman"/>
          <w:bCs/>
          <w:sz w:val="24"/>
          <w:szCs w:val="24"/>
        </w:rPr>
      </w:pPr>
    </w:p>
    <w:p w14:paraId="133C1888" w14:textId="77777777" w:rsidR="00F2055A" w:rsidRPr="00F2055A" w:rsidRDefault="00F2055A" w:rsidP="00F2055A">
      <w:pPr>
        <w:spacing w:after="0" w:line="360" w:lineRule="auto"/>
        <w:rPr>
          <w:rFonts w:ascii="Times New Roman" w:hAnsi="Times New Roman" w:cs="Times New Roman"/>
          <w:bCs/>
          <w:sz w:val="24"/>
          <w:szCs w:val="24"/>
        </w:rPr>
      </w:pPr>
      <w:r w:rsidRPr="00F2055A">
        <w:rPr>
          <w:rFonts w:ascii="Times New Roman" w:hAnsi="Times New Roman" w:cs="Times New Roman"/>
          <w:bCs/>
          <w:sz w:val="24"/>
          <w:szCs w:val="24"/>
        </w:rPr>
        <w:t>Nous nous obligeons : (conjointement ou solidairement)</w:t>
      </w:r>
    </w:p>
    <w:p w14:paraId="0385D8F3" w14:textId="77777777" w:rsidR="00F2055A" w:rsidRPr="00F2055A" w:rsidRDefault="00F2055A" w:rsidP="00F2055A">
      <w:pPr>
        <w:spacing w:after="0" w:line="360" w:lineRule="auto"/>
        <w:rPr>
          <w:rFonts w:ascii="Times New Roman" w:hAnsi="Times New Roman" w:cs="Times New Roman"/>
          <w:bCs/>
          <w:sz w:val="24"/>
          <w:szCs w:val="24"/>
        </w:rPr>
      </w:pPr>
      <w:r w:rsidRPr="00F2055A">
        <w:rPr>
          <w:rFonts w:ascii="Times New Roman" w:hAnsi="Times New Roman" w:cs="Times New Roman"/>
          <w:bCs/>
          <w:sz w:val="24"/>
          <w:szCs w:val="24"/>
        </w:rPr>
        <w:t>Ayant M. (Mme). : ………</w:t>
      </w:r>
      <w:proofErr w:type="gramStart"/>
      <w:r w:rsidRPr="00F2055A">
        <w:rPr>
          <w:rFonts w:ascii="Times New Roman" w:hAnsi="Times New Roman" w:cs="Times New Roman"/>
          <w:bCs/>
          <w:sz w:val="24"/>
          <w:szCs w:val="24"/>
        </w:rPr>
        <w:t>…….</w:t>
      </w:r>
      <w:proofErr w:type="gramEnd"/>
      <w:r w:rsidRPr="00F2055A">
        <w:rPr>
          <w:rFonts w:ascii="Times New Roman" w:hAnsi="Times New Roman" w:cs="Times New Roman"/>
          <w:bCs/>
          <w:sz w:val="24"/>
          <w:szCs w:val="24"/>
        </w:rPr>
        <w:t>.………………………………………………</w:t>
      </w:r>
      <w:r>
        <w:rPr>
          <w:rFonts w:ascii="Times New Roman" w:hAnsi="Times New Roman" w:cs="Times New Roman"/>
          <w:bCs/>
          <w:sz w:val="24"/>
          <w:szCs w:val="24"/>
        </w:rPr>
        <w:t>………………………….</w:t>
      </w:r>
    </w:p>
    <w:p w14:paraId="40E096F4" w14:textId="77777777" w:rsidR="00F2055A" w:rsidRPr="00F2055A" w:rsidRDefault="00F2055A" w:rsidP="00F2055A">
      <w:pPr>
        <w:spacing w:after="0" w:line="360" w:lineRule="auto"/>
        <w:rPr>
          <w:rFonts w:ascii="Times New Roman" w:hAnsi="Times New Roman" w:cs="Times New Roman"/>
          <w:bCs/>
          <w:sz w:val="24"/>
          <w:szCs w:val="24"/>
          <w:u w:val="single"/>
        </w:rPr>
      </w:pPr>
      <w:r w:rsidRPr="00F2055A">
        <w:rPr>
          <w:rFonts w:ascii="Times New Roman" w:hAnsi="Times New Roman" w:cs="Times New Roman"/>
          <w:bCs/>
          <w:sz w:val="24"/>
          <w:szCs w:val="24"/>
          <w:u w:val="single"/>
        </w:rPr>
        <w:t>En tant que mandataire du groupement et coordonnateur de l'exécution des prestations.</w:t>
      </w:r>
    </w:p>
    <w:p w14:paraId="030BDCB8" w14:textId="77777777" w:rsidR="00F2055A" w:rsidRDefault="00F2055A" w:rsidP="00F2055A">
      <w:pPr>
        <w:spacing w:after="0" w:line="360" w:lineRule="auto"/>
        <w:rPr>
          <w:rFonts w:ascii="Times New Roman" w:hAnsi="Times New Roman" w:cs="Times New Roman"/>
          <w:bCs/>
          <w:sz w:val="24"/>
          <w:szCs w:val="24"/>
        </w:rPr>
      </w:pPr>
      <w:r w:rsidRPr="00F2055A">
        <w:rPr>
          <w:rFonts w:ascii="Times New Roman" w:hAnsi="Times New Roman" w:cs="Times New Roman"/>
          <w:bCs/>
          <w:sz w:val="24"/>
          <w:szCs w:val="24"/>
        </w:rPr>
        <w:t xml:space="preserve">Compte Bancaire Commun N° (RIB 24 </w:t>
      </w:r>
      <w:proofErr w:type="gramStart"/>
      <w:r w:rsidRPr="00F2055A">
        <w:rPr>
          <w:rFonts w:ascii="Times New Roman" w:hAnsi="Times New Roman" w:cs="Times New Roman"/>
          <w:bCs/>
          <w:sz w:val="24"/>
          <w:szCs w:val="24"/>
        </w:rPr>
        <w:t>chiffres) :</w:t>
      </w:r>
      <w:r>
        <w:rPr>
          <w:rFonts w:ascii="Times New Roman" w:hAnsi="Times New Roman" w:cs="Times New Roman"/>
          <w:bCs/>
          <w:sz w:val="24"/>
          <w:szCs w:val="24"/>
        </w:rPr>
        <w:t>…</w:t>
      </w:r>
      <w:proofErr w:type="gramEnd"/>
      <w:r>
        <w:rPr>
          <w:rFonts w:ascii="Times New Roman" w:hAnsi="Times New Roman" w:cs="Times New Roman"/>
          <w:bCs/>
          <w:sz w:val="24"/>
          <w:szCs w:val="24"/>
        </w:rPr>
        <w:t>……………………………………………………..</w:t>
      </w:r>
    </w:p>
    <w:p w14:paraId="791F3CA8" w14:textId="77777777" w:rsidR="00F2055A" w:rsidRPr="00F2055A" w:rsidRDefault="00F2055A" w:rsidP="00F2055A">
      <w:pPr>
        <w:spacing w:after="0" w:line="360" w:lineRule="auto"/>
        <w:rPr>
          <w:rFonts w:ascii="Times New Roman" w:hAnsi="Times New Roman" w:cs="Times New Roman"/>
          <w:bCs/>
          <w:sz w:val="24"/>
          <w:szCs w:val="24"/>
        </w:rPr>
      </w:pPr>
      <w:r>
        <w:rPr>
          <w:rFonts w:ascii="Times New Roman" w:hAnsi="Times New Roman" w:cs="Times New Roman"/>
          <w:bCs/>
          <w:sz w:val="24"/>
          <w:szCs w:val="24"/>
        </w:rPr>
        <w:t>……………………………………………………………………………………………………………..</w:t>
      </w:r>
    </w:p>
    <w:p w14:paraId="3E66F39E" w14:textId="77777777" w:rsidR="00F2055A" w:rsidRPr="00F2055A" w:rsidRDefault="00F2055A" w:rsidP="00F2055A">
      <w:pPr>
        <w:spacing w:after="0" w:line="360" w:lineRule="auto"/>
        <w:rPr>
          <w:rFonts w:ascii="Times New Roman" w:hAnsi="Times New Roman" w:cs="Times New Roman"/>
          <w:bCs/>
          <w:sz w:val="24"/>
          <w:szCs w:val="24"/>
        </w:rPr>
      </w:pPr>
      <w:r w:rsidRPr="00F2055A">
        <w:rPr>
          <w:rFonts w:ascii="Times New Roman" w:hAnsi="Times New Roman" w:cs="Times New Roman"/>
          <w:bCs/>
          <w:sz w:val="24"/>
          <w:szCs w:val="24"/>
        </w:rPr>
        <w:t>Ouvert auprès de : …………………………………………………………...</w:t>
      </w:r>
      <w:r>
        <w:rPr>
          <w:rFonts w:ascii="Times New Roman" w:hAnsi="Times New Roman" w:cs="Times New Roman"/>
          <w:bCs/>
          <w:sz w:val="24"/>
          <w:szCs w:val="24"/>
        </w:rPr>
        <w:t>............................................</w:t>
      </w:r>
    </w:p>
    <w:p w14:paraId="0E9CC540" w14:textId="77777777" w:rsidR="00F2055A" w:rsidRDefault="00F2055A" w:rsidP="00F2055A">
      <w:pPr>
        <w:spacing w:after="0" w:line="360" w:lineRule="auto"/>
        <w:rPr>
          <w:rFonts w:ascii="Times New Roman" w:hAnsi="Times New Roman" w:cs="Times New Roman"/>
          <w:bCs/>
          <w:sz w:val="24"/>
          <w:szCs w:val="24"/>
        </w:rPr>
      </w:pPr>
    </w:p>
    <w:p w14:paraId="2F47DB5A" w14:textId="77777777" w:rsidR="00F2055A" w:rsidRPr="00F2055A" w:rsidRDefault="00F2055A" w:rsidP="00F2055A">
      <w:pPr>
        <w:spacing w:after="0" w:line="360" w:lineRule="auto"/>
        <w:rPr>
          <w:rFonts w:ascii="Times New Roman" w:hAnsi="Times New Roman" w:cs="Times New Roman"/>
          <w:b/>
          <w:sz w:val="24"/>
          <w:szCs w:val="24"/>
        </w:rPr>
      </w:pPr>
      <w:r w:rsidRPr="00F2055A">
        <w:rPr>
          <w:rFonts w:ascii="Times New Roman" w:hAnsi="Times New Roman" w:cs="Times New Roman"/>
          <w:b/>
          <w:sz w:val="24"/>
          <w:szCs w:val="24"/>
        </w:rPr>
        <w:t>Désigné ci-après par le Titulaire ou le Prestataire,</w:t>
      </w:r>
    </w:p>
    <w:p w14:paraId="72B6E0E3" w14:textId="77777777" w:rsidR="00206038" w:rsidRDefault="00F2055A" w:rsidP="00F2055A">
      <w:pPr>
        <w:spacing w:after="0" w:line="360" w:lineRule="auto"/>
        <w:jc w:val="right"/>
        <w:rPr>
          <w:rFonts w:ascii="Times New Roman" w:hAnsi="Times New Roman" w:cs="Times New Roman"/>
          <w:b/>
          <w:sz w:val="24"/>
          <w:szCs w:val="24"/>
        </w:rPr>
      </w:pPr>
      <w:r w:rsidRPr="00F2055A">
        <w:rPr>
          <w:rFonts w:ascii="Times New Roman" w:hAnsi="Times New Roman" w:cs="Times New Roman"/>
          <w:b/>
          <w:sz w:val="24"/>
          <w:szCs w:val="24"/>
        </w:rPr>
        <w:t>D'autre part.</w:t>
      </w:r>
      <w:r w:rsidRPr="00F2055A">
        <w:rPr>
          <w:rFonts w:ascii="Times New Roman" w:hAnsi="Times New Roman" w:cs="Times New Roman"/>
          <w:b/>
          <w:sz w:val="24"/>
          <w:szCs w:val="24"/>
        </w:rPr>
        <w:cr/>
      </w:r>
    </w:p>
    <w:p w14:paraId="6CDE5275" w14:textId="77777777" w:rsidR="00206038" w:rsidRPr="00206038" w:rsidRDefault="00206038" w:rsidP="00206038">
      <w:pPr>
        <w:spacing w:after="0" w:line="240" w:lineRule="auto"/>
        <w:jc w:val="center"/>
        <w:rPr>
          <w:rFonts w:ascii="Times New Roman" w:hAnsi="Times New Roman" w:cs="Times New Roman"/>
          <w:b/>
          <w:sz w:val="24"/>
          <w:szCs w:val="24"/>
        </w:rPr>
      </w:pPr>
      <w:r w:rsidRPr="00206038">
        <w:rPr>
          <w:rFonts w:ascii="Times New Roman" w:hAnsi="Times New Roman" w:cs="Times New Roman"/>
          <w:b/>
          <w:sz w:val="24"/>
          <w:szCs w:val="24"/>
        </w:rPr>
        <w:t>IL A ETE ARRETE ET CONVENU CE QUI SUIT</w:t>
      </w:r>
    </w:p>
    <w:p w14:paraId="280E4539" w14:textId="77777777" w:rsidR="00F83FC9" w:rsidRDefault="00F83FC9" w:rsidP="00F83FC9">
      <w:pPr>
        <w:spacing w:after="0" w:line="240" w:lineRule="auto"/>
        <w:jc w:val="center"/>
        <w:rPr>
          <w:rFonts w:ascii="Times New Roman" w:eastAsia="Times New Roman" w:hAnsi="Times New Roman" w:cs="Times New Roman"/>
          <w:b/>
          <w:i/>
        </w:rPr>
      </w:pPr>
    </w:p>
    <w:p w14:paraId="468252C7" w14:textId="77777777" w:rsidR="00F83FC9" w:rsidRDefault="00F83FC9" w:rsidP="00F83FC9">
      <w:pPr>
        <w:spacing w:after="0" w:line="240" w:lineRule="auto"/>
        <w:jc w:val="center"/>
        <w:rPr>
          <w:rFonts w:ascii="Times New Roman" w:eastAsia="Times New Roman" w:hAnsi="Times New Roman" w:cs="Times New Roman"/>
          <w:b/>
          <w:i/>
        </w:rPr>
      </w:pPr>
    </w:p>
    <w:p w14:paraId="10AE898B" w14:textId="77777777" w:rsidR="00F83FC9" w:rsidRDefault="00F83FC9" w:rsidP="00F83FC9">
      <w:pPr>
        <w:spacing w:after="0" w:line="240" w:lineRule="auto"/>
        <w:jc w:val="center"/>
        <w:rPr>
          <w:rFonts w:ascii="Times New Roman" w:eastAsia="Times New Roman" w:hAnsi="Times New Roman" w:cs="Times New Roman"/>
          <w:b/>
          <w:i/>
        </w:rPr>
      </w:pPr>
    </w:p>
    <w:p w14:paraId="12DF4688" w14:textId="77777777" w:rsidR="00F83FC9" w:rsidRDefault="00F83FC9" w:rsidP="00F83FC9">
      <w:pPr>
        <w:spacing w:after="0" w:line="240" w:lineRule="auto"/>
        <w:jc w:val="center"/>
        <w:rPr>
          <w:rFonts w:ascii="Times New Roman" w:eastAsia="Times New Roman" w:hAnsi="Times New Roman" w:cs="Times New Roman"/>
          <w:b/>
          <w:i/>
        </w:rPr>
      </w:pPr>
    </w:p>
    <w:p w14:paraId="1AA18941" w14:textId="77777777" w:rsidR="002854D7" w:rsidRDefault="002854D7" w:rsidP="00F83FC9">
      <w:pPr>
        <w:spacing w:after="0" w:line="240" w:lineRule="auto"/>
        <w:jc w:val="center"/>
        <w:rPr>
          <w:rFonts w:ascii="Times New Roman" w:eastAsia="Times New Roman" w:hAnsi="Times New Roman" w:cs="Times New Roman"/>
          <w:b/>
          <w:i/>
        </w:rPr>
      </w:pPr>
    </w:p>
    <w:p w14:paraId="421B3EC8" w14:textId="77777777" w:rsidR="002854D7" w:rsidRDefault="002854D7" w:rsidP="00F83FC9">
      <w:pPr>
        <w:spacing w:after="0" w:line="240" w:lineRule="auto"/>
        <w:jc w:val="center"/>
        <w:rPr>
          <w:rFonts w:ascii="Times New Roman" w:eastAsia="Times New Roman" w:hAnsi="Times New Roman" w:cs="Times New Roman"/>
          <w:b/>
          <w:i/>
        </w:rPr>
      </w:pPr>
    </w:p>
    <w:p w14:paraId="2A445307" w14:textId="77777777" w:rsidR="002854D7" w:rsidRDefault="002854D7" w:rsidP="00F83FC9">
      <w:pPr>
        <w:spacing w:after="0" w:line="240" w:lineRule="auto"/>
        <w:jc w:val="center"/>
        <w:rPr>
          <w:rFonts w:ascii="Times New Roman" w:eastAsia="Times New Roman" w:hAnsi="Times New Roman" w:cs="Times New Roman"/>
          <w:b/>
          <w:i/>
        </w:rPr>
      </w:pPr>
    </w:p>
    <w:p w14:paraId="1A31FB41" w14:textId="77777777" w:rsidR="00F83FC9" w:rsidRDefault="00F83FC9" w:rsidP="00F83FC9">
      <w:pPr>
        <w:spacing w:after="0" w:line="240" w:lineRule="auto"/>
        <w:jc w:val="center"/>
        <w:rPr>
          <w:rFonts w:ascii="Times New Roman" w:eastAsia="Times New Roman" w:hAnsi="Times New Roman" w:cs="Times New Roman"/>
          <w:b/>
          <w:i/>
        </w:rPr>
      </w:pPr>
    </w:p>
    <w:p w14:paraId="0A809993" w14:textId="77777777" w:rsidR="003D63BD" w:rsidRPr="00F83FC9" w:rsidRDefault="003D63BD" w:rsidP="00F83FC9">
      <w:pPr>
        <w:spacing w:after="0" w:line="240" w:lineRule="auto"/>
        <w:jc w:val="center"/>
        <w:rPr>
          <w:rFonts w:ascii="Times New Roman" w:eastAsia="Times New Roman" w:hAnsi="Times New Roman" w:cs="Times New Roman"/>
          <w:b/>
          <w:i/>
          <w:sz w:val="20"/>
          <w:szCs w:val="20"/>
        </w:rPr>
      </w:pPr>
      <w:r w:rsidRPr="00F83FC9">
        <w:rPr>
          <w:rFonts w:ascii="Times New Roman" w:eastAsia="Times New Roman" w:hAnsi="Times New Roman" w:cs="Times New Roman"/>
          <w:b/>
          <w:i/>
          <w:sz w:val="20"/>
          <w:szCs w:val="20"/>
        </w:rPr>
        <w:t>PRÉAMBULE</w:t>
      </w:r>
    </w:p>
    <w:p w14:paraId="02904F48" w14:textId="77777777" w:rsidR="003D63BD" w:rsidRPr="00F83FC9" w:rsidRDefault="003D63BD" w:rsidP="00F83FC9">
      <w:pPr>
        <w:spacing w:after="0" w:line="240" w:lineRule="auto"/>
        <w:rPr>
          <w:rFonts w:ascii="Calibri" w:eastAsia="Calibri" w:hAnsi="Calibri" w:cs="Calibri"/>
          <w:color w:val="000000"/>
          <w:lang w:eastAsia="fr-FR"/>
        </w:rPr>
      </w:pPr>
      <w:r w:rsidRPr="00F83FC9">
        <w:rPr>
          <w:rFonts w:ascii="Times New Roman" w:eastAsia="Times New Roman" w:hAnsi="Times New Roman" w:cs="Times New Roman"/>
          <w:b/>
          <w:i/>
        </w:rPr>
        <w:t>Article 1 : Objet du Marché</w:t>
      </w:r>
    </w:p>
    <w:p w14:paraId="753E3D71" w14:textId="77777777" w:rsidR="003D63BD" w:rsidRPr="00F83FC9" w:rsidRDefault="00065965" w:rsidP="00F83FC9">
      <w:pPr>
        <w:spacing w:before="120" w:after="0" w:line="240" w:lineRule="auto"/>
        <w:rPr>
          <w:rFonts w:ascii="Calibri" w:eastAsia="Calibri" w:hAnsi="Calibri" w:cs="Calibri"/>
          <w:color w:val="000000"/>
          <w:lang w:eastAsia="fr-FR"/>
        </w:rPr>
      </w:pPr>
      <w:r w:rsidRPr="00F83FC9">
        <w:rPr>
          <w:rFonts w:ascii="Times New Roman" w:eastAsia="Times New Roman" w:hAnsi="Times New Roman" w:cs="Times New Roman"/>
          <w:b/>
          <w:i/>
        </w:rPr>
        <w:t>Article 2 : Maître d'Ouvrage</w:t>
      </w:r>
    </w:p>
    <w:p w14:paraId="6FC81269" w14:textId="77777777" w:rsidR="00065965" w:rsidRPr="00F83FC9" w:rsidRDefault="00F34F02" w:rsidP="00F83FC9">
      <w:pPr>
        <w:spacing w:before="120" w:after="0" w:line="240" w:lineRule="auto"/>
        <w:ind w:right="141"/>
        <w:rPr>
          <w:rFonts w:ascii="Times New Roman" w:eastAsia="Times New Roman" w:hAnsi="Times New Roman" w:cs="Times New Roman"/>
          <w:b/>
          <w:i/>
        </w:rPr>
      </w:pPr>
      <w:r w:rsidRPr="00F83FC9">
        <w:rPr>
          <w:rFonts w:ascii="Times New Roman" w:eastAsia="Times New Roman" w:hAnsi="Times New Roman" w:cs="Times New Roman"/>
          <w:b/>
          <w:i/>
        </w:rPr>
        <w:t>Article 3 : Répartition en Lots</w:t>
      </w:r>
    </w:p>
    <w:p w14:paraId="69772860" w14:textId="77777777" w:rsidR="00F34F02" w:rsidRPr="00F83FC9" w:rsidRDefault="00157CEA" w:rsidP="00F83FC9">
      <w:pPr>
        <w:spacing w:before="120" w:after="0" w:line="240" w:lineRule="auto"/>
        <w:ind w:right="141"/>
        <w:rPr>
          <w:rFonts w:ascii="Times New Roman" w:eastAsia="Times New Roman" w:hAnsi="Times New Roman" w:cs="Times New Roman"/>
          <w:b/>
          <w:i/>
        </w:rPr>
      </w:pPr>
      <w:r w:rsidRPr="00F83FC9">
        <w:rPr>
          <w:rFonts w:ascii="Times New Roman" w:eastAsia="Times New Roman" w:hAnsi="Times New Roman" w:cs="Times New Roman"/>
          <w:b/>
          <w:i/>
        </w:rPr>
        <w:t>Article 4 : Mode de Passation du Marché</w:t>
      </w:r>
    </w:p>
    <w:p w14:paraId="1B54C9D0" w14:textId="77777777" w:rsidR="00157CEA" w:rsidRPr="00F83FC9" w:rsidRDefault="00157CEA" w:rsidP="00F83FC9">
      <w:pPr>
        <w:spacing w:before="120" w:after="0" w:line="240" w:lineRule="auto"/>
        <w:ind w:right="142"/>
        <w:rPr>
          <w:rFonts w:ascii="Times New Roman" w:eastAsia="Times New Roman" w:hAnsi="Times New Roman" w:cs="Times New Roman"/>
          <w:b/>
          <w:i/>
        </w:rPr>
      </w:pPr>
      <w:r w:rsidRPr="00F83FC9">
        <w:rPr>
          <w:rFonts w:ascii="Times New Roman" w:eastAsia="Times New Roman" w:hAnsi="Times New Roman" w:cs="Times New Roman"/>
          <w:b/>
          <w:i/>
        </w:rPr>
        <w:t>Article 5 : Pièces Constitutives du Marché</w:t>
      </w:r>
    </w:p>
    <w:p w14:paraId="1ECEE95C" w14:textId="77777777" w:rsidR="00157CEA" w:rsidRPr="00F83FC9" w:rsidRDefault="00157CEA" w:rsidP="00F83FC9">
      <w:pPr>
        <w:spacing w:before="120" w:after="0" w:line="240" w:lineRule="auto"/>
        <w:ind w:right="142"/>
        <w:rPr>
          <w:rFonts w:ascii="Times New Roman" w:eastAsia="Times New Roman" w:hAnsi="Times New Roman" w:cs="Times New Roman"/>
          <w:b/>
          <w:i/>
        </w:rPr>
      </w:pPr>
      <w:r w:rsidRPr="00F83FC9">
        <w:rPr>
          <w:rFonts w:ascii="Times New Roman" w:eastAsia="Times New Roman" w:hAnsi="Times New Roman" w:cs="Times New Roman"/>
          <w:b/>
          <w:i/>
        </w:rPr>
        <w:t>Article 6 : Pièces Contractuelles Postérieures à la Conclusion du Marché</w:t>
      </w:r>
    </w:p>
    <w:p w14:paraId="02DB3C20" w14:textId="77777777" w:rsidR="00157CEA" w:rsidRPr="00F83FC9" w:rsidRDefault="00157CEA" w:rsidP="00F83FC9">
      <w:pPr>
        <w:spacing w:before="120" w:after="0" w:line="240" w:lineRule="auto"/>
        <w:ind w:right="142"/>
        <w:rPr>
          <w:rFonts w:ascii="Times New Roman" w:eastAsia="Times New Roman" w:hAnsi="Times New Roman" w:cs="Times New Roman"/>
          <w:b/>
          <w:i/>
        </w:rPr>
      </w:pPr>
      <w:r w:rsidRPr="00F83FC9">
        <w:rPr>
          <w:rFonts w:ascii="Times New Roman" w:eastAsia="Times New Roman" w:hAnsi="Times New Roman" w:cs="Times New Roman"/>
          <w:b/>
          <w:i/>
        </w:rPr>
        <w:t>Article 7 : Références aux Textes Généraux</w:t>
      </w:r>
    </w:p>
    <w:p w14:paraId="2F9E58F7" w14:textId="77777777" w:rsidR="00157CEA" w:rsidRPr="00F83FC9" w:rsidRDefault="00CB7919" w:rsidP="00F83FC9">
      <w:pPr>
        <w:spacing w:before="120" w:after="0" w:line="240" w:lineRule="auto"/>
        <w:ind w:right="142"/>
        <w:rPr>
          <w:rFonts w:ascii="Times New Roman" w:eastAsia="Times New Roman" w:hAnsi="Times New Roman" w:cs="Times New Roman"/>
          <w:b/>
          <w:i/>
        </w:rPr>
      </w:pPr>
      <w:r w:rsidRPr="00F83FC9">
        <w:rPr>
          <w:rFonts w:ascii="Times New Roman" w:eastAsia="Times New Roman" w:hAnsi="Times New Roman" w:cs="Times New Roman"/>
          <w:b/>
          <w:i/>
        </w:rPr>
        <w:t>Article 8 : Consistance des Prestations</w:t>
      </w:r>
    </w:p>
    <w:p w14:paraId="68C7BE31" w14:textId="77777777" w:rsidR="00CB7919" w:rsidRPr="00F83FC9" w:rsidRDefault="00CB7919" w:rsidP="00F83FC9">
      <w:pPr>
        <w:spacing w:before="120" w:after="0" w:line="240" w:lineRule="auto"/>
        <w:ind w:right="142"/>
        <w:rPr>
          <w:rFonts w:ascii="Times New Roman" w:eastAsia="Times New Roman" w:hAnsi="Times New Roman" w:cs="Times New Roman"/>
          <w:b/>
          <w:i/>
        </w:rPr>
      </w:pPr>
      <w:r w:rsidRPr="00F83FC9">
        <w:rPr>
          <w:rFonts w:ascii="Times New Roman" w:eastAsia="Times New Roman" w:hAnsi="Times New Roman" w:cs="Times New Roman"/>
          <w:b/>
          <w:i/>
        </w:rPr>
        <w:t>Article 9 : Connaissance des lieux</w:t>
      </w:r>
    </w:p>
    <w:p w14:paraId="51D85310" w14:textId="77777777" w:rsidR="00AE2E5B" w:rsidRPr="00F83FC9" w:rsidRDefault="00AE2E5B" w:rsidP="00F83FC9">
      <w:pPr>
        <w:spacing w:before="120" w:after="0" w:line="240" w:lineRule="auto"/>
        <w:ind w:right="142"/>
        <w:rPr>
          <w:rFonts w:ascii="Times New Roman" w:eastAsia="Times New Roman" w:hAnsi="Times New Roman" w:cs="Times New Roman"/>
          <w:b/>
          <w:i/>
        </w:rPr>
      </w:pPr>
      <w:r w:rsidRPr="00F83FC9">
        <w:rPr>
          <w:rFonts w:ascii="Times New Roman" w:eastAsia="Times New Roman" w:hAnsi="Times New Roman" w:cs="Times New Roman"/>
          <w:b/>
          <w:i/>
        </w:rPr>
        <w:t>Article 10 : Validité et Délai de Notification de l'Approbation du Marché</w:t>
      </w:r>
    </w:p>
    <w:p w14:paraId="72F770EA" w14:textId="77777777" w:rsidR="00AE2E5B" w:rsidRPr="00F83FC9" w:rsidRDefault="00AE2E5B" w:rsidP="00F83FC9">
      <w:pPr>
        <w:spacing w:before="120" w:after="0" w:line="240" w:lineRule="auto"/>
        <w:ind w:right="142"/>
        <w:rPr>
          <w:rFonts w:ascii="Times New Roman" w:eastAsia="Times New Roman" w:hAnsi="Times New Roman" w:cs="Times New Roman"/>
          <w:b/>
          <w:i/>
        </w:rPr>
      </w:pPr>
      <w:r w:rsidRPr="00F83FC9">
        <w:rPr>
          <w:rFonts w:ascii="Times New Roman" w:eastAsia="Times New Roman" w:hAnsi="Times New Roman" w:cs="Times New Roman"/>
          <w:b/>
          <w:i/>
        </w:rPr>
        <w:t>Article 11 : Délai d'Exécution du Marché</w:t>
      </w:r>
    </w:p>
    <w:p w14:paraId="19B3B4A0" w14:textId="77777777" w:rsidR="00AE2E5B" w:rsidRPr="00F83FC9" w:rsidRDefault="00662E89" w:rsidP="00F83FC9">
      <w:pPr>
        <w:spacing w:before="120" w:after="0" w:line="240" w:lineRule="auto"/>
        <w:ind w:right="142"/>
        <w:rPr>
          <w:rFonts w:ascii="Times New Roman" w:eastAsia="Times New Roman" w:hAnsi="Times New Roman" w:cs="Times New Roman"/>
          <w:b/>
          <w:i/>
        </w:rPr>
      </w:pPr>
      <w:r w:rsidRPr="00F83FC9">
        <w:rPr>
          <w:rFonts w:ascii="Times New Roman" w:eastAsia="Times New Roman" w:hAnsi="Times New Roman" w:cs="Times New Roman"/>
          <w:b/>
          <w:i/>
        </w:rPr>
        <w:t>Article 12 : Ordres de Service</w:t>
      </w:r>
    </w:p>
    <w:p w14:paraId="1E251C18" w14:textId="77777777" w:rsidR="00AE2E5B" w:rsidRPr="00F83FC9" w:rsidRDefault="00662E89" w:rsidP="00F83FC9">
      <w:pPr>
        <w:spacing w:before="120" w:after="0" w:line="240" w:lineRule="auto"/>
        <w:ind w:right="142"/>
        <w:rPr>
          <w:rFonts w:ascii="Times New Roman" w:eastAsia="Times New Roman" w:hAnsi="Times New Roman" w:cs="Times New Roman"/>
          <w:b/>
          <w:i/>
        </w:rPr>
      </w:pPr>
      <w:r w:rsidRPr="00F83FC9">
        <w:rPr>
          <w:rFonts w:ascii="Times New Roman" w:eastAsia="Times New Roman" w:hAnsi="Times New Roman" w:cs="Times New Roman"/>
          <w:b/>
          <w:i/>
        </w:rPr>
        <w:t>Article 13 : Avenants</w:t>
      </w:r>
    </w:p>
    <w:p w14:paraId="10B38084" w14:textId="77777777" w:rsidR="00662E89" w:rsidRPr="00F83FC9" w:rsidRDefault="00662E89" w:rsidP="00F83FC9">
      <w:pPr>
        <w:spacing w:before="120" w:after="0" w:line="240" w:lineRule="auto"/>
        <w:ind w:right="142"/>
        <w:rPr>
          <w:rFonts w:ascii="Times New Roman" w:eastAsia="Times New Roman" w:hAnsi="Times New Roman" w:cs="Times New Roman"/>
          <w:b/>
          <w:i/>
        </w:rPr>
      </w:pPr>
      <w:r w:rsidRPr="00F83FC9">
        <w:rPr>
          <w:rFonts w:ascii="Times New Roman" w:eastAsia="Times New Roman" w:hAnsi="Times New Roman" w:cs="Times New Roman"/>
          <w:b/>
          <w:i/>
        </w:rPr>
        <w:t>Article 14 : Pièces à délivrer au Titulaire</w:t>
      </w:r>
    </w:p>
    <w:p w14:paraId="5155F97B" w14:textId="77777777" w:rsidR="00662E89" w:rsidRPr="00F83FC9" w:rsidRDefault="00662E89" w:rsidP="00F83FC9">
      <w:pPr>
        <w:spacing w:before="120" w:after="0" w:line="240" w:lineRule="auto"/>
        <w:ind w:right="142"/>
        <w:rPr>
          <w:rFonts w:ascii="Times New Roman" w:eastAsia="Times New Roman" w:hAnsi="Times New Roman" w:cs="Times New Roman"/>
          <w:b/>
          <w:i/>
        </w:rPr>
      </w:pPr>
      <w:r w:rsidRPr="00F83FC9">
        <w:rPr>
          <w:rFonts w:ascii="Times New Roman" w:eastAsia="Times New Roman" w:hAnsi="Times New Roman" w:cs="Times New Roman"/>
          <w:b/>
          <w:i/>
        </w:rPr>
        <w:t>Article 15 : Nantissement</w:t>
      </w:r>
    </w:p>
    <w:p w14:paraId="6A50BFFE" w14:textId="77777777" w:rsidR="00662E89" w:rsidRPr="00F83FC9" w:rsidRDefault="00662E89" w:rsidP="00F83FC9">
      <w:pPr>
        <w:spacing w:before="120" w:after="0" w:line="240" w:lineRule="auto"/>
        <w:ind w:right="142"/>
        <w:rPr>
          <w:rFonts w:ascii="Times New Roman" w:eastAsia="Times New Roman" w:hAnsi="Times New Roman" w:cs="Times New Roman"/>
          <w:b/>
          <w:i/>
        </w:rPr>
      </w:pPr>
      <w:r w:rsidRPr="00F83FC9">
        <w:rPr>
          <w:rFonts w:ascii="Times New Roman" w:eastAsia="Times New Roman" w:hAnsi="Times New Roman" w:cs="Times New Roman"/>
          <w:b/>
          <w:i/>
        </w:rPr>
        <w:t>Article 16 : Frais d’enregistrement et de Timbre</w:t>
      </w:r>
    </w:p>
    <w:p w14:paraId="36E26B16" w14:textId="77777777" w:rsidR="00662E89" w:rsidRPr="00F83FC9" w:rsidRDefault="00662E89" w:rsidP="00F83FC9">
      <w:pPr>
        <w:spacing w:before="120" w:after="0" w:line="240" w:lineRule="auto"/>
        <w:ind w:right="142"/>
        <w:rPr>
          <w:rFonts w:ascii="Times New Roman" w:eastAsia="Times New Roman" w:hAnsi="Times New Roman" w:cs="Times New Roman"/>
          <w:b/>
          <w:i/>
        </w:rPr>
      </w:pPr>
      <w:r w:rsidRPr="00F83FC9">
        <w:rPr>
          <w:rFonts w:ascii="Times New Roman" w:eastAsia="Times New Roman" w:hAnsi="Times New Roman" w:cs="Times New Roman"/>
          <w:b/>
          <w:i/>
        </w:rPr>
        <w:t>Article 17 : Constitution et Restitution des Cautionnements</w:t>
      </w:r>
    </w:p>
    <w:p w14:paraId="2732EF7A" w14:textId="77777777" w:rsidR="00662E89" w:rsidRPr="00F83FC9" w:rsidRDefault="00662E89" w:rsidP="00F83FC9">
      <w:pPr>
        <w:spacing w:before="120" w:after="0" w:line="240" w:lineRule="auto"/>
        <w:ind w:right="142"/>
        <w:rPr>
          <w:rFonts w:ascii="Times New Roman" w:eastAsia="Times New Roman" w:hAnsi="Times New Roman" w:cs="Times New Roman"/>
          <w:b/>
          <w:i/>
        </w:rPr>
      </w:pPr>
      <w:r w:rsidRPr="00F83FC9">
        <w:rPr>
          <w:rFonts w:ascii="Times New Roman" w:eastAsia="Times New Roman" w:hAnsi="Times New Roman" w:cs="Times New Roman"/>
          <w:b/>
          <w:i/>
        </w:rPr>
        <w:t>Article 18 : Retenue de Garantie</w:t>
      </w:r>
    </w:p>
    <w:p w14:paraId="6819F5E8" w14:textId="77777777" w:rsidR="00662E89" w:rsidRPr="00F83FC9" w:rsidRDefault="00662E89" w:rsidP="00F83FC9">
      <w:pPr>
        <w:spacing w:before="120" w:after="0" w:line="240" w:lineRule="auto"/>
        <w:ind w:right="142"/>
        <w:rPr>
          <w:rFonts w:ascii="Times New Roman" w:eastAsia="Times New Roman" w:hAnsi="Times New Roman" w:cs="Times New Roman"/>
          <w:b/>
          <w:i/>
        </w:rPr>
      </w:pPr>
      <w:r w:rsidRPr="00F83FC9">
        <w:rPr>
          <w:rFonts w:ascii="Times New Roman" w:eastAsia="Times New Roman" w:hAnsi="Times New Roman" w:cs="Times New Roman"/>
          <w:b/>
          <w:i/>
        </w:rPr>
        <w:t>Article 19 : Domicile du Titulaire</w:t>
      </w:r>
    </w:p>
    <w:p w14:paraId="46FBB646" w14:textId="77777777" w:rsidR="00662E89" w:rsidRPr="00F83FC9" w:rsidRDefault="00662E89" w:rsidP="00F83FC9">
      <w:pPr>
        <w:spacing w:before="120" w:after="0" w:line="240" w:lineRule="auto"/>
        <w:ind w:right="142"/>
        <w:rPr>
          <w:rFonts w:ascii="Times New Roman" w:eastAsia="Times New Roman" w:hAnsi="Times New Roman" w:cs="Times New Roman"/>
          <w:b/>
          <w:i/>
        </w:rPr>
      </w:pPr>
      <w:r w:rsidRPr="00F83FC9">
        <w:rPr>
          <w:rFonts w:ascii="Times New Roman" w:eastAsia="Times New Roman" w:hAnsi="Times New Roman" w:cs="Times New Roman"/>
          <w:b/>
          <w:i/>
        </w:rPr>
        <w:t>Article 20 : Obligations du Titulaire</w:t>
      </w:r>
    </w:p>
    <w:p w14:paraId="418C71F9" w14:textId="77777777" w:rsidR="00B27633" w:rsidRPr="00F83FC9" w:rsidRDefault="00662E89" w:rsidP="00F83FC9">
      <w:pPr>
        <w:spacing w:before="120" w:after="0" w:line="240" w:lineRule="auto"/>
        <w:ind w:right="141"/>
        <w:rPr>
          <w:rFonts w:ascii="Times New Roman" w:eastAsia="Times New Roman" w:hAnsi="Times New Roman" w:cs="Times New Roman"/>
          <w:b/>
          <w:i/>
        </w:rPr>
      </w:pPr>
      <w:r w:rsidRPr="00F83FC9">
        <w:rPr>
          <w:rFonts w:ascii="Times New Roman" w:eastAsia="Times New Roman" w:hAnsi="Times New Roman" w:cs="Times New Roman"/>
          <w:b/>
          <w:i/>
        </w:rPr>
        <w:t>Article 21 : Protection de la Main d’Œuvre – Conditions de Travail</w:t>
      </w:r>
    </w:p>
    <w:p w14:paraId="43FD2F6E" w14:textId="77777777" w:rsidR="00662E89" w:rsidRPr="00F83FC9" w:rsidRDefault="00B27633" w:rsidP="00F83FC9">
      <w:pPr>
        <w:spacing w:before="120" w:after="0" w:line="240" w:lineRule="auto"/>
        <w:ind w:right="141"/>
        <w:rPr>
          <w:rFonts w:ascii="Times New Roman" w:eastAsia="Times New Roman" w:hAnsi="Times New Roman" w:cs="Times New Roman"/>
          <w:b/>
          <w:i/>
        </w:rPr>
      </w:pPr>
      <w:r w:rsidRPr="00F83FC9">
        <w:rPr>
          <w:rFonts w:ascii="Times New Roman" w:eastAsia="Times New Roman" w:hAnsi="Times New Roman" w:cs="Times New Roman"/>
          <w:b/>
          <w:i/>
        </w:rPr>
        <w:t>Article 22 : Assurances et Responsabilités</w:t>
      </w:r>
    </w:p>
    <w:p w14:paraId="63115DDC" w14:textId="77777777" w:rsidR="00B27633" w:rsidRPr="00F83FC9" w:rsidRDefault="00B27633" w:rsidP="00F83FC9">
      <w:pPr>
        <w:spacing w:before="120" w:after="0" w:line="240" w:lineRule="auto"/>
        <w:ind w:right="141"/>
        <w:rPr>
          <w:rFonts w:ascii="Times New Roman" w:eastAsia="Times New Roman" w:hAnsi="Times New Roman" w:cs="Times New Roman"/>
          <w:b/>
          <w:i/>
        </w:rPr>
      </w:pPr>
      <w:r w:rsidRPr="00F83FC9">
        <w:rPr>
          <w:rFonts w:ascii="Times New Roman" w:eastAsia="Times New Roman" w:hAnsi="Times New Roman" w:cs="Times New Roman"/>
          <w:b/>
          <w:i/>
        </w:rPr>
        <w:t>Article 23 : Obligations de Discrétion</w:t>
      </w:r>
    </w:p>
    <w:p w14:paraId="2C4AA507" w14:textId="77777777" w:rsidR="00B27633" w:rsidRPr="00F83FC9" w:rsidRDefault="00B27633" w:rsidP="00F83FC9">
      <w:pPr>
        <w:spacing w:before="120" w:after="0" w:line="240" w:lineRule="auto"/>
        <w:ind w:right="141"/>
        <w:rPr>
          <w:rFonts w:ascii="Times New Roman" w:eastAsia="Times New Roman" w:hAnsi="Times New Roman" w:cs="Times New Roman"/>
          <w:b/>
          <w:i/>
        </w:rPr>
      </w:pPr>
      <w:r w:rsidRPr="00F83FC9">
        <w:rPr>
          <w:rFonts w:ascii="Times New Roman" w:eastAsia="Times New Roman" w:hAnsi="Times New Roman" w:cs="Times New Roman"/>
          <w:b/>
          <w:i/>
        </w:rPr>
        <w:t>Article 24 : Cession du Marché</w:t>
      </w:r>
    </w:p>
    <w:p w14:paraId="46A9CACB" w14:textId="77777777" w:rsidR="00B27633" w:rsidRPr="00F83FC9" w:rsidRDefault="00B27633" w:rsidP="00F83FC9">
      <w:pPr>
        <w:spacing w:before="120" w:after="0" w:line="240" w:lineRule="auto"/>
        <w:ind w:right="141"/>
        <w:rPr>
          <w:rFonts w:ascii="Times New Roman" w:eastAsia="Times New Roman" w:hAnsi="Times New Roman" w:cs="Times New Roman"/>
          <w:b/>
          <w:i/>
        </w:rPr>
      </w:pPr>
      <w:r w:rsidRPr="00F83FC9">
        <w:rPr>
          <w:rFonts w:ascii="Times New Roman" w:eastAsia="Times New Roman" w:hAnsi="Times New Roman" w:cs="Times New Roman"/>
          <w:b/>
          <w:i/>
        </w:rPr>
        <w:t>Article 25 : Ajournement de l'Exécution du Marché</w:t>
      </w:r>
    </w:p>
    <w:p w14:paraId="7AD5B1FF" w14:textId="77777777" w:rsidR="00B27633" w:rsidRPr="00F83FC9" w:rsidRDefault="00B27633" w:rsidP="00F83FC9">
      <w:pPr>
        <w:spacing w:before="120" w:after="0" w:line="240" w:lineRule="auto"/>
        <w:ind w:right="141"/>
        <w:rPr>
          <w:rFonts w:ascii="Times New Roman" w:eastAsia="Times New Roman" w:hAnsi="Times New Roman" w:cs="Times New Roman"/>
          <w:b/>
          <w:i/>
        </w:rPr>
      </w:pPr>
      <w:r w:rsidRPr="00F83FC9">
        <w:rPr>
          <w:rFonts w:ascii="Times New Roman" w:eastAsia="Times New Roman" w:hAnsi="Times New Roman" w:cs="Times New Roman"/>
          <w:b/>
          <w:i/>
        </w:rPr>
        <w:t>Article 26 : Arrêt de l'Exécution du Marché</w:t>
      </w:r>
    </w:p>
    <w:p w14:paraId="731A852F" w14:textId="77777777" w:rsidR="00B27633" w:rsidRPr="00F83FC9" w:rsidRDefault="00B27633" w:rsidP="00F83FC9">
      <w:pPr>
        <w:spacing w:before="120" w:after="0" w:line="240" w:lineRule="auto"/>
        <w:ind w:right="141"/>
        <w:rPr>
          <w:rFonts w:ascii="Times New Roman" w:eastAsia="Times New Roman" w:hAnsi="Times New Roman" w:cs="Times New Roman"/>
          <w:b/>
          <w:i/>
        </w:rPr>
      </w:pPr>
      <w:r w:rsidRPr="00F83FC9">
        <w:rPr>
          <w:rFonts w:ascii="Times New Roman" w:eastAsia="Times New Roman" w:hAnsi="Times New Roman" w:cs="Times New Roman"/>
          <w:b/>
          <w:i/>
        </w:rPr>
        <w:t>Article 27 : Force Majeur</w:t>
      </w:r>
    </w:p>
    <w:p w14:paraId="5B745E86" w14:textId="77777777" w:rsidR="00B27633" w:rsidRPr="00F83FC9" w:rsidRDefault="00B27633" w:rsidP="00F83FC9">
      <w:pPr>
        <w:spacing w:before="120" w:after="0" w:line="240" w:lineRule="auto"/>
        <w:ind w:right="141"/>
        <w:rPr>
          <w:rFonts w:ascii="Times New Roman" w:eastAsia="Times New Roman" w:hAnsi="Times New Roman" w:cs="Times New Roman"/>
          <w:b/>
          <w:i/>
        </w:rPr>
      </w:pPr>
      <w:r w:rsidRPr="00F83FC9">
        <w:rPr>
          <w:rFonts w:ascii="Times New Roman" w:eastAsia="Times New Roman" w:hAnsi="Times New Roman" w:cs="Times New Roman"/>
          <w:b/>
          <w:i/>
        </w:rPr>
        <w:t>Article 28 : Dispositions en Cas de Résiliation</w:t>
      </w:r>
    </w:p>
    <w:p w14:paraId="1A5B1DAA" w14:textId="77777777" w:rsidR="00B27633" w:rsidRPr="00F83FC9" w:rsidRDefault="000270A8" w:rsidP="00F83FC9">
      <w:pPr>
        <w:pStyle w:val="TM1"/>
        <w:tabs>
          <w:tab w:val="right" w:leader="underscore" w:pos="10843"/>
        </w:tabs>
        <w:spacing w:before="120" w:after="0" w:line="240" w:lineRule="auto"/>
        <w:ind w:left="0" w:right="-1" w:firstLine="0"/>
        <w:rPr>
          <w:noProof/>
        </w:rPr>
      </w:pPr>
      <w:hyperlink w:anchor="_Toc25219">
        <w:r w:rsidR="00B27633" w:rsidRPr="00F83FC9">
          <w:rPr>
            <w:noProof/>
          </w:rPr>
          <w:t>Article 29 : Caractère des Prix</w:t>
        </w:r>
      </w:hyperlink>
    </w:p>
    <w:p w14:paraId="348DB436" w14:textId="77777777" w:rsidR="00B27633" w:rsidRPr="00F83FC9" w:rsidRDefault="00B27633" w:rsidP="00F83FC9">
      <w:pPr>
        <w:spacing w:before="120" w:after="0" w:line="240" w:lineRule="auto"/>
        <w:ind w:right="141"/>
        <w:rPr>
          <w:rFonts w:ascii="Times New Roman" w:eastAsia="Times New Roman" w:hAnsi="Times New Roman" w:cs="Times New Roman"/>
          <w:b/>
          <w:i/>
        </w:rPr>
      </w:pPr>
      <w:r w:rsidRPr="00F83FC9">
        <w:rPr>
          <w:rFonts w:ascii="Times New Roman" w:eastAsia="Times New Roman" w:hAnsi="Times New Roman" w:cs="Times New Roman"/>
          <w:b/>
          <w:i/>
        </w:rPr>
        <w:t>Article 30 : Révision des Prix</w:t>
      </w:r>
    </w:p>
    <w:p w14:paraId="3B4750F6" w14:textId="77777777" w:rsidR="00B27633" w:rsidRPr="00F83FC9" w:rsidRDefault="00B27633" w:rsidP="00F83FC9">
      <w:pPr>
        <w:spacing w:before="120" w:after="0" w:line="240" w:lineRule="auto"/>
        <w:ind w:right="141"/>
        <w:rPr>
          <w:rFonts w:ascii="Times New Roman" w:eastAsia="Times New Roman" w:hAnsi="Times New Roman" w:cs="Times New Roman"/>
          <w:b/>
          <w:i/>
        </w:rPr>
      </w:pPr>
      <w:r w:rsidRPr="00F83FC9">
        <w:rPr>
          <w:rFonts w:ascii="Times New Roman" w:eastAsia="Times New Roman" w:hAnsi="Times New Roman" w:cs="Times New Roman"/>
          <w:b/>
          <w:i/>
        </w:rPr>
        <w:t>Article 31 : Modalités de Règlement</w:t>
      </w:r>
    </w:p>
    <w:p w14:paraId="39F9C2F0" w14:textId="77777777" w:rsidR="00B27633" w:rsidRPr="00F83FC9" w:rsidRDefault="00B27633" w:rsidP="00F83FC9">
      <w:pPr>
        <w:spacing w:before="120" w:after="0" w:line="240" w:lineRule="auto"/>
        <w:ind w:right="141"/>
        <w:rPr>
          <w:rFonts w:ascii="Times New Roman" w:eastAsia="Times New Roman" w:hAnsi="Times New Roman" w:cs="Times New Roman"/>
          <w:b/>
          <w:i/>
        </w:rPr>
      </w:pPr>
      <w:r w:rsidRPr="00F83FC9">
        <w:rPr>
          <w:rFonts w:ascii="Times New Roman" w:eastAsia="Times New Roman" w:hAnsi="Times New Roman" w:cs="Times New Roman"/>
          <w:b/>
          <w:i/>
        </w:rPr>
        <w:t>Article 32 : Rémunération des Agents</w:t>
      </w:r>
    </w:p>
    <w:p w14:paraId="3DB8354C" w14:textId="77777777" w:rsidR="00B27633" w:rsidRPr="00F83FC9" w:rsidRDefault="00B27633" w:rsidP="00F83FC9">
      <w:pPr>
        <w:spacing w:before="120" w:after="0" w:line="240" w:lineRule="auto"/>
        <w:ind w:right="141"/>
        <w:rPr>
          <w:rFonts w:ascii="Times New Roman" w:eastAsia="Times New Roman" w:hAnsi="Times New Roman" w:cs="Times New Roman"/>
          <w:b/>
          <w:i/>
        </w:rPr>
      </w:pPr>
      <w:r w:rsidRPr="00F83FC9">
        <w:rPr>
          <w:rFonts w:ascii="Times New Roman" w:eastAsia="Times New Roman" w:hAnsi="Times New Roman" w:cs="Times New Roman"/>
          <w:b/>
          <w:i/>
        </w:rPr>
        <w:t>Article 33 : Octroi d’Avance</w:t>
      </w:r>
    </w:p>
    <w:p w14:paraId="5EE182B8" w14:textId="77777777" w:rsidR="00B27633" w:rsidRPr="00F83FC9" w:rsidRDefault="00B27633" w:rsidP="00F83FC9">
      <w:pPr>
        <w:spacing w:before="120" w:after="0" w:line="240" w:lineRule="auto"/>
        <w:ind w:right="141"/>
        <w:rPr>
          <w:rFonts w:ascii="Times New Roman" w:eastAsia="Times New Roman" w:hAnsi="Times New Roman" w:cs="Times New Roman"/>
          <w:b/>
          <w:i/>
        </w:rPr>
      </w:pPr>
      <w:r w:rsidRPr="00F83FC9">
        <w:rPr>
          <w:rFonts w:ascii="Times New Roman" w:eastAsia="Times New Roman" w:hAnsi="Times New Roman" w:cs="Times New Roman"/>
          <w:b/>
          <w:i/>
        </w:rPr>
        <w:t>Article 34 : Pénalités pour Retard</w:t>
      </w:r>
    </w:p>
    <w:p w14:paraId="0C60AC15" w14:textId="77777777" w:rsidR="00B27633" w:rsidRPr="00F83FC9" w:rsidRDefault="00B27633" w:rsidP="00F83FC9">
      <w:pPr>
        <w:spacing w:before="120" w:after="0" w:line="240" w:lineRule="auto"/>
        <w:ind w:right="141"/>
        <w:rPr>
          <w:rFonts w:ascii="Times New Roman" w:eastAsia="Times New Roman" w:hAnsi="Times New Roman" w:cs="Times New Roman"/>
          <w:b/>
          <w:i/>
        </w:rPr>
      </w:pPr>
      <w:r w:rsidRPr="00F83FC9">
        <w:rPr>
          <w:rFonts w:ascii="Times New Roman" w:eastAsia="Times New Roman" w:hAnsi="Times New Roman" w:cs="Times New Roman"/>
          <w:b/>
          <w:i/>
        </w:rPr>
        <w:t>Article 35 : Réception Provisoire et Définitive</w:t>
      </w:r>
    </w:p>
    <w:p w14:paraId="73B64FEF" w14:textId="77777777" w:rsidR="00B27633" w:rsidRPr="00F83FC9" w:rsidRDefault="00B27633" w:rsidP="00F83FC9">
      <w:pPr>
        <w:spacing w:before="120" w:after="0" w:line="240" w:lineRule="auto"/>
        <w:ind w:right="141"/>
        <w:rPr>
          <w:rFonts w:ascii="Times New Roman" w:eastAsia="Times New Roman" w:hAnsi="Times New Roman" w:cs="Times New Roman"/>
          <w:b/>
          <w:i/>
        </w:rPr>
      </w:pPr>
      <w:r w:rsidRPr="00F83FC9">
        <w:rPr>
          <w:rFonts w:ascii="Times New Roman" w:eastAsia="Times New Roman" w:hAnsi="Times New Roman" w:cs="Times New Roman"/>
          <w:b/>
          <w:i/>
        </w:rPr>
        <w:t>Article 36 : Mesures Coercitives</w:t>
      </w:r>
    </w:p>
    <w:p w14:paraId="34256768" w14:textId="77777777" w:rsidR="00B27633" w:rsidRPr="00F83FC9" w:rsidRDefault="00B27633" w:rsidP="00F83FC9">
      <w:pPr>
        <w:spacing w:before="120" w:after="0" w:line="240" w:lineRule="auto"/>
        <w:ind w:right="141"/>
        <w:rPr>
          <w:rFonts w:ascii="Times New Roman" w:eastAsia="Times New Roman" w:hAnsi="Times New Roman" w:cs="Times New Roman"/>
          <w:b/>
          <w:i/>
        </w:rPr>
      </w:pPr>
      <w:r w:rsidRPr="00F83FC9">
        <w:rPr>
          <w:rFonts w:ascii="Times New Roman" w:eastAsia="Times New Roman" w:hAnsi="Times New Roman" w:cs="Times New Roman"/>
          <w:b/>
          <w:i/>
        </w:rPr>
        <w:t>Article 37 : Règlement Judiciaire des Litiges</w:t>
      </w:r>
    </w:p>
    <w:p w14:paraId="19FCC3B2" w14:textId="77777777" w:rsidR="00F83FC9" w:rsidRDefault="00B27633" w:rsidP="00F83FC9">
      <w:pPr>
        <w:spacing w:before="120" w:after="0" w:line="240" w:lineRule="auto"/>
        <w:ind w:right="141"/>
        <w:rPr>
          <w:rFonts w:ascii="Times New Roman" w:eastAsia="Times New Roman" w:hAnsi="Times New Roman" w:cs="Times New Roman"/>
          <w:b/>
          <w:i/>
        </w:rPr>
      </w:pPr>
      <w:r w:rsidRPr="00F83FC9">
        <w:rPr>
          <w:rFonts w:ascii="Times New Roman" w:eastAsia="Times New Roman" w:hAnsi="Times New Roman" w:cs="Times New Roman"/>
          <w:b/>
          <w:i/>
        </w:rPr>
        <w:t xml:space="preserve">Bordereau des prix – </w:t>
      </w:r>
      <w:r w:rsidR="00F83FC9" w:rsidRPr="00F83FC9">
        <w:rPr>
          <w:rFonts w:ascii="Times New Roman" w:eastAsia="Times New Roman" w:hAnsi="Times New Roman" w:cs="Times New Roman"/>
          <w:b/>
          <w:i/>
        </w:rPr>
        <w:t>détail</w:t>
      </w:r>
      <w:r w:rsidRPr="00F83FC9">
        <w:rPr>
          <w:rFonts w:ascii="Times New Roman" w:eastAsia="Times New Roman" w:hAnsi="Times New Roman" w:cs="Times New Roman"/>
          <w:b/>
          <w:i/>
        </w:rPr>
        <w:t xml:space="preserve"> estimatif</w:t>
      </w:r>
      <w:r w:rsidR="00F83FC9">
        <w:rPr>
          <w:rFonts w:ascii="Times New Roman" w:eastAsia="Times New Roman" w:hAnsi="Times New Roman" w:cs="Times New Roman"/>
          <w:b/>
          <w:i/>
        </w:rPr>
        <w:t xml:space="preserve"> </w:t>
      </w:r>
    </w:p>
    <w:p w14:paraId="10EC3F03" w14:textId="77777777" w:rsidR="00972223" w:rsidRDefault="00972223" w:rsidP="00DD2069">
      <w:pPr>
        <w:spacing w:after="0" w:line="360" w:lineRule="auto"/>
        <w:ind w:right="342"/>
        <w:rPr>
          <w:rFonts w:ascii="Times New Roman" w:hAnsi="Times New Roman" w:cs="Times New Roman"/>
          <w:b/>
          <w:sz w:val="24"/>
          <w:szCs w:val="24"/>
          <w:u w:val="single"/>
        </w:rPr>
      </w:pPr>
    </w:p>
    <w:p w14:paraId="523A042C" w14:textId="77777777" w:rsidR="00ED04C0" w:rsidRPr="00C25EC9" w:rsidRDefault="00ED04C0" w:rsidP="00CB7919">
      <w:pPr>
        <w:spacing w:after="0" w:line="360" w:lineRule="auto"/>
        <w:ind w:left="-3" w:right="342"/>
        <w:rPr>
          <w:rFonts w:ascii="Times New Roman" w:hAnsi="Times New Roman" w:cs="Times New Roman"/>
          <w:b/>
          <w:sz w:val="24"/>
          <w:szCs w:val="24"/>
          <w:u w:val="single"/>
        </w:rPr>
      </w:pPr>
      <w:r w:rsidRPr="00C25EC9">
        <w:rPr>
          <w:rFonts w:ascii="Times New Roman" w:hAnsi="Times New Roman" w:cs="Times New Roman"/>
          <w:b/>
          <w:sz w:val="24"/>
          <w:szCs w:val="24"/>
          <w:u w:val="single"/>
        </w:rPr>
        <w:lastRenderedPageBreak/>
        <w:t xml:space="preserve">Article 1 : Objet de l’Appel d’Offres </w:t>
      </w:r>
    </w:p>
    <w:p w14:paraId="23B6B351" w14:textId="29354C25" w:rsidR="00595FC5" w:rsidRPr="00595FC5" w:rsidRDefault="00595FC5" w:rsidP="00595FC5">
      <w:pPr>
        <w:spacing w:after="0" w:line="360" w:lineRule="auto"/>
        <w:ind w:left="-3" w:right="-7"/>
        <w:jc w:val="both"/>
        <w:rPr>
          <w:rFonts w:ascii="Times New Roman" w:hAnsi="Times New Roman" w:cs="Times New Roman"/>
          <w:sz w:val="24"/>
          <w:szCs w:val="24"/>
        </w:rPr>
      </w:pPr>
      <w:r w:rsidRPr="00C25EC9">
        <w:rPr>
          <w:rFonts w:ascii="Times New Roman" w:hAnsi="Times New Roman" w:cs="Times New Roman"/>
          <w:sz w:val="24"/>
          <w:szCs w:val="24"/>
        </w:rPr>
        <w:t xml:space="preserve">L’Objet de l’appel d’offres </w:t>
      </w:r>
      <w:r w:rsidRPr="0038514A">
        <w:rPr>
          <w:rFonts w:ascii="Times New Roman" w:hAnsi="Times New Roman" w:cs="Times New Roman"/>
          <w:sz w:val="24"/>
          <w:szCs w:val="24"/>
        </w:rPr>
        <w:t>ouvert simplifié</w:t>
      </w:r>
      <w:r w:rsidRPr="00C25EC9">
        <w:rPr>
          <w:rFonts w:ascii="Times New Roman" w:hAnsi="Times New Roman" w:cs="Times New Roman"/>
          <w:sz w:val="24"/>
          <w:szCs w:val="24"/>
        </w:rPr>
        <w:t>es</w:t>
      </w:r>
      <w:r>
        <w:rPr>
          <w:rFonts w:ascii="Times New Roman" w:hAnsi="Times New Roman" w:cs="Times New Roman"/>
          <w:sz w:val="24"/>
          <w:szCs w:val="24"/>
        </w:rPr>
        <w:t xml:space="preserve"> est</w:t>
      </w:r>
      <w:r w:rsidRPr="00C25EC9">
        <w:rPr>
          <w:rFonts w:ascii="Times New Roman" w:hAnsi="Times New Roman" w:cs="Times New Roman"/>
          <w:sz w:val="24"/>
          <w:szCs w:val="24"/>
        </w:rPr>
        <w:t xml:space="preserve"> l'exécution des </w:t>
      </w:r>
      <w:r w:rsidRPr="00595FC5">
        <w:rPr>
          <w:rFonts w:ascii="Times New Roman" w:hAnsi="Times New Roman" w:cs="Times New Roman"/>
          <w:sz w:val="24"/>
          <w:szCs w:val="24"/>
        </w:rPr>
        <w:t xml:space="preserve">Prestations de Jardinage </w:t>
      </w:r>
      <w:r w:rsidR="009D3376">
        <w:rPr>
          <w:rFonts w:ascii="Times New Roman" w:hAnsi="Times New Roman" w:cs="Times New Roman"/>
          <w:sz w:val="24"/>
          <w:szCs w:val="24"/>
        </w:rPr>
        <w:t>pour</w:t>
      </w:r>
      <w:r w:rsidRPr="00595FC5">
        <w:rPr>
          <w:rFonts w:ascii="Times New Roman" w:hAnsi="Times New Roman" w:cs="Times New Roman"/>
          <w:sz w:val="24"/>
          <w:szCs w:val="24"/>
        </w:rPr>
        <w:t xml:space="preserve"> l’École Supérieure de Technologie de Tétouan. </w:t>
      </w:r>
    </w:p>
    <w:p w14:paraId="32D75498" w14:textId="4F0F943C" w:rsidR="00ED04C0" w:rsidRPr="00C25EC9" w:rsidRDefault="00ED04C0" w:rsidP="00595FC5">
      <w:pPr>
        <w:spacing w:after="0" w:line="360" w:lineRule="auto"/>
        <w:ind w:left="-3" w:right="-7"/>
        <w:jc w:val="both"/>
        <w:rPr>
          <w:rFonts w:ascii="Times New Roman" w:hAnsi="Times New Roman" w:cs="Times New Roman"/>
          <w:b/>
          <w:sz w:val="24"/>
          <w:szCs w:val="24"/>
          <w:u w:val="single"/>
        </w:rPr>
      </w:pPr>
      <w:r w:rsidRPr="00C25EC9">
        <w:rPr>
          <w:rFonts w:ascii="Times New Roman" w:hAnsi="Times New Roman" w:cs="Times New Roman"/>
          <w:b/>
          <w:sz w:val="24"/>
          <w:szCs w:val="24"/>
          <w:u w:val="single"/>
        </w:rPr>
        <w:t xml:space="preserve">Article 2 : le Maître d’ouvrage </w:t>
      </w:r>
    </w:p>
    <w:p w14:paraId="3348DD06" w14:textId="77777777" w:rsidR="00595FC5" w:rsidRPr="00796512" w:rsidRDefault="00595FC5" w:rsidP="00595FC5">
      <w:pPr>
        <w:spacing w:after="0" w:line="360" w:lineRule="auto"/>
        <w:ind w:left="-3" w:right="-7"/>
        <w:jc w:val="both"/>
        <w:rPr>
          <w:rFonts w:ascii="Times New Roman" w:hAnsi="Times New Roman" w:cs="Times New Roman"/>
          <w:b/>
          <w:bCs/>
          <w:sz w:val="24"/>
          <w:szCs w:val="24"/>
        </w:rPr>
      </w:pPr>
      <w:r w:rsidRPr="00C25EC9">
        <w:rPr>
          <w:rFonts w:ascii="Times New Roman" w:hAnsi="Times New Roman" w:cs="Times New Roman"/>
          <w:sz w:val="24"/>
          <w:szCs w:val="24"/>
        </w:rPr>
        <w:t xml:space="preserve">Le Maître d’Ouvrage du Marché qui résultera du présent Appel d’Offres est : </w:t>
      </w:r>
      <w:r w:rsidRPr="00796512">
        <w:rPr>
          <w:rFonts w:ascii="Times New Roman" w:hAnsi="Times New Roman" w:cs="Times New Roman"/>
          <w:b/>
          <w:bCs/>
          <w:sz w:val="24"/>
          <w:szCs w:val="24"/>
        </w:rPr>
        <w:t xml:space="preserve">Le Président de l'Université Abdelmalek Essaâdi </w:t>
      </w:r>
    </w:p>
    <w:p w14:paraId="50F2E282" w14:textId="77777777" w:rsidR="00F814D2" w:rsidRPr="00F814D2" w:rsidRDefault="00F814D2" w:rsidP="00CB7919">
      <w:pPr>
        <w:spacing w:after="0" w:line="360" w:lineRule="auto"/>
        <w:ind w:left="-5" w:hanging="10"/>
        <w:rPr>
          <w:rFonts w:ascii="Times New Roman" w:eastAsia="Times New Roman" w:hAnsi="Times New Roman" w:cs="Times New Roman"/>
          <w:color w:val="000000"/>
          <w:sz w:val="24"/>
          <w:szCs w:val="24"/>
          <w:lang w:eastAsia="fr-FR"/>
        </w:rPr>
      </w:pPr>
      <w:r w:rsidRPr="00F814D2">
        <w:rPr>
          <w:rFonts w:ascii="Times New Roman" w:eastAsia="Times New Roman" w:hAnsi="Times New Roman" w:cs="Times New Roman"/>
          <w:b/>
          <w:color w:val="000000"/>
          <w:sz w:val="24"/>
          <w:szCs w:val="24"/>
          <w:u w:val="single" w:color="000000"/>
          <w:lang w:eastAsia="fr-FR"/>
        </w:rPr>
        <w:t>Article 3 : Répartition en Lots</w:t>
      </w:r>
      <w:r w:rsidRPr="00F814D2">
        <w:rPr>
          <w:rFonts w:ascii="Times New Roman" w:eastAsia="Times New Roman" w:hAnsi="Times New Roman" w:cs="Times New Roman"/>
          <w:b/>
          <w:color w:val="000000"/>
          <w:sz w:val="24"/>
          <w:szCs w:val="24"/>
          <w:lang w:eastAsia="fr-FR"/>
        </w:rPr>
        <w:t xml:space="preserve"> </w:t>
      </w:r>
    </w:p>
    <w:p w14:paraId="10E87AFB" w14:textId="77777777" w:rsidR="00F814D2" w:rsidRPr="00F814D2" w:rsidRDefault="00F814D2" w:rsidP="00CB7919">
      <w:pPr>
        <w:spacing w:after="0" w:line="360" w:lineRule="auto"/>
        <w:ind w:left="-3" w:right="342" w:hanging="10"/>
        <w:jc w:val="both"/>
        <w:rPr>
          <w:rFonts w:ascii="Times New Roman" w:eastAsia="Times New Roman" w:hAnsi="Times New Roman" w:cs="Times New Roman"/>
          <w:color w:val="000000"/>
          <w:sz w:val="24"/>
          <w:szCs w:val="24"/>
          <w:lang w:eastAsia="fr-FR"/>
        </w:rPr>
      </w:pPr>
      <w:r w:rsidRPr="00F814D2">
        <w:rPr>
          <w:rFonts w:ascii="Times New Roman" w:eastAsia="Times New Roman" w:hAnsi="Times New Roman" w:cs="Times New Roman"/>
          <w:color w:val="000000"/>
          <w:sz w:val="24"/>
          <w:szCs w:val="24"/>
          <w:lang w:eastAsia="fr-FR"/>
        </w:rPr>
        <w:t xml:space="preserve">Le présent Appel d’Offres est lancé en un seul et unique lot. </w:t>
      </w:r>
    </w:p>
    <w:p w14:paraId="41C2BC49" w14:textId="77777777" w:rsidR="00F814D2" w:rsidRPr="00F814D2" w:rsidRDefault="00F814D2" w:rsidP="00F814D2">
      <w:pPr>
        <w:keepNext/>
        <w:keepLines/>
        <w:spacing w:after="112"/>
        <w:ind w:left="-5" w:hanging="10"/>
        <w:outlineLvl w:val="2"/>
        <w:rPr>
          <w:rFonts w:ascii="Times New Roman" w:eastAsia="Times New Roman" w:hAnsi="Times New Roman" w:cs="Times New Roman"/>
          <w:b/>
          <w:color w:val="000000"/>
          <w:sz w:val="24"/>
          <w:szCs w:val="24"/>
          <w:u w:val="single" w:color="000000"/>
          <w:lang w:eastAsia="fr-FR"/>
        </w:rPr>
      </w:pPr>
      <w:r w:rsidRPr="00F814D2">
        <w:rPr>
          <w:rFonts w:ascii="Times New Roman" w:eastAsia="Times New Roman" w:hAnsi="Times New Roman" w:cs="Times New Roman"/>
          <w:b/>
          <w:color w:val="000000"/>
          <w:sz w:val="24"/>
          <w:szCs w:val="24"/>
          <w:u w:val="single" w:color="000000"/>
          <w:lang w:eastAsia="fr-FR"/>
        </w:rPr>
        <w:t>Article 4 : Mode de Passation du Marché</w:t>
      </w:r>
      <w:r w:rsidRPr="00F814D2">
        <w:rPr>
          <w:rFonts w:ascii="Times New Roman" w:eastAsia="Times New Roman" w:hAnsi="Times New Roman" w:cs="Times New Roman"/>
          <w:b/>
          <w:color w:val="000000"/>
          <w:sz w:val="24"/>
          <w:szCs w:val="24"/>
          <w:u w:color="000000"/>
          <w:lang w:eastAsia="fr-FR"/>
        </w:rPr>
        <w:t xml:space="preserve"> </w:t>
      </w:r>
    </w:p>
    <w:p w14:paraId="66BE12D6" w14:textId="77777777" w:rsidR="00347F16" w:rsidRDefault="00F814D2" w:rsidP="00B84F35">
      <w:pPr>
        <w:spacing w:after="122" w:line="365" w:lineRule="auto"/>
        <w:ind w:left="-3" w:right="342" w:hanging="10"/>
        <w:jc w:val="both"/>
        <w:rPr>
          <w:rFonts w:ascii="Times New Roman" w:eastAsia="Times New Roman" w:hAnsi="Times New Roman" w:cs="Times New Roman"/>
          <w:b/>
          <w:color w:val="000000"/>
          <w:sz w:val="24"/>
          <w:szCs w:val="24"/>
          <w:u w:val="single" w:color="000000"/>
          <w:lang w:eastAsia="fr-FR"/>
        </w:rPr>
      </w:pPr>
      <w:r w:rsidRPr="00F814D2">
        <w:rPr>
          <w:rFonts w:ascii="Times New Roman" w:eastAsia="Times New Roman" w:hAnsi="Times New Roman" w:cs="Times New Roman"/>
          <w:color w:val="000000"/>
          <w:sz w:val="24"/>
          <w:szCs w:val="24"/>
          <w:lang w:eastAsia="fr-FR"/>
        </w:rPr>
        <w:t xml:space="preserve">Le Marché se passera par Appel d’Offres ouvert sur Offres de Prix en application des </w:t>
      </w:r>
      <w:r w:rsidRPr="00883B61">
        <w:rPr>
          <w:rFonts w:ascii="Times New Roman" w:eastAsia="Times New Roman" w:hAnsi="Times New Roman" w:cs="Times New Roman"/>
          <w:sz w:val="24"/>
          <w:szCs w:val="24"/>
          <w:lang w:eastAsia="fr-FR"/>
        </w:rPr>
        <w:t xml:space="preserve">Articles </w:t>
      </w:r>
      <w:r w:rsidRPr="00883B61">
        <w:rPr>
          <w:rFonts w:ascii="Times New Roman" w:hAnsi="Times New Roman" w:cs="Times New Roman"/>
          <w:b/>
          <w:sz w:val="24"/>
          <w:szCs w:val="24"/>
        </w:rPr>
        <w:t xml:space="preserve">19 alinéa3 et 20 alinéa 1&amp;3-b du Décret n°2-22-431 relatif aux marchés publics du 15 </w:t>
      </w:r>
      <w:proofErr w:type="spellStart"/>
      <w:r w:rsidRPr="00883B61">
        <w:rPr>
          <w:rFonts w:ascii="Times New Roman" w:hAnsi="Times New Roman" w:cs="Times New Roman"/>
          <w:b/>
          <w:sz w:val="24"/>
          <w:szCs w:val="24"/>
        </w:rPr>
        <w:t>chaabane</w:t>
      </w:r>
      <w:proofErr w:type="spellEnd"/>
      <w:r w:rsidRPr="00883B61">
        <w:rPr>
          <w:rFonts w:ascii="Times New Roman" w:hAnsi="Times New Roman" w:cs="Times New Roman"/>
          <w:b/>
          <w:sz w:val="24"/>
          <w:szCs w:val="24"/>
        </w:rPr>
        <w:t xml:space="preserve"> 1444 (8 mars 2023)</w:t>
      </w:r>
      <w:r w:rsidRPr="00883B61">
        <w:rPr>
          <w:rFonts w:ascii="Consolas" w:eastAsia="Consolas" w:hAnsi="Consolas" w:cs="Consolas"/>
          <w:b/>
          <w:sz w:val="24"/>
          <w:szCs w:val="24"/>
        </w:rPr>
        <w:t xml:space="preserve"> </w:t>
      </w:r>
      <w:r w:rsidRPr="00F814D2">
        <w:rPr>
          <w:rFonts w:ascii="Times New Roman" w:eastAsia="Times New Roman" w:hAnsi="Times New Roman" w:cs="Times New Roman"/>
          <w:color w:val="000000"/>
          <w:sz w:val="24"/>
          <w:szCs w:val="24"/>
          <w:lang w:eastAsia="fr-FR"/>
        </w:rPr>
        <w:t xml:space="preserve">et </w:t>
      </w:r>
      <w:r w:rsidR="00347F16" w:rsidRPr="00347F16">
        <w:rPr>
          <w:rFonts w:ascii="Times New Roman" w:eastAsia="Times New Roman" w:hAnsi="Times New Roman" w:cs="Times New Roman"/>
          <w:color w:val="000000"/>
          <w:sz w:val="24"/>
          <w:szCs w:val="24"/>
          <w:lang w:eastAsia="fr-FR"/>
        </w:rPr>
        <w:t xml:space="preserve">du Décret N° 2-14-394 du 6 </w:t>
      </w:r>
      <w:proofErr w:type="spellStart"/>
      <w:r w:rsidR="00347F16" w:rsidRPr="00347F16">
        <w:rPr>
          <w:rFonts w:ascii="Times New Roman" w:eastAsia="Times New Roman" w:hAnsi="Times New Roman" w:cs="Times New Roman"/>
          <w:color w:val="000000"/>
          <w:sz w:val="24"/>
          <w:szCs w:val="24"/>
          <w:lang w:eastAsia="fr-FR"/>
        </w:rPr>
        <w:t>Chaâbane</w:t>
      </w:r>
      <w:proofErr w:type="spellEnd"/>
      <w:r w:rsidR="00347F16" w:rsidRPr="00347F16">
        <w:rPr>
          <w:rFonts w:ascii="Times New Roman" w:eastAsia="Times New Roman" w:hAnsi="Times New Roman" w:cs="Times New Roman"/>
          <w:color w:val="000000"/>
          <w:sz w:val="24"/>
          <w:szCs w:val="24"/>
          <w:lang w:eastAsia="fr-FR"/>
        </w:rPr>
        <w:t xml:space="preserve"> 1437 (13 Mai 2016) approuvant le CCAG-</w:t>
      </w:r>
      <w:proofErr w:type="gramStart"/>
      <w:r w:rsidR="00347F16" w:rsidRPr="00347F16">
        <w:rPr>
          <w:rFonts w:ascii="Times New Roman" w:eastAsia="Times New Roman" w:hAnsi="Times New Roman" w:cs="Times New Roman"/>
          <w:color w:val="000000"/>
          <w:sz w:val="24"/>
          <w:szCs w:val="24"/>
          <w:lang w:eastAsia="fr-FR"/>
        </w:rPr>
        <w:t xml:space="preserve">T, </w:t>
      </w:r>
      <w:r w:rsidR="00B84F35">
        <w:rPr>
          <w:rFonts w:ascii="Times New Roman" w:eastAsia="Times New Roman" w:hAnsi="Times New Roman" w:cs="Times New Roman"/>
          <w:color w:val="000000"/>
          <w:sz w:val="24"/>
          <w:szCs w:val="24"/>
          <w:lang w:eastAsia="fr-FR"/>
        </w:rPr>
        <w:t xml:space="preserve">  </w:t>
      </w:r>
      <w:proofErr w:type="gramEnd"/>
      <w:r w:rsidR="00B84F35">
        <w:rPr>
          <w:rFonts w:ascii="Times New Roman" w:eastAsia="Times New Roman" w:hAnsi="Times New Roman" w:cs="Times New Roman"/>
          <w:color w:val="000000"/>
          <w:sz w:val="24"/>
          <w:szCs w:val="24"/>
          <w:lang w:eastAsia="fr-FR"/>
        </w:rPr>
        <w:t xml:space="preserve">                                            </w:t>
      </w:r>
      <w:r w:rsidR="00347F16" w:rsidRPr="00347F16">
        <w:rPr>
          <w:rFonts w:ascii="Times New Roman" w:eastAsia="Times New Roman" w:hAnsi="Times New Roman" w:cs="Times New Roman"/>
          <w:color w:val="000000"/>
          <w:sz w:val="24"/>
          <w:szCs w:val="24"/>
          <w:lang w:eastAsia="fr-FR"/>
        </w:rPr>
        <w:t>B.O N° 6470</w:t>
      </w:r>
      <w:r w:rsidR="00347F16">
        <w:rPr>
          <w:rFonts w:ascii="Times New Roman" w:eastAsia="Times New Roman" w:hAnsi="Times New Roman" w:cs="Times New Roman"/>
          <w:color w:val="000000"/>
          <w:sz w:val="24"/>
          <w:szCs w:val="24"/>
          <w:lang w:eastAsia="fr-FR"/>
        </w:rPr>
        <w:t xml:space="preserve"> </w:t>
      </w:r>
      <w:r w:rsidR="00347F16" w:rsidRPr="00347F16">
        <w:rPr>
          <w:rFonts w:ascii="Times New Roman" w:eastAsia="Times New Roman" w:hAnsi="Times New Roman" w:cs="Times New Roman"/>
          <w:color w:val="000000"/>
          <w:sz w:val="24"/>
          <w:szCs w:val="24"/>
          <w:lang w:eastAsia="fr-FR"/>
        </w:rPr>
        <w:t>du 02-06-2016.</w:t>
      </w:r>
      <w:r w:rsidR="00347F16" w:rsidRPr="00157CEA">
        <w:rPr>
          <w:rFonts w:ascii="Times New Roman" w:eastAsia="Times New Roman" w:hAnsi="Times New Roman" w:cs="Times New Roman"/>
          <w:b/>
          <w:color w:val="000000"/>
          <w:sz w:val="24"/>
          <w:szCs w:val="24"/>
          <w:u w:val="single" w:color="000000"/>
          <w:lang w:eastAsia="fr-FR"/>
        </w:rPr>
        <w:t xml:space="preserve"> </w:t>
      </w:r>
    </w:p>
    <w:p w14:paraId="24E57F2D" w14:textId="77777777" w:rsidR="00157CEA" w:rsidRPr="00157CEA" w:rsidRDefault="00157CEA" w:rsidP="00347F16">
      <w:pPr>
        <w:spacing w:after="122" w:line="365" w:lineRule="auto"/>
        <w:ind w:left="-3" w:right="342" w:hanging="10"/>
        <w:jc w:val="both"/>
        <w:rPr>
          <w:rFonts w:ascii="Times New Roman" w:eastAsia="Times New Roman" w:hAnsi="Times New Roman" w:cs="Times New Roman"/>
          <w:b/>
          <w:color w:val="000000"/>
          <w:sz w:val="24"/>
          <w:szCs w:val="24"/>
          <w:u w:val="single" w:color="000000"/>
          <w:lang w:eastAsia="fr-FR"/>
        </w:rPr>
      </w:pPr>
      <w:r w:rsidRPr="00157CEA">
        <w:rPr>
          <w:rFonts w:ascii="Times New Roman" w:eastAsia="Times New Roman" w:hAnsi="Times New Roman" w:cs="Times New Roman"/>
          <w:b/>
          <w:color w:val="000000"/>
          <w:sz w:val="24"/>
          <w:szCs w:val="24"/>
          <w:u w:val="single" w:color="000000"/>
          <w:lang w:eastAsia="fr-FR"/>
        </w:rPr>
        <w:t>Article 5 : Pièces Constitutives du Marché</w:t>
      </w:r>
      <w:r w:rsidRPr="00157CEA">
        <w:rPr>
          <w:rFonts w:ascii="Times New Roman" w:eastAsia="Times New Roman" w:hAnsi="Times New Roman" w:cs="Times New Roman"/>
          <w:b/>
          <w:color w:val="000000"/>
          <w:sz w:val="24"/>
          <w:szCs w:val="24"/>
          <w:u w:color="000000"/>
          <w:lang w:eastAsia="fr-FR"/>
        </w:rPr>
        <w:t xml:space="preserve"> </w:t>
      </w:r>
    </w:p>
    <w:p w14:paraId="134C9640" w14:textId="77777777" w:rsidR="00157CEA" w:rsidRPr="00157CEA" w:rsidRDefault="00157CEA" w:rsidP="00157CEA">
      <w:pPr>
        <w:spacing w:after="163" w:line="255" w:lineRule="auto"/>
        <w:ind w:left="-3" w:right="342" w:hanging="10"/>
        <w:jc w:val="both"/>
        <w:rPr>
          <w:rFonts w:ascii="Times New Roman" w:eastAsia="Times New Roman" w:hAnsi="Times New Roman" w:cs="Times New Roman"/>
          <w:color w:val="000000"/>
          <w:sz w:val="24"/>
          <w:szCs w:val="24"/>
          <w:lang w:eastAsia="fr-FR"/>
        </w:rPr>
      </w:pPr>
      <w:r w:rsidRPr="00157CEA">
        <w:rPr>
          <w:rFonts w:ascii="Times New Roman" w:eastAsia="Times New Roman" w:hAnsi="Times New Roman" w:cs="Times New Roman"/>
          <w:color w:val="000000"/>
          <w:sz w:val="24"/>
          <w:szCs w:val="24"/>
          <w:lang w:eastAsia="fr-FR"/>
        </w:rPr>
        <w:t xml:space="preserve">Les pièces constitutives du Marché sont les suivantes : </w:t>
      </w:r>
    </w:p>
    <w:p w14:paraId="7C2CD1DD" w14:textId="77777777" w:rsidR="00157CEA" w:rsidRPr="00157CEA" w:rsidRDefault="00157CEA" w:rsidP="00157CEA">
      <w:pPr>
        <w:numPr>
          <w:ilvl w:val="0"/>
          <w:numId w:val="3"/>
        </w:numPr>
        <w:spacing w:after="122" w:line="255" w:lineRule="auto"/>
        <w:ind w:left="709" w:right="342" w:hanging="281"/>
        <w:jc w:val="both"/>
        <w:rPr>
          <w:rFonts w:ascii="Times New Roman" w:eastAsia="Times New Roman" w:hAnsi="Times New Roman" w:cs="Times New Roman"/>
          <w:color w:val="000000"/>
          <w:sz w:val="24"/>
          <w:szCs w:val="24"/>
          <w:lang w:eastAsia="fr-FR"/>
        </w:rPr>
      </w:pPr>
      <w:r w:rsidRPr="00157CEA">
        <w:rPr>
          <w:rFonts w:ascii="Times New Roman" w:eastAsia="Times New Roman" w:hAnsi="Times New Roman" w:cs="Times New Roman"/>
          <w:color w:val="000000"/>
          <w:sz w:val="24"/>
          <w:szCs w:val="24"/>
          <w:lang w:eastAsia="fr-FR"/>
        </w:rPr>
        <w:t xml:space="preserve">L’Acte d’Engagement ; </w:t>
      </w:r>
    </w:p>
    <w:p w14:paraId="5E7C0976" w14:textId="77777777" w:rsidR="00157CEA" w:rsidRPr="00157CEA" w:rsidRDefault="00157CEA" w:rsidP="00157CEA">
      <w:pPr>
        <w:numPr>
          <w:ilvl w:val="0"/>
          <w:numId w:val="3"/>
        </w:numPr>
        <w:spacing w:after="122" w:line="255" w:lineRule="auto"/>
        <w:ind w:left="709" w:right="342" w:hanging="281"/>
        <w:jc w:val="both"/>
        <w:rPr>
          <w:rFonts w:ascii="Times New Roman" w:eastAsia="Times New Roman" w:hAnsi="Times New Roman" w:cs="Times New Roman"/>
          <w:color w:val="000000"/>
          <w:sz w:val="24"/>
          <w:szCs w:val="24"/>
          <w:lang w:eastAsia="fr-FR"/>
        </w:rPr>
      </w:pPr>
      <w:r w:rsidRPr="00157CEA">
        <w:rPr>
          <w:rFonts w:ascii="Times New Roman" w:eastAsia="Times New Roman" w:hAnsi="Times New Roman" w:cs="Times New Roman"/>
          <w:color w:val="000000"/>
          <w:sz w:val="24"/>
          <w:szCs w:val="24"/>
          <w:lang w:eastAsia="fr-FR"/>
        </w:rPr>
        <w:t xml:space="preserve">Le présent Cahier des Prescriptions Spéciales ; </w:t>
      </w:r>
    </w:p>
    <w:p w14:paraId="5783EF93" w14:textId="77777777" w:rsidR="009E44E8" w:rsidRDefault="00157CEA" w:rsidP="009E44E8">
      <w:pPr>
        <w:numPr>
          <w:ilvl w:val="0"/>
          <w:numId w:val="3"/>
        </w:numPr>
        <w:spacing w:after="122" w:line="255" w:lineRule="auto"/>
        <w:ind w:left="709" w:right="342" w:hanging="281"/>
        <w:jc w:val="both"/>
        <w:rPr>
          <w:rFonts w:ascii="Times New Roman" w:eastAsia="Times New Roman" w:hAnsi="Times New Roman" w:cs="Times New Roman"/>
          <w:color w:val="000000"/>
          <w:sz w:val="24"/>
          <w:szCs w:val="24"/>
          <w:lang w:eastAsia="fr-FR"/>
        </w:rPr>
      </w:pPr>
      <w:r w:rsidRPr="00157CEA">
        <w:rPr>
          <w:rFonts w:ascii="Times New Roman" w:eastAsia="Times New Roman" w:hAnsi="Times New Roman" w:cs="Times New Roman"/>
          <w:color w:val="000000"/>
          <w:sz w:val="24"/>
          <w:szCs w:val="24"/>
          <w:lang w:eastAsia="fr-FR"/>
        </w:rPr>
        <w:t xml:space="preserve">Le Bordereau des Prix - Détail Estimatif ; </w:t>
      </w:r>
      <w:r w:rsidR="009E44E8">
        <w:rPr>
          <w:rFonts w:ascii="Times New Roman" w:eastAsia="Times New Roman" w:hAnsi="Times New Roman" w:cs="Times New Roman"/>
          <w:color w:val="000000"/>
          <w:sz w:val="24"/>
          <w:szCs w:val="24"/>
          <w:lang w:eastAsia="fr-FR"/>
        </w:rPr>
        <w:t>l</w:t>
      </w:r>
    </w:p>
    <w:p w14:paraId="7B8AAFF8" w14:textId="77777777" w:rsidR="009E44E8" w:rsidRDefault="009E44E8" w:rsidP="009E44E8">
      <w:pPr>
        <w:numPr>
          <w:ilvl w:val="0"/>
          <w:numId w:val="3"/>
        </w:numPr>
        <w:spacing w:after="122" w:line="255" w:lineRule="auto"/>
        <w:ind w:left="709" w:right="342" w:hanging="281"/>
        <w:jc w:val="both"/>
        <w:rPr>
          <w:rFonts w:ascii="Times New Roman" w:eastAsia="Times New Roman" w:hAnsi="Times New Roman" w:cs="Times New Roman"/>
          <w:color w:val="000000"/>
          <w:sz w:val="24"/>
          <w:szCs w:val="24"/>
          <w:lang w:eastAsia="fr-FR"/>
        </w:rPr>
      </w:pPr>
      <w:proofErr w:type="gramStart"/>
      <w:r>
        <w:rPr>
          <w:rFonts w:ascii="Times New Roman" w:eastAsia="Times New Roman" w:hAnsi="Times New Roman" w:cs="Times New Roman"/>
          <w:color w:val="000000"/>
          <w:sz w:val="24"/>
          <w:szCs w:val="24"/>
          <w:lang w:eastAsia="fr-FR"/>
        </w:rPr>
        <w:t>l</w:t>
      </w:r>
      <w:r w:rsidRPr="009E44E8">
        <w:rPr>
          <w:rFonts w:ascii="Times New Roman" w:eastAsia="Times New Roman" w:hAnsi="Times New Roman" w:cs="Times New Roman"/>
          <w:color w:val="000000"/>
          <w:sz w:val="24"/>
          <w:szCs w:val="24"/>
          <w:lang w:eastAsia="fr-FR"/>
        </w:rPr>
        <w:t>e</w:t>
      </w:r>
      <w:proofErr w:type="gramEnd"/>
      <w:r w:rsidRPr="009E44E8">
        <w:rPr>
          <w:rFonts w:ascii="Times New Roman" w:eastAsia="Times New Roman" w:hAnsi="Times New Roman" w:cs="Times New Roman"/>
          <w:color w:val="000000"/>
          <w:sz w:val="24"/>
          <w:szCs w:val="24"/>
          <w:lang w:eastAsia="fr-FR"/>
        </w:rPr>
        <w:t xml:space="preserve"> Décret N° 2-14-394 du 6 </w:t>
      </w:r>
      <w:proofErr w:type="spellStart"/>
      <w:r w:rsidRPr="009E44E8">
        <w:rPr>
          <w:rFonts w:ascii="Times New Roman" w:eastAsia="Times New Roman" w:hAnsi="Times New Roman" w:cs="Times New Roman"/>
          <w:color w:val="000000"/>
          <w:sz w:val="24"/>
          <w:szCs w:val="24"/>
          <w:lang w:eastAsia="fr-FR"/>
        </w:rPr>
        <w:t>Chaâbane</w:t>
      </w:r>
      <w:proofErr w:type="spellEnd"/>
      <w:r w:rsidRPr="009E44E8">
        <w:rPr>
          <w:rFonts w:ascii="Times New Roman" w:eastAsia="Times New Roman" w:hAnsi="Times New Roman" w:cs="Times New Roman"/>
          <w:color w:val="000000"/>
          <w:sz w:val="24"/>
          <w:szCs w:val="24"/>
          <w:lang w:eastAsia="fr-FR"/>
        </w:rPr>
        <w:t xml:space="preserve"> 1437 (13 Mai 2016) approuvant le Cahier des Clauses Administratives Générales applicables aux Marchés des Travaux. </w:t>
      </w:r>
    </w:p>
    <w:p w14:paraId="128DA792" w14:textId="77777777" w:rsidR="009E44E8" w:rsidRDefault="009E44E8" w:rsidP="009E44E8">
      <w:pPr>
        <w:spacing w:after="122" w:line="255" w:lineRule="auto"/>
        <w:ind w:right="342"/>
        <w:jc w:val="both"/>
        <w:rPr>
          <w:rFonts w:ascii="Times New Roman" w:eastAsia="Times New Roman" w:hAnsi="Times New Roman" w:cs="Times New Roman"/>
          <w:color w:val="000000"/>
          <w:sz w:val="24"/>
          <w:szCs w:val="24"/>
          <w:lang w:eastAsia="fr-FR"/>
        </w:rPr>
      </w:pPr>
      <w:r w:rsidRPr="009E44E8">
        <w:rPr>
          <w:rFonts w:ascii="Times New Roman" w:eastAsia="Times New Roman" w:hAnsi="Times New Roman" w:cs="Times New Roman"/>
          <w:color w:val="000000"/>
          <w:sz w:val="24"/>
          <w:szCs w:val="24"/>
          <w:lang w:eastAsia="fr-FR"/>
        </w:rPr>
        <w:t>En cas de contradiction ou de différence entre les pièces constitutives du Marché, ces pièces prévalent dans l'ordre où elles sont énumérées ci-dessus, conformément à l'Article 5 du CCAG-T.</w:t>
      </w:r>
    </w:p>
    <w:p w14:paraId="5F6243DC" w14:textId="77777777" w:rsidR="00157CEA" w:rsidRPr="009E44E8" w:rsidRDefault="00157CEA" w:rsidP="009E44E8">
      <w:pPr>
        <w:spacing w:after="122" w:line="255" w:lineRule="auto"/>
        <w:ind w:right="342"/>
        <w:jc w:val="both"/>
        <w:rPr>
          <w:rFonts w:ascii="Times New Roman" w:eastAsia="Times New Roman" w:hAnsi="Times New Roman" w:cs="Times New Roman"/>
          <w:color w:val="000000"/>
          <w:sz w:val="24"/>
          <w:szCs w:val="24"/>
          <w:lang w:eastAsia="fr-FR"/>
        </w:rPr>
      </w:pPr>
      <w:r w:rsidRPr="009E44E8">
        <w:rPr>
          <w:rFonts w:ascii="Times New Roman" w:eastAsia="Times New Roman" w:hAnsi="Times New Roman" w:cs="Times New Roman"/>
          <w:b/>
          <w:color w:val="000000"/>
          <w:sz w:val="24"/>
          <w:szCs w:val="24"/>
          <w:u w:val="single" w:color="000000"/>
          <w:lang w:eastAsia="fr-FR"/>
        </w:rPr>
        <w:t>Article 6 : Pièces Contractuelles Postérieures à la Conclusion du Marché</w:t>
      </w:r>
      <w:r w:rsidRPr="009E44E8">
        <w:rPr>
          <w:rFonts w:ascii="Times New Roman" w:eastAsia="Times New Roman" w:hAnsi="Times New Roman" w:cs="Times New Roman"/>
          <w:b/>
          <w:color w:val="000000"/>
          <w:sz w:val="24"/>
          <w:szCs w:val="24"/>
          <w:u w:color="000000"/>
          <w:lang w:eastAsia="fr-FR"/>
        </w:rPr>
        <w:t xml:space="preserve"> </w:t>
      </w:r>
    </w:p>
    <w:p w14:paraId="57D2351F" w14:textId="77777777" w:rsidR="007B4706" w:rsidRDefault="00157CEA" w:rsidP="007B4706">
      <w:pPr>
        <w:spacing w:after="8" w:line="356" w:lineRule="auto"/>
        <w:ind w:left="-3" w:right="342" w:hanging="10"/>
        <w:jc w:val="both"/>
        <w:rPr>
          <w:rFonts w:ascii="Times New Roman" w:eastAsia="Times New Roman" w:hAnsi="Times New Roman" w:cs="Times New Roman"/>
          <w:color w:val="000000"/>
          <w:sz w:val="24"/>
          <w:szCs w:val="24"/>
          <w:lang w:eastAsia="fr-FR"/>
        </w:rPr>
      </w:pPr>
      <w:r w:rsidRPr="00157CEA">
        <w:rPr>
          <w:rFonts w:ascii="Times New Roman" w:eastAsia="Times New Roman" w:hAnsi="Times New Roman" w:cs="Times New Roman"/>
          <w:color w:val="000000"/>
          <w:sz w:val="24"/>
          <w:szCs w:val="24"/>
          <w:lang w:eastAsia="fr-FR"/>
        </w:rPr>
        <w:t xml:space="preserve">Conformément </w:t>
      </w:r>
      <w:r w:rsidR="007B4706" w:rsidRPr="007B4706">
        <w:rPr>
          <w:rFonts w:ascii="Times New Roman" w:eastAsia="Times New Roman" w:hAnsi="Times New Roman" w:cs="Times New Roman"/>
          <w:color w:val="000000"/>
          <w:sz w:val="24"/>
          <w:szCs w:val="24"/>
          <w:lang w:eastAsia="fr-FR"/>
        </w:rPr>
        <w:t xml:space="preserve">aux dispositions de l'Article 6 du CCAG-T, les pièces contractuelles postérieures à la conclusion du Marché comprennent </w:t>
      </w:r>
      <w:r w:rsidR="007B4706">
        <w:t>:</w:t>
      </w:r>
      <w:r w:rsidR="007B4706" w:rsidRPr="00157CEA">
        <w:rPr>
          <w:rFonts w:ascii="Times New Roman" w:eastAsia="Times New Roman" w:hAnsi="Times New Roman" w:cs="Times New Roman"/>
          <w:color w:val="000000"/>
          <w:sz w:val="24"/>
          <w:szCs w:val="24"/>
          <w:lang w:eastAsia="fr-FR"/>
        </w:rPr>
        <w:t xml:space="preserve"> </w:t>
      </w:r>
    </w:p>
    <w:p w14:paraId="364CDD2D" w14:textId="77777777" w:rsidR="00157CEA" w:rsidRPr="007B4706" w:rsidRDefault="00157CEA" w:rsidP="007B4706">
      <w:pPr>
        <w:pStyle w:val="Paragraphedeliste"/>
        <w:numPr>
          <w:ilvl w:val="0"/>
          <w:numId w:val="19"/>
        </w:numPr>
        <w:spacing w:after="8" w:line="356" w:lineRule="auto"/>
        <w:ind w:right="342"/>
        <w:jc w:val="both"/>
        <w:rPr>
          <w:rFonts w:ascii="Times New Roman" w:eastAsia="Times New Roman" w:hAnsi="Times New Roman" w:cs="Times New Roman"/>
          <w:color w:val="000000"/>
          <w:sz w:val="24"/>
          <w:szCs w:val="24"/>
          <w:lang w:eastAsia="fr-FR"/>
        </w:rPr>
      </w:pPr>
      <w:r w:rsidRPr="007B4706">
        <w:rPr>
          <w:rFonts w:ascii="Times New Roman" w:eastAsia="Times New Roman" w:hAnsi="Times New Roman" w:cs="Times New Roman"/>
          <w:color w:val="000000"/>
          <w:sz w:val="24"/>
          <w:szCs w:val="24"/>
          <w:lang w:eastAsia="fr-FR"/>
        </w:rPr>
        <w:t xml:space="preserve">Les Ordres de Services ;  </w:t>
      </w:r>
    </w:p>
    <w:p w14:paraId="3DCDC4F0" w14:textId="77777777" w:rsidR="00B35E49" w:rsidRDefault="00157CEA" w:rsidP="00B35E49">
      <w:pPr>
        <w:numPr>
          <w:ilvl w:val="0"/>
          <w:numId w:val="4"/>
        </w:numPr>
        <w:spacing w:after="164" w:line="255" w:lineRule="auto"/>
        <w:ind w:right="342" w:hanging="360"/>
        <w:jc w:val="both"/>
        <w:rPr>
          <w:rFonts w:ascii="Times New Roman" w:eastAsia="Times New Roman" w:hAnsi="Times New Roman" w:cs="Times New Roman"/>
          <w:color w:val="000000"/>
          <w:sz w:val="24"/>
          <w:szCs w:val="24"/>
          <w:lang w:eastAsia="fr-FR"/>
        </w:rPr>
      </w:pPr>
      <w:r w:rsidRPr="00157CEA">
        <w:rPr>
          <w:rFonts w:ascii="Times New Roman" w:eastAsia="Times New Roman" w:hAnsi="Times New Roman" w:cs="Times New Roman"/>
          <w:color w:val="000000"/>
          <w:sz w:val="24"/>
          <w:szCs w:val="24"/>
          <w:lang w:eastAsia="fr-FR"/>
        </w:rPr>
        <w:t xml:space="preserve">Les Avenants Eventuels ;  </w:t>
      </w:r>
    </w:p>
    <w:p w14:paraId="1A0910DE" w14:textId="77777777" w:rsidR="00B35E49" w:rsidRPr="00B35E49" w:rsidRDefault="00B35E49" w:rsidP="00B35E49">
      <w:pPr>
        <w:numPr>
          <w:ilvl w:val="0"/>
          <w:numId w:val="4"/>
        </w:numPr>
        <w:spacing w:after="164" w:line="255" w:lineRule="auto"/>
        <w:ind w:right="342" w:hanging="360"/>
        <w:jc w:val="both"/>
        <w:rPr>
          <w:rFonts w:ascii="Times New Roman" w:eastAsia="Times New Roman" w:hAnsi="Times New Roman" w:cs="Times New Roman"/>
          <w:color w:val="000000"/>
          <w:sz w:val="24"/>
          <w:szCs w:val="24"/>
          <w:lang w:eastAsia="fr-FR"/>
        </w:rPr>
      </w:pPr>
      <w:r w:rsidRPr="00B35E49">
        <w:rPr>
          <w:rFonts w:ascii="Times New Roman" w:eastAsia="Times New Roman" w:hAnsi="Times New Roman" w:cs="Times New Roman"/>
          <w:color w:val="000000"/>
          <w:sz w:val="24"/>
          <w:szCs w:val="24"/>
          <w:lang w:eastAsia="fr-FR"/>
        </w:rPr>
        <w:t xml:space="preserve">La Décision </w:t>
      </w:r>
      <w:r w:rsidR="007B4706">
        <w:rPr>
          <w:rFonts w:ascii="Times New Roman" w:eastAsia="Times New Roman" w:hAnsi="Times New Roman" w:cs="Times New Roman"/>
          <w:color w:val="000000"/>
          <w:sz w:val="24"/>
          <w:szCs w:val="24"/>
          <w:lang w:eastAsia="fr-FR"/>
        </w:rPr>
        <w:t>prévue à l’Article 57 du CCAG-T, le cas échéant.</w:t>
      </w:r>
    </w:p>
    <w:p w14:paraId="68D8DAC7" w14:textId="77777777" w:rsidR="005C066F" w:rsidRPr="00B35E49" w:rsidRDefault="005C066F" w:rsidP="00B35E49">
      <w:pPr>
        <w:spacing w:after="164" w:line="255" w:lineRule="auto"/>
        <w:ind w:right="342"/>
        <w:jc w:val="both"/>
        <w:rPr>
          <w:rFonts w:ascii="Times New Roman" w:eastAsia="Times New Roman" w:hAnsi="Times New Roman" w:cs="Times New Roman"/>
          <w:color w:val="000000"/>
          <w:sz w:val="24"/>
          <w:szCs w:val="24"/>
          <w:lang w:eastAsia="fr-FR"/>
        </w:rPr>
      </w:pPr>
      <w:r w:rsidRPr="00B35E49">
        <w:rPr>
          <w:rFonts w:ascii="Times New Roman" w:eastAsia="Times New Roman" w:hAnsi="Times New Roman" w:cs="Times New Roman"/>
          <w:b/>
          <w:color w:val="000000"/>
          <w:sz w:val="24"/>
          <w:u w:val="single" w:color="000000"/>
          <w:lang w:eastAsia="fr-FR"/>
        </w:rPr>
        <w:t>Article 7 : Références aux Textes Généraux</w:t>
      </w:r>
      <w:r w:rsidRPr="00B35E49">
        <w:rPr>
          <w:rFonts w:ascii="Times New Roman" w:eastAsia="Times New Roman" w:hAnsi="Times New Roman" w:cs="Times New Roman"/>
          <w:b/>
          <w:color w:val="000000"/>
          <w:sz w:val="24"/>
          <w:u w:color="000000"/>
          <w:lang w:eastAsia="fr-FR"/>
        </w:rPr>
        <w:t xml:space="preserve"> </w:t>
      </w:r>
    </w:p>
    <w:p w14:paraId="624E0518" w14:textId="77777777" w:rsidR="005C066F" w:rsidRPr="005C066F" w:rsidRDefault="005C066F" w:rsidP="00F717B4">
      <w:pPr>
        <w:spacing w:after="0" w:line="360" w:lineRule="auto"/>
        <w:ind w:left="-3" w:right="340" w:hanging="10"/>
        <w:jc w:val="both"/>
        <w:rPr>
          <w:rFonts w:ascii="Times New Roman" w:eastAsia="Times New Roman" w:hAnsi="Times New Roman" w:cs="Times New Roman"/>
          <w:color w:val="000000"/>
          <w:sz w:val="24"/>
          <w:lang w:eastAsia="fr-FR"/>
        </w:rPr>
      </w:pPr>
      <w:r w:rsidRPr="005C066F">
        <w:rPr>
          <w:rFonts w:ascii="Times New Roman" w:eastAsia="Times New Roman" w:hAnsi="Times New Roman" w:cs="Times New Roman"/>
          <w:color w:val="000000"/>
          <w:sz w:val="24"/>
          <w:lang w:eastAsia="fr-FR"/>
        </w:rPr>
        <w:t xml:space="preserve">Le Titulaire du Marché est soumis aux Textes Généraux suivants : </w:t>
      </w:r>
    </w:p>
    <w:p w14:paraId="66264CC6" w14:textId="77777777" w:rsidR="003641C0" w:rsidRPr="00883B61" w:rsidRDefault="005C066F" w:rsidP="003641C0">
      <w:pPr>
        <w:numPr>
          <w:ilvl w:val="0"/>
          <w:numId w:val="5"/>
        </w:numPr>
        <w:tabs>
          <w:tab w:val="left" w:pos="142"/>
          <w:tab w:val="left" w:pos="426"/>
        </w:tabs>
        <w:spacing w:after="0" w:line="360" w:lineRule="auto"/>
        <w:ind w:left="0" w:right="340"/>
        <w:jc w:val="both"/>
        <w:rPr>
          <w:rFonts w:ascii="Times New Roman" w:eastAsia="Times New Roman" w:hAnsi="Times New Roman" w:cs="Times New Roman"/>
          <w:sz w:val="24"/>
          <w:lang w:eastAsia="fr-FR"/>
        </w:rPr>
      </w:pPr>
      <w:r w:rsidRPr="005C066F">
        <w:rPr>
          <w:rFonts w:ascii="Times New Roman" w:eastAsia="Times New Roman" w:hAnsi="Times New Roman" w:cs="Times New Roman"/>
          <w:color w:val="000000"/>
          <w:sz w:val="24"/>
          <w:lang w:eastAsia="fr-FR"/>
        </w:rPr>
        <w:t xml:space="preserve">Le </w:t>
      </w:r>
      <w:r w:rsidRPr="00883B61">
        <w:rPr>
          <w:rFonts w:ascii="Times New Roman" w:hAnsi="Times New Roman" w:cs="Times New Roman"/>
          <w:b/>
        </w:rPr>
        <w:t xml:space="preserve">Décret n°2-22-431 relatif aux marchés publics du 15 </w:t>
      </w:r>
      <w:proofErr w:type="spellStart"/>
      <w:r w:rsidRPr="00883B61">
        <w:rPr>
          <w:rFonts w:ascii="Times New Roman" w:hAnsi="Times New Roman" w:cs="Times New Roman"/>
          <w:b/>
        </w:rPr>
        <w:t>chaabane</w:t>
      </w:r>
      <w:proofErr w:type="spellEnd"/>
      <w:r w:rsidRPr="00883B61">
        <w:rPr>
          <w:rFonts w:ascii="Times New Roman" w:hAnsi="Times New Roman" w:cs="Times New Roman"/>
          <w:b/>
        </w:rPr>
        <w:t xml:space="preserve"> 1444 (8 mars 2023</w:t>
      </w:r>
      <w:r w:rsidR="003641C0" w:rsidRPr="00883B61">
        <w:rPr>
          <w:rFonts w:ascii="Times New Roman" w:hAnsi="Times New Roman" w:cs="Times New Roman"/>
          <w:b/>
        </w:rPr>
        <w:t xml:space="preserve">) </w:t>
      </w:r>
    </w:p>
    <w:p w14:paraId="665C26B6" w14:textId="77777777" w:rsidR="00676F55" w:rsidRPr="00676F55" w:rsidRDefault="00676F55" w:rsidP="00F717B4">
      <w:pPr>
        <w:numPr>
          <w:ilvl w:val="0"/>
          <w:numId w:val="5"/>
        </w:numPr>
        <w:tabs>
          <w:tab w:val="left" w:pos="142"/>
          <w:tab w:val="left" w:pos="426"/>
        </w:tabs>
        <w:spacing w:after="0" w:line="360" w:lineRule="auto"/>
        <w:ind w:left="0" w:right="340"/>
        <w:jc w:val="both"/>
        <w:rPr>
          <w:rFonts w:ascii="Times New Roman" w:eastAsia="Times New Roman" w:hAnsi="Times New Roman" w:cs="Times New Roman"/>
          <w:color w:val="000000"/>
          <w:sz w:val="24"/>
          <w:lang w:eastAsia="fr-FR"/>
        </w:rPr>
      </w:pPr>
      <w:r w:rsidRPr="00446145">
        <w:rPr>
          <w:rFonts w:ascii="Times New Roman" w:eastAsia="Times New Roman" w:hAnsi="Times New Roman" w:cs="Times New Roman"/>
          <w:color w:val="000000"/>
          <w:sz w:val="24"/>
          <w:lang w:eastAsia="fr-FR"/>
        </w:rPr>
        <w:t xml:space="preserve">Le Décret N° 2-14-394 du 6 </w:t>
      </w:r>
      <w:proofErr w:type="spellStart"/>
      <w:r w:rsidRPr="00446145">
        <w:rPr>
          <w:rFonts w:ascii="Times New Roman" w:eastAsia="Times New Roman" w:hAnsi="Times New Roman" w:cs="Times New Roman"/>
          <w:color w:val="000000"/>
          <w:sz w:val="24"/>
          <w:lang w:eastAsia="fr-FR"/>
        </w:rPr>
        <w:t>Chaâbane</w:t>
      </w:r>
      <w:proofErr w:type="spellEnd"/>
      <w:r w:rsidRPr="00446145">
        <w:rPr>
          <w:rFonts w:ascii="Times New Roman" w:eastAsia="Times New Roman" w:hAnsi="Times New Roman" w:cs="Times New Roman"/>
          <w:color w:val="000000"/>
          <w:sz w:val="24"/>
          <w:lang w:eastAsia="fr-FR"/>
        </w:rPr>
        <w:t xml:space="preserve"> 1437 (13 Mai 2016) approuvant le Cahier des Clauses Administratives Générales applicables aux Marchés des </w:t>
      </w:r>
      <w:proofErr w:type="gramStart"/>
      <w:r w:rsidRPr="00446145">
        <w:rPr>
          <w:rFonts w:ascii="Times New Roman" w:eastAsia="Times New Roman" w:hAnsi="Times New Roman" w:cs="Times New Roman"/>
          <w:color w:val="000000"/>
          <w:sz w:val="24"/>
          <w:lang w:eastAsia="fr-FR"/>
        </w:rPr>
        <w:t>Travaux;</w:t>
      </w:r>
      <w:proofErr w:type="gramEnd"/>
      <w:r w:rsidRPr="00446145">
        <w:rPr>
          <w:rFonts w:ascii="Times New Roman" w:eastAsia="Times New Roman" w:hAnsi="Times New Roman" w:cs="Times New Roman"/>
          <w:color w:val="000000"/>
          <w:sz w:val="24"/>
          <w:lang w:eastAsia="fr-FR"/>
        </w:rPr>
        <w:t xml:space="preserve"> </w:t>
      </w:r>
    </w:p>
    <w:p w14:paraId="78460BB3" w14:textId="77777777" w:rsidR="005C066F" w:rsidRPr="005C066F" w:rsidRDefault="005C066F" w:rsidP="00F717B4">
      <w:pPr>
        <w:numPr>
          <w:ilvl w:val="0"/>
          <w:numId w:val="5"/>
        </w:numPr>
        <w:tabs>
          <w:tab w:val="left" w:pos="142"/>
          <w:tab w:val="left" w:pos="426"/>
        </w:tabs>
        <w:spacing w:after="0" w:line="360" w:lineRule="auto"/>
        <w:ind w:left="0" w:right="340"/>
        <w:jc w:val="both"/>
        <w:rPr>
          <w:rFonts w:ascii="Times New Roman" w:eastAsia="Times New Roman" w:hAnsi="Times New Roman" w:cs="Times New Roman"/>
          <w:color w:val="000000"/>
          <w:sz w:val="24"/>
          <w:lang w:eastAsia="fr-FR"/>
        </w:rPr>
      </w:pPr>
      <w:r w:rsidRPr="005C066F">
        <w:rPr>
          <w:rFonts w:ascii="Times New Roman" w:eastAsia="Times New Roman" w:hAnsi="Times New Roman" w:cs="Times New Roman"/>
          <w:color w:val="000000"/>
          <w:sz w:val="24"/>
          <w:lang w:eastAsia="fr-FR"/>
        </w:rPr>
        <w:t xml:space="preserve">Le Décret Royal N° 330-66 du 10 Moharrem 1387 (21 Avril 1967) portant Règlement Général de la Comptabilité Publique tel qu’il a été complété ou modifié ; </w:t>
      </w:r>
    </w:p>
    <w:p w14:paraId="323BCE56" w14:textId="77777777" w:rsidR="005C066F" w:rsidRPr="005C066F" w:rsidRDefault="005C066F" w:rsidP="00F717B4">
      <w:pPr>
        <w:numPr>
          <w:ilvl w:val="0"/>
          <w:numId w:val="5"/>
        </w:numPr>
        <w:tabs>
          <w:tab w:val="left" w:pos="142"/>
          <w:tab w:val="left" w:pos="426"/>
        </w:tabs>
        <w:spacing w:after="0" w:line="360" w:lineRule="auto"/>
        <w:ind w:left="0" w:right="340"/>
        <w:jc w:val="both"/>
        <w:rPr>
          <w:rFonts w:ascii="Times New Roman" w:eastAsia="Times New Roman" w:hAnsi="Times New Roman" w:cs="Times New Roman"/>
          <w:color w:val="000000"/>
          <w:sz w:val="24"/>
          <w:lang w:eastAsia="fr-FR"/>
        </w:rPr>
      </w:pPr>
      <w:r w:rsidRPr="005C066F">
        <w:rPr>
          <w:rFonts w:ascii="Times New Roman" w:eastAsia="Times New Roman" w:hAnsi="Times New Roman" w:cs="Times New Roman"/>
          <w:color w:val="000000"/>
          <w:sz w:val="24"/>
          <w:lang w:eastAsia="fr-FR"/>
        </w:rPr>
        <w:lastRenderedPageBreak/>
        <w:t xml:space="preserve">Le Dahir N° 1-03-195 du 15 Ramadan 1424 (11 Novembre 2003) portant promulgation de la Loi 69.00 relative au Contrôle Financier de l’Etat sur les Entreprises Publiques et Autres Organismes ; </w:t>
      </w:r>
    </w:p>
    <w:p w14:paraId="3B6779E8" w14:textId="77777777" w:rsidR="005C066F" w:rsidRPr="005C066F" w:rsidRDefault="005C066F" w:rsidP="00F717B4">
      <w:pPr>
        <w:numPr>
          <w:ilvl w:val="0"/>
          <w:numId w:val="5"/>
        </w:numPr>
        <w:tabs>
          <w:tab w:val="left" w:pos="142"/>
          <w:tab w:val="left" w:pos="426"/>
        </w:tabs>
        <w:spacing w:after="0" w:line="360" w:lineRule="auto"/>
        <w:ind w:left="0" w:right="340"/>
        <w:jc w:val="both"/>
        <w:rPr>
          <w:rFonts w:ascii="Times New Roman" w:eastAsia="Times New Roman" w:hAnsi="Times New Roman" w:cs="Times New Roman"/>
          <w:color w:val="000000"/>
          <w:sz w:val="24"/>
          <w:lang w:eastAsia="fr-FR"/>
        </w:rPr>
      </w:pPr>
      <w:r w:rsidRPr="005C066F">
        <w:rPr>
          <w:rFonts w:ascii="Times New Roman" w:eastAsia="Times New Roman" w:hAnsi="Times New Roman" w:cs="Times New Roman"/>
          <w:color w:val="000000"/>
          <w:sz w:val="24"/>
          <w:lang w:eastAsia="fr-FR"/>
        </w:rPr>
        <w:t xml:space="preserve">Le Décret N° 2-89-61 du 10 Rabia II 1410 (10 Novembre 1989) fixant les Règles applicables à la Comptabilité des Etablissements Publics ; </w:t>
      </w:r>
    </w:p>
    <w:p w14:paraId="0BBC89C2" w14:textId="77777777" w:rsidR="005C066F" w:rsidRPr="005C066F" w:rsidRDefault="005C066F" w:rsidP="00F717B4">
      <w:pPr>
        <w:numPr>
          <w:ilvl w:val="0"/>
          <w:numId w:val="5"/>
        </w:numPr>
        <w:tabs>
          <w:tab w:val="left" w:pos="142"/>
          <w:tab w:val="left" w:pos="426"/>
        </w:tabs>
        <w:spacing w:after="0" w:line="360" w:lineRule="auto"/>
        <w:ind w:left="0" w:right="340"/>
        <w:jc w:val="both"/>
        <w:rPr>
          <w:rFonts w:ascii="Times New Roman" w:eastAsia="Times New Roman" w:hAnsi="Times New Roman" w:cs="Times New Roman"/>
          <w:color w:val="000000"/>
          <w:sz w:val="24"/>
          <w:lang w:eastAsia="fr-FR"/>
        </w:rPr>
      </w:pPr>
      <w:r w:rsidRPr="005C066F">
        <w:rPr>
          <w:rFonts w:ascii="Times New Roman" w:eastAsia="Times New Roman" w:hAnsi="Times New Roman" w:cs="Times New Roman"/>
          <w:color w:val="000000"/>
          <w:sz w:val="24"/>
          <w:lang w:eastAsia="fr-FR"/>
        </w:rPr>
        <w:t xml:space="preserve">Le Dahir N° 1-03-194 du 14 </w:t>
      </w:r>
      <w:proofErr w:type="spellStart"/>
      <w:r w:rsidRPr="005C066F">
        <w:rPr>
          <w:rFonts w:ascii="Times New Roman" w:eastAsia="Times New Roman" w:hAnsi="Times New Roman" w:cs="Times New Roman"/>
          <w:color w:val="000000"/>
          <w:sz w:val="24"/>
          <w:lang w:eastAsia="fr-FR"/>
        </w:rPr>
        <w:t>Rajab</w:t>
      </w:r>
      <w:proofErr w:type="spellEnd"/>
      <w:r w:rsidRPr="005C066F">
        <w:rPr>
          <w:rFonts w:ascii="Times New Roman" w:eastAsia="Times New Roman" w:hAnsi="Times New Roman" w:cs="Times New Roman"/>
          <w:color w:val="000000"/>
          <w:sz w:val="24"/>
          <w:lang w:eastAsia="fr-FR"/>
        </w:rPr>
        <w:t xml:space="preserve"> 1424(11 septembre 2003) portant promulgation de la Loi N°6599 </w:t>
      </w:r>
      <w:proofErr w:type="gramStart"/>
      <w:r w:rsidRPr="005C066F">
        <w:rPr>
          <w:rFonts w:ascii="Times New Roman" w:eastAsia="Times New Roman" w:hAnsi="Times New Roman" w:cs="Times New Roman"/>
          <w:color w:val="000000"/>
          <w:sz w:val="24"/>
          <w:lang w:eastAsia="fr-FR"/>
        </w:rPr>
        <w:t>relative</w:t>
      </w:r>
      <w:proofErr w:type="gramEnd"/>
      <w:r w:rsidRPr="005C066F">
        <w:rPr>
          <w:rFonts w:ascii="Times New Roman" w:eastAsia="Times New Roman" w:hAnsi="Times New Roman" w:cs="Times New Roman"/>
          <w:color w:val="000000"/>
          <w:sz w:val="24"/>
          <w:lang w:eastAsia="fr-FR"/>
        </w:rPr>
        <w:t xml:space="preserve"> au Code du Travail ; </w:t>
      </w:r>
    </w:p>
    <w:p w14:paraId="5AFD8E19" w14:textId="77777777" w:rsidR="005C066F" w:rsidRPr="005C066F" w:rsidRDefault="005C066F" w:rsidP="00F717B4">
      <w:pPr>
        <w:numPr>
          <w:ilvl w:val="0"/>
          <w:numId w:val="5"/>
        </w:numPr>
        <w:tabs>
          <w:tab w:val="left" w:pos="142"/>
          <w:tab w:val="left" w:pos="426"/>
        </w:tabs>
        <w:spacing w:after="0" w:line="360" w:lineRule="auto"/>
        <w:ind w:left="0" w:right="340"/>
        <w:jc w:val="both"/>
        <w:rPr>
          <w:rFonts w:ascii="Times New Roman" w:eastAsia="Times New Roman" w:hAnsi="Times New Roman" w:cs="Times New Roman"/>
          <w:color w:val="000000"/>
          <w:sz w:val="24"/>
          <w:lang w:eastAsia="fr-FR"/>
        </w:rPr>
      </w:pPr>
      <w:r w:rsidRPr="005C066F">
        <w:rPr>
          <w:rFonts w:ascii="Times New Roman" w:eastAsia="Times New Roman" w:hAnsi="Times New Roman" w:cs="Times New Roman"/>
          <w:color w:val="000000"/>
          <w:sz w:val="24"/>
          <w:lang w:eastAsia="fr-FR"/>
        </w:rPr>
        <w:t xml:space="preserve">Le Dahir du 21 Mars 1943 et 27 Décembre 1944 concernant les Accidents du Travail ; </w:t>
      </w:r>
    </w:p>
    <w:p w14:paraId="4C413EE1" w14:textId="77777777" w:rsidR="005C066F" w:rsidRPr="005C066F" w:rsidRDefault="005C066F" w:rsidP="00F717B4">
      <w:pPr>
        <w:numPr>
          <w:ilvl w:val="0"/>
          <w:numId w:val="5"/>
        </w:numPr>
        <w:tabs>
          <w:tab w:val="left" w:pos="142"/>
          <w:tab w:val="left" w:pos="426"/>
        </w:tabs>
        <w:spacing w:after="0" w:line="360" w:lineRule="auto"/>
        <w:ind w:left="0" w:right="340"/>
        <w:jc w:val="both"/>
        <w:rPr>
          <w:rFonts w:ascii="Times New Roman" w:eastAsia="Times New Roman" w:hAnsi="Times New Roman" w:cs="Times New Roman"/>
          <w:color w:val="000000"/>
          <w:sz w:val="24"/>
          <w:lang w:eastAsia="fr-FR"/>
        </w:rPr>
      </w:pPr>
      <w:r w:rsidRPr="005C066F">
        <w:rPr>
          <w:rFonts w:ascii="Times New Roman" w:eastAsia="Times New Roman" w:hAnsi="Times New Roman" w:cs="Times New Roman"/>
          <w:color w:val="000000"/>
          <w:sz w:val="24"/>
          <w:lang w:eastAsia="fr-FR"/>
        </w:rPr>
        <w:t xml:space="preserve">Le Dahir N° 1-15-05 du 29 Rabia II 1436 (19 Février 2015) portant exécution de la Loi N° 112-13 relative au Nantissement des Marchés Publics ; </w:t>
      </w:r>
    </w:p>
    <w:p w14:paraId="7E1629DB" w14:textId="77777777" w:rsidR="00F717B4" w:rsidRDefault="005C066F" w:rsidP="00F717B4">
      <w:pPr>
        <w:numPr>
          <w:ilvl w:val="0"/>
          <w:numId w:val="5"/>
        </w:numPr>
        <w:tabs>
          <w:tab w:val="left" w:pos="142"/>
          <w:tab w:val="left" w:pos="426"/>
        </w:tabs>
        <w:spacing w:after="0" w:line="360" w:lineRule="auto"/>
        <w:ind w:left="0" w:right="340"/>
        <w:jc w:val="both"/>
        <w:rPr>
          <w:rFonts w:ascii="Times New Roman" w:eastAsia="Times New Roman" w:hAnsi="Times New Roman" w:cs="Times New Roman"/>
          <w:color w:val="000000"/>
          <w:sz w:val="24"/>
          <w:lang w:eastAsia="fr-FR"/>
        </w:rPr>
      </w:pPr>
      <w:r w:rsidRPr="005C066F">
        <w:rPr>
          <w:rFonts w:ascii="Times New Roman" w:eastAsia="Times New Roman" w:hAnsi="Times New Roman" w:cs="Times New Roman"/>
          <w:color w:val="000000"/>
          <w:sz w:val="24"/>
          <w:lang w:eastAsia="fr-FR"/>
        </w:rPr>
        <w:t>La Circulaire du Chef de Gouvernement N°02-19 du 24 Joumada I 1440 (31</w:t>
      </w:r>
      <w:r w:rsidR="00B05550">
        <w:rPr>
          <w:rFonts w:ascii="Times New Roman" w:eastAsia="Times New Roman" w:hAnsi="Times New Roman" w:cs="Times New Roman"/>
          <w:color w:val="000000"/>
          <w:sz w:val="24"/>
          <w:lang w:eastAsia="fr-FR"/>
        </w:rPr>
        <w:t xml:space="preserve"> </w:t>
      </w:r>
      <w:r w:rsidRPr="005C066F">
        <w:rPr>
          <w:rFonts w:ascii="Times New Roman" w:eastAsia="Times New Roman" w:hAnsi="Times New Roman" w:cs="Times New Roman"/>
          <w:color w:val="000000"/>
          <w:sz w:val="24"/>
          <w:lang w:eastAsia="fr-FR"/>
        </w:rPr>
        <w:t xml:space="preserve">Janvier 2019) ; </w:t>
      </w:r>
    </w:p>
    <w:p w14:paraId="3350BAE2" w14:textId="77777777" w:rsidR="00F717B4" w:rsidRPr="00883B61" w:rsidRDefault="00F717B4" w:rsidP="00F717B4">
      <w:pPr>
        <w:numPr>
          <w:ilvl w:val="0"/>
          <w:numId w:val="5"/>
        </w:numPr>
        <w:tabs>
          <w:tab w:val="left" w:pos="142"/>
          <w:tab w:val="left" w:pos="426"/>
        </w:tabs>
        <w:spacing w:after="0" w:line="360" w:lineRule="auto"/>
        <w:ind w:left="0" w:right="340"/>
        <w:jc w:val="both"/>
        <w:rPr>
          <w:rFonts w:ascii="Times New Roman" w:eastAsia="Times New Roman" w:hAnsi="Times New Roman" w:cs="Times New Roman"/>
          <w:sz w:val="24"/>
          <w:lang w:eastAsia="fr-FR"/>
        </w:rPr>
      </w:pPr>
      <w:r w:rsidRPr="00883B61">
        <w:rPr>
          <w:rFonts w:ascii="Calibri" w:eastAsia="Calibri" w:hAnsi="Calibri" w:cs="Calibri"/>
          <w:sz w:val="24"/>
          <w:lang w:eastAsia="fr-FR"/>
        </w:rPr>
        <w:t xml:space="preserve">La loi 69.00 relative au contrôle financier de l’Etat sur les entreprises publiques et autres organismes. </w:t>
      </w:r>
    </w:p>
    <w:p w14:paraId="3B1E418D" w14:textId="77777777" w:rsidR="00F717B4" w:rsidRPr="00883B61" w:rsidRDefault="00F717B4" w:rsidP="00F717B4">
      <w:pPr>
        <w:numPr>
          <w:ilvl w:val="0"/>
          <w:numId w:val="5"/>
        </w:numPr>
        <w:tabs>
          <w:tab w:val="left" w:pos="142"/>
          <w:tab w:val="left" w:pos="426"/>
        </w:tabs>
        <w:spacing w:after="0" w:line="360" w:lineRule="auto"/>
        <w:ind w:left="0" w:right="340"/>
        <w:jc w:val="both"/>
        <w:rPr>
          <w:rFonts w:ascii="Times New Roman" w:eastAsia="Times New Roman" w:hAnsi="Times New Roman" w:cs="Times New Roman"/>
          <w:sz w:val="24"/>
          <w:lang w:eastAsia="fr-FR"/>
        </w:rPr>
      </w:pPr>
      <w:r w:rsidRPr="00883B61">
        <w:rPr>
          <w:rFonts w:ascii="Calibri" w:eastAsia="Calibri" w:hAnsi="Calibri" w:cs="Calibri"/>
          <w:sz w:val="24"/>
          <w:lang w:eastAsia="fr-FR"/>
        </w:rPr>
        <w:t xml:space="preserve">Le Décret n°2.23.799 fixant les montants du salaire minimum légal dans les activités agricoles et non agricoles, approuvé par le conseil de gouvernement le 21/09/2023. </w:t>
      </w:r>
    </w:p>
    <w:p w14:paraId="12C582B6" w14:textId="77777777" w:rsidR="00F717B4" w:rsidRPr="00883B61" w:rsidRDefault="00F717B4" w:rsidP="00F717B4">
      <w:pPr>
        <w:numPr>
          <w:ilvl w:val="0"/>
          <w:numId w:val="5"/>
        </w:numPr>
        <w:tabs>
          <w:tab w:val="left" w:pos="142"/>
          <w:tab w:val="left" w:pos="426"/>
        </w:tabs>
        <w:spacing w:after="0" w:line="360" w:lineRule="auto"/>
        <w:ind w:left="0" w:right="340"/>
        <w:jc w:val="both"/>
        <w:rPr>
          <w:rFonts w:ascii="Times New Roman" w:eastAsia="Times New Roman" w:hAnsi="Times New Roman" w:cs="Times New Roman"/>
          <w:sz w:val="24"/>
          <w:lang w:eastAsia="fr-FR"/>
        </w:rPr>
      </w:pPr>
      <w:r w:rsidRPr="00883B61">
        <w:rPr>
          <w:rFonts w:ascii="Calibri" w:eastAsia="Calibri" w:hAnsi="Calibri" w:cs="Calibri"/>
          <w:sz w:val="24"/>
          <w:lang w:eastAsia="fr-FR"/>
        </w:rPr>
        <w:t xml:space="preserve">Le Dahir 1.85.347 du 17 Rabia II (20 Décembre 1985) loi n°30.85 </w:t>
      </w:r>
      <w:proofErr w:type="gramStart"/>
      <w:r w:rsidRPr="00883B61">
        <w:rPr>
          <w:rFonts w:ascii="Calibri" w:eastAsia="Calibri" w:hAnsi="Calibri" w:cs="Calibri"/>
          <w:sz w:val="24"/>
          <w:lang w:eastAsia="fr-FR"/>
        </w:rPr>
        <w:t>relative</w:t>
      </w:r>
      <w:proofErr w:type="gramEnd"/>
      <w:r w:rsidRPr="00883B61">
        <w:rPr>
          <w:rFonts w:ascii="Calibri" w:eastAsia="Calibri" w:hAnsi="Calibri" w:cs="Calibri"/>
          <w:sz w:val="24"/>
          <w:lang w:eastAsia="fr-FR"/>
        </w:rPr>
        <w:t xml:space="preserve"> à la Taxe sur la valeur ajoutée (T.V.A.) ; </w:t>
      </w:r>
    </w:p>
    <w:p w14:paraId="3E343458" w14:textId="77777777" w:rsidR="00F717B4" w:rsidRPr="00883B61" w:rsidRDefault="00F717B4" w:rsidP="00F717B4">
      <w:pPr>
        <w:numPr>
          <w:ilvl w:val="0"/>
          <w:numId w:val="5"/>
        </w:numPr>
        <w:tabs>
          <w:tab w:val="left" w:pos="142"/>
          <w:tab w:val="left" w:pos="426"/>
        </w:tabs>
        <w:spacing w:after="0" w:line="360" w:lineRule="auto"/>
        <w:ind w:left="0" w:right="340"/>
        <w:jc w:val="both"/>
        <w:rPr>
          <w:rFonts w:ascii="Times New Roman" w:eastAsia="Times New Roman" w:hAnsi="Times New Roman" w:cs="Times New Roman"/>
          <w:sz w:val="24"/>
          <w:lang w:eastAsia="fr-FR"/>
        </w:rPr>
      </w:pPr>
      <w:r w:rsidRPr="00883B61">
        <w:rPr>
          <w:rFonts w:ascii="Calibri" w:eastAsia="Calibri" w:hAnsi="Calibri" w:cs="Calibri"/>
          <w:sz w:val="24"/>
          <w:lang w:eastAsia="fr-FR"/>
        </w:rPr>
        <w:t xml:space="preserve">Le décret n° 2-05-741 du 11 </w:t>
      </w:r>
      <w:proofErr w:type="spellStart"/>
      <w:r w:rsidRPr="00883B61">
        <w:rPr>
          <w:rFonts w:ascii="Calibri" w:eastAsia="Calibri" w:hAnsi="Calibri" w:cs="Calibri"/>
          <w:sz w:val="24"/>
          <w:lang w:eastAsia="fr-FR"/>
        </w:rPr>
        <w:t>joumada</w:t>
      </w:r>
      <w:proofErr w:type="spellEnd"/>
      <w:r w:rsidRPr="00883B61">
        <w:rPr>
          <w:rFonts w:ascii="Calibri" w:eastAsia="Calibri" w:hAnsi="Calibri" w:cs="Calibri"/>
          <w:sz w:val="24"/>
          <w:lang w:eastAsia="fr-FR"/>
        </w:rPr>
        <w:t xml:space="preserve"> II 1426 (18 Juillet 2005) modifiant le décret n°2- 01-2723 du 12 mars 2002, fixant le taux des cotisations dues à la Caisse nationale de sécurité sociale, tel qu’il a été modifié et complété ; </w:t>
      </w:r>
    </w:p>
    <w:p w14:paraId="73C8DE98" w14:textId="77777777" w:rsidR="00F717B4" w:rsidRPr="00883B61" w:rsidRDefault="00F717B4" w:rsidP="00F717B4">
      <w:pPr>
        <w:numPr>
          <w:ilvl w:val="0"/>
          <w:numId w:val="5"/>
        </w:numPr>
        <w:tabs>
          <w:tab w:val="left" w:pos="142"/>
          <w:tab w:val="left" w:pos="426"/>
        </w:tabs>
        <w:spacing w:after="0" w:line="360" w:lineRule="auto"/>
        <w:ind w:left="0" w:right="340"/>
        <w:jc w:val="both"/>
        <w:rPr>
          <w:rFonts w:ascii="Times New Roman" w:eastAsia="Times New Roman" w:hAnsi="Times New Roman" w:cs="Times New Roman"/>
          <w:sz w:val="24"/>
          <w:lang w:eastAsia="fr-FR"/>
        </w:rPr>
      </w:pPr>
      <w:r w:rsidRPr="00883B61">
        <w:rPr>
          <w:sz w:val="24"/>
        </w:rPr>
        <w:t xml:space="preserve">La loi n°65-00 portant code de la couverture médicale de base (AMO). </w:t>
      </w:r>
    </w:p>
    <w:p w14:paraId="7C106A1F" w14:textId="77777777" w:rsidR="00F717B4" w:rsidRPr="00883B61" w:rsidRDefault="00F717B4" w:rsidP="00F717B4">
      <w:pPr>
        <w:numPr>
          <w:ilvl w:val="0"/>
          <w:numId w:val="5"/>
        </w:numPr>
        <w:tabs>
          <w:tab w:val="left" w:pos="142"/>
          <w:tab w:val="left" w:pos="426"/>
        </w:tabs>
        <w:spacing w:after="0" w:line="360" w:lineRule="auto"/>
        <w:ind w:left="0" w:right="340"/>
        <w:jc w:val="both"/>
        <w:rPr>
          <w:rFonts w:ascii="Times New Roman" w:eastAsia="Times New Roman" w:hAnsi="Times New Roman" w:cs="Times New Roman"/>
          <w:sz w:val="24"/>
          <w:lang w:eastAsia="fr-FR"/>
        </w:rPr>
      </w:pPr>
      <w:r w:rsidRPr="00883B61">
        <w:rPr>
          <w:sz w:val="24"/>
        </w:rPr>
        <w:t xml:space="preserve">Les textes en vigueur réglementant l’emploi de la main d’œuvre et les salaires et notamment le Décret n° 2/77/52 du 06 Moharrem 1397 (28 Décembre 1976) portant revalorisation de salaire minimum ; </w:t>
      </w:r>
    </w:p>
    <w:p w14:paraId="1CC41FAD" w14:textId="77777777" w:rsidR="00F717B4" w:rsidRPr="00883B61" w:rsidRDefault="00F717B4" w:rsidP="00F717B4">
      <w:pPr>
        <w:numPr>
          <w:ilvl w:val="0"/>
          <w:numId w:val="5"/>
        </w:numPr>
        <w:tabs>
          <w:tab w:val="left" w:pos="142"/>
          <w:tab w:val="left" w:pos="426"/>
        </w:tabs>
        <w:spacing w:after="0" w:line="360" w:lineRule="auto"/>
        <w:ind w:left="0" w:right="340"/>
        <w:jc w:val="both"/>
        <w:rPr>
          <w:rFonts w:ascii="Times New Roman" w:eastAsia="Times New Roman" w:hAnsi="Times New Roman" w:cs="Times New Roman"/>
          <w:sz w:val="24"/>
          <w:lang w:eastAsia="fr-FR"/>
        </w:rPr>
      </w:pPr>
      <w:r w:rsidRPr="00883B61">
        <w:rPr>
          <w:sz w:val="24"/>
        </w:rPr>
        <w:t xml:space="preserve">Les textes portant sur la réglementation des salaires </w:t>
      </w:r>
    </w:p>
    <w:p w14:paraId="2AFFDF6E" w14:textId="77777777" w:rsidR="00F717B4" w:rsidRPr="00883B61" w:rsidRDefault="00F717B4" w:rsidP="00F717B4">
      <w:pPr>
        <w:numPr>
          <w:ilvl w:val="0"/>
          <w:numId w:val="5"/>
        </w:numPr>
        <w:tabs>
          <w:tab w:val="left" w:pos="142"/>
          <w:tab w:val="left" w:pos="426"/>
        </w:tabs>
        <w:spacing w:after="0" w:line="360" w:lineRule="auto"/>
        <w:ind w:left="0" w:right="340"/>
        <w:jc w:val="both"/>
        <w:rPr>
          <w:rFonts w:ascii="Times New Roman" w:eastAsia="Times New Roman" w:hAnsi="Times New Roman" w:cs="Times New Roman"/>
          <w:sz w:val="24"/>
          <w:lang w:eastAsia="fr-FR"/>
        </w:rPr>
      </w:pPr>
      <w:r w:rsidRPr="00883B61">
        <w:rPr>
          <w:sz w:val="24"/>
        </w:rPr>
        <w:t xml:space="preserve">Tous les textes législatifs et réglementaires concernant l’emploi, les salaires de la main d’œuvre. </w:t>
      </w:r>
    </w:p>
    <w:p w14:paraId="352B3F8D" w14:textId="77777777" w:rsidR="00F717B4" w:rsidRPr="00883B61" w:rsidRDefault="00F717B4" w:rsidP="00F717B4">
      <w:pPr>
        <w:numPr>
          <w:ilvl w:val="0"/>
          <w:numId w:val="5"/>
        </w:numPr>
        <w:tabs>
          <w:tab w:val="left" w:pos="142"/>
          <w:tab w:val="left" w:pos="426"/>
        </w:tabs>
        <w:spacing w:after="0" w:line="360" w:lineRule="auto"/>
        <w:ind w:left="0" w:right="340"/>
        <w:jc w:val="both"/>
        <w:rPr>
          <w:rFonts w:ascii="Times New Roman" w:eastAsia="Times New Roman" w:hAnsi="Times New Roman" w:cs="Times New Roman"/>
          <w:sz w:val="24"/>
          <w:lang w:eastAsia="fr-FR"/>
        </w:rPr>
      </w:pPr>
      <w:r w:rsidRPr="00883B61">
        <w:rPr>
          <w:rFonts w:ascii="Times New Roman" w:eastAsia="Times New Roman" w:hAnsi="Times New Roman" w:cs="Times New Roman"/>
          <w:sz w:val="24"/>
          <w:lang w:eastAsia="fr-FR"/>
        </w:rPr>
        <w:t xml:space="preserve">Le Dahir n° 01-00-199 du 05 </w:t>
      </w:r>
      <w:proofErr w:type="spellStart"/>
      <w:r w:rsidRPr="00883B61">
        <w:rPr>
          <w:rFonts w:ascii="Times New Roman" w:eastAsia="Times New Roman" w:hAnsi="Times New Roman" w:cs="Times New Roman"/>
          <w:sz w:val="24"/>
          <w:lang w:eastAsia="fr-FR"/>
        </w:rPr>
        <w:t>safar</w:t>
      </w:r>
      <w:proofErr w:type="spellEnd"/>
      <w:r w:rsidRPr="00883B61">
        <w:rPr>
          <w:rFonts w:ascii="Times New Roman" w:eastAsia="Times New Roman" w:hAnsi="Times New Roman" w:cs="Times New Roman"/>
          <w:sz w:val="24"/>
          <w:lang w:eastAsia="fr-FR"/>
        </w:rPr>
        <w:t xml:space="preserve"> 1424 (19 mai 2000) portant promulgation de la loi n° 01-00 portant organisation de l’Enseignement Supérieur.</w:t>
      </w:r>
    </w:p>
    <w:p w14:paraId="5731CDBA" w14:textId="77777777" w:rsidR="00C25EC9" w:rsidRDefault="005C066F" w:rsidP="00F717B4">
      <w:pPr>
        <w:numPr>
          <w:ilvl w:val="0"/>
          <w:numId w:val="5"/>
        </w:numPr>
        <w:tabs>
          <w:tab w:val="left" w:pos="142"/>
          <w:tab w:val="left" w:pos="426"/>
        </w:tabs>
        <w:spacing w:after="0" w:line="360" w:lineRule="auto"/>
        <w:ind w:left="0" w:right="340"/>
        <w:jc w:val="both"/>
        <w:rPr>
          <w:rFonts w:ascii="Times New Roman" w:eastAsia="Times New Roman" w:hAnsi="Times New Roman" w:cs="Times New Roman"/>
          <w:color w:val="000000"/>
          <w:sz w:val="24"/>
          <w:lang w:eastAsia="fr-FR"/>
        </w:rPr>
      </w:pPr>
      <w:r w:rsidRPr="005C066F">
        <w:rPr>
          <w:rFonts w:ascii="Times New Roman" w:eastAsia="Times New Roman" w:hAnsi="Times New Roman" w:cs="Times New Roman"/>
          <w:color w:val="000000"/>
          <w:sz w:val="24"/>
          <w:lang w:eastAsia="fr-FR"/>
        </w:rPr>
        <w:t xml:space="preserve">Ainsi que toutes les Dispositions Réglementaires en vigueur se rapportant à l’objet du Marché. </w:t>
      </w:r>
    </w:p>
    <w:p w14:paraId="2CAE39AE" w14:textId="77777777" w:rsidR="00C25EC9" w:rsidRDefault="00C25EC9" w:rsidP="00C25EC9">
      <w:pPr>
        <w:tabs>
          <w:tab w:val="left" w:pos="142"/>
          <w:tab w:val="left" w:pos="426"/>
        </w:tabs>
        <w:spacing w:after="106" w:line="255" w:lineRule="auto"/>
        <w:ind w:right="342"/>
        <w:jc w:val="both"/>
        <w:rPr>
          <w:rFonts w:ascii="Times New Roman" w:eastAsia="Times New Roman" w:hAnsi="Times New Roman" w:cs="Times New Roman"/>
          <w:color w:val="000000"/>
          <w:sz w:val="24"/>
          <w:lang w:eastAsia="fr-FR"/>
        </w:rPr>
      </w:pPr>
    </w:p>
    <w:p w14:paraId="32E78B46" w14:textId="77777777" w:rsidR="00D81F4B" w:rsidRDefault="005C066F" w:rsidP="00D81F4B">
      <w:pPr>
        <w:tabs>
          <w:tab w:val="left" w:pos="142"/>
          <w:tab w:val="left" w:pos="426"/>
        </w:tabs>
        <w:spacing w:after="106" w:line="255" w:lineRule="auto"/>
        <w:ind w:right="342"/>
        <w:jc w:val="both"/>
        <w:rPr>
          <w:rFonts w:ascii="Times New Roman" w:eastAsia="Times New Roman" w:hAnsi="Times New Roman" w:cs="Times New Roman"/>
          <w:color w:val="000000"/>
          <w:sz w:val="24"/>
          <w:lang w:eastAsia="fr-FR"/>
        </w:rPr>
      </w:pPr>
      <w:r w:rsidRPr="005C066F">
        <w:rPr>
          <w:rFonts w:ascii="Times New Roman" w:eastAsia="Times New Roman" w:hAnsi="Times New Roman" w:cs="Times New Roman"/>
          <w:color w:val="000000"/>
          <w:sz w:val="24"/>
          <w:lang w:eastAsia="fr-FR"/>
        </w:rPr>
        <w:t xml:space="preserve">Dans le cas des Textes Généraux prescrivant des Clauses Contradictoires, le Titulaire du Marché doit se conformer aux plus récents d’entre eux. </w:t>
      </w:r>
    </w:p>
    <w:p w14:paraId="77D6C5B5" w14:textId="77777777" w:rsidR="00D81F4B" w:rsidRDefault="00D81F4B" w:rsidP="00D81F4B">
      <w:pPr>
        <w:tabs>
          <w:tab w:val="left" w:pos="142"/>
          <w:tab w:val="left" w:pos="426"/>
        </w:tabs>
        <w:spacing w:after="106" w:line="255" w:lineRule="auto"/>
        <w:ind w:right="342"/>
        <w:jc w:val="both"/>
        <w:rPr>
          <w:rFonts w:ascii="Times New Roman" w:eastAsia="Times New Roman" w:hAnsi="Times New Roman" w:cs="Times New Roman"/>
          <w:color w:val="000000"/>
          <w:sz w:val="24"/>
          <w:lang w:eastAsia="fr-FR"/>
        </w:rPr>
      </w:pPr>
    </w:p>
    <w:p w14:paraId="056BA353" w14:textId="77777777" w:rsidR="00D81F4B" w:rsidRDefault="00346F9C" w:rsidP="00D81F4B">
      <w:pPr>
        <w:tabs>
          <w:tab w:val="left" w:pos="142"/>
          <w:tab w:val="left" w:pos="426"/>
        </w:tabs>
        <w:spacing w:after="106" w:line="255" w:lineRule="auto"/>
        <w:ind w:right="342"/>
        <w:jc w:val="both"/>
        <w:rPr>
          <w:rFonts w:ascii="Times New Roman" w:eastAsia="Times New Roman" w:hAnsi="Times New Roman" w:cs="Times New Roman"/>
          <w:color w:val="000000"/>
          <w:sz w:val="24"/>
          <w:lang w:eastAsia="fr-FR"/>
        </w:rPr>
      </w:pPr>
      <w:r w:rsidRPr="00346F9C">
        <w:rPr>
          <w:rFonts w:ascii="Times New Roman" w:eastAsia="Times New Roman" w:hAnsi="Times New Roman" w:cs="Times New Roman"/>
          <w:b/>
          <w:color w:val="000000"/>
          <w:sz w:val="24"/>
          <w:u w:val="single" w:color="000000"/>
          <w:lang w:eastAsia="fr-FR"/>
        </w:rPr>
        <w:t>Article 8 : Consistance des Prestations</w:t>
      </w:r>
      <w:r w:rsidRPr="00346F9C">
        <w:rPr>
          <w:rFonts w:ascii="Times New Roman" w:eastAsia="Times New Roman" w:hAnsi="Times New Roman" w:cs="Times New Roman"/>
          <w:b/>
          <w:color w:val="000000"/>
          <w:sz w:val="24"/>
          <w:u w:color="000000"/>
          <w:lang w:eastAsia="fr-FR"/>
        </w:rPr>
        <w:t xml:space="preserve"> </w:t>
      </w:r>
    </w:p>
    <w:p w14:paraId="0D65504B" w14:textId="2436DFCC" w:rsidR="00332A9F" w:rsidRPr="00332A9F" w:rsidRDefault="00332A9F" w:rsidP="00D81F4B">
      <w:pPr>
        <w:tabs>
          <w:tab w:val="left" w:pos="142"/>
          <w:tab w:val="left" w:pos="426"/>
        </w:tabs>
        <w:spacing w:after="106" w:line="255" w:lineRule="auto"/>
        <w:ind w:right="342"/>
        <w:jc w:val="both"/>
        <w:rPr>
          <w:rFonts w:ascii="Times New Roman" w:eastAsia="Times New Roman" w:hAnsi="Times New Roman" w:cs="Times New Roman"/>
          <w:color w:val="000000"/>
          <w:sz w:val="24"/>
          <w:lang w:eastAsia="fr-FR"/>
        </w:rPr>
      </w:pPr>
      <w:r w:rsidRPr="00332A9F">
        <w:rPr>
          <w:rFonts w:ascii="Times New Roman" w:eastAsia="Times New Roman" w:hAnsi="Times New Roman" w:cs="Times New Roman"/>
          <w:color w:val="000000"/>
          <w:sz w:val="24"/>
          <w:lang w:eastAsia="fr-FR"/>
        </w:rPr>
        <w:t xml:space="preserve">Le Titulaire s’engage à réaliser les travaux de Jardinage des Espaces Verts de </w:t>
      </w:r>
      <w:r w:rsidR="00C30CB4">
        <w:rPr>
          <w:rFonts w:ascii="Times New Roman" w:eastAsia="Times New Roman" w:hAnsi="Times New Roman" w:cs="Times New Roman"/>
          <w:color w:val="000000"/>
          <w:sz w:val="24"/>
          <w:lang w:eastAsia="fr-FR"/>
        </w:rPr>
        <w:t>l’</w:t>
      </w:r>
      <w:r w:rsidR="00C30CB4" w:rsidRPr="00532A48">
        <w:rPr>
          <w:rFonts w:ascii="Times New Roman" w:hAnsi="Times New Roman" w:cs="Times New Roman"/>
          <w:b/>
        </w:rPr>
        <w:t>École</w:t>
      </w:r>
      <w:r w:rsidR="00532A48" w:rsidRPr="00532A48">
        <w:rPr>
          <w:rFonts w:ascii="Times New Roman" w:hAnsi="Times New Roman" w:cs="Times New Roman"/>
          <w:b/>
        </w:rPr>
        <w:t xml:space="preserve"> Supérieure de Technologie</w:t>
      </w:r>
      <w:r w:rsidRPr="00332A9F">
        <w:rPr>
          <w:rFonts w:ascii="Times New Roman" w:eastAsia="Times New Roman" w:hAnsi="Times New Roman" w:cs="Times New Roman"/>
          <w:color w:val="000000"/>
          <w:sz w:val="24"/>
          <w:lang w:eastAsia="fr-FR"/>
        </w:rPr>
        <w:t xml:space="preserve"> de Tétouan comme suit :</w:t>
      </w:r>
    </w:p>
    <w:p w14:paraId="02C5F603" w14:textId="77777777" w:rsidR="00332A9F" w:rsidRPr="00332A9F" w:rsidRDefault="00332A9F" w:rsidP="00332A9F">
      <w:pPr>
        <w:keepNext/>
        <w:keepLines/>
        <w:spacing w:after="143"/>
        <w:ind w:left="-5" w:hanging="10"/>
        <w:outlineLvl w:val="2"/>
        <w:rPr>
          <w:rFonts w:ascii="Times New Roman" w:eastAsia="Times New Roman" w:hAnsi="Times New Roman" w:cs="Times New Roman"/>
          <w:b/>
          <w:color w:val="000000"/>
          <w:sz w:val="24"/>
          <w:u w:color="000000"/>
          <w:lang w:eastAsia="fr-FR"/>
        </w:rPr>
      </w:pPr>
      <w:r w:rsidRPr="00332A9F">
        <w:rPr>
          <w:rFonts w:ascii="Times New Roman" w:eastAsia="Times New Roman" w:hAnsi="Times New Roman" w:cs="Times New Roman"/>
          <w:b/>
          <w:color w:val="000000"/>
          <w:sz w:val="24"/>
          <w:u w:color="000000"/>
          <w:lang w:eastAsia="fr-FR"/>
        </w:rPr>
        <w:lastRenderedPageBreak/>
        <w:t>I. Travaux de Jardinage</w:t>
      </w:r>
    </w:p>
    <w:p w14:paraId="7F7B7D5E" w14:textId="77777777" w:rsidR="00332A9F" w:rsidRPr="00332A9F" w:rsidRDefault="00332A9F" w:rsidP="00332A9F">
      <w:pPr>
        <w:keepNext/>
        <w:keepLines/>
        <w:spacing w:after="143"/>
        <w:ind w:left="-5" w:hanging="10"/>
        <w:outlineLvl w:val="2"/>
        <w:rPr>
          <w:rFonts w:ascii="Times New Roman" w:eastAsia="Times New Roman" w:hAnsi="Times New Roman" w:cs="Times New Roman"/>
          <w:b/>
          <w:color w:val="000000"/>
          <w:sz w:val="24"/>
          <w:u w:color="000000"/>
          <w:lang w:eastAsia="fr-FR"/>
        </w:rPr>
      </w:pPr>
      <w:r w:rsidRPr="00332A9F">
        <w:rPr>
          <w:rFonts w:ascii="Times New Roman" w:eastAsia="Times New Roman" w:hAnsi="Times New Roman" w:cs="Times New Roman"/>
          <w:b/>
          <w:color w:val="000000"/>
          <w:sz w:val="24"/>
          <w:u w:color="000000"/>
          <w:lang w:eastAsia="fr-FR"/>
        </w:rPr>
        <w:t>1. Fréquences d'Exécution des Travaux de Jardinage</w:t>
      </w:r>
    </w:p>
    <w:p w14:paraId="3F858CC4" w14:textId="77777777" w:rsidR="00332A9F" w:rsidRPr="00332A9F" w:rsidRDefault="00332A9F" w:rsidP="00332A9F">
      <w:pPr>
        <w:keepNext/>
        <w:keepLines/>
        <w:spacing w:after="143"/>
        <w:ind w:left="-5" w:hanging="10"/>
        <w:outlineLvl w:val="2"/>
        <w:rPr>
          <w:rFonts w:ascii="Times New Roman" w:eastAsia="Times New Roman" w:hAnsi="Times New Roman" w:cs="Times New Roman"/>
          <w:b/>
          <w:color w:val="000000"/>
          <w:sz w:val="24"/>
          <w:u w:color="000000"/>
          <w:lang w:eastAsia="fr-FR"/>
        </w:rPr>
      </w:pPr>
      <w:proofErr w:type="gramStart"/>
      <w:r w:rsidRPr="00332A9F">
        <w:rPr>
          <w:rFonts w:ascii="Times New Roman" w:eastAsia="Times New Roman" w:hAnsi="Times New Roman" w:cs="Times New Roman"/>
          <w:b/>
          <w:color w:val="000000"/>
          <w:sz w:val="24"/>
          <w:u w:color="000000"/>
          <w:lang w:eastAsia="fr-FR"/>
        </w:rPr>
        <w:t>a</w:t>
      </w:r>
      <w:proofErr w:type="gramEnd"/>
      <w:r w:rsidRPr="00332A9F">
        <w:rPr>
          <w:rFonts w:ascii="Times New Roman" w:eastAsia="Times New Roman" w:hAnsi="Times New Roman" w:cs="Times New Roman"/>
          <w:b/>
          <w:color w:val="000000"/>
          <w:sz w:val="24"/>
          <w:u w:color="000000"/>
          <w:lang w:eastAsia="fr-FR"/>
        </w:rPr>
        <w:t>- Travaux Quotidiens</w:t>
      </w:r>
    </w:p>
    <w:p w14:paraId="0176114D" w14:textId="67FE22C4" w:rsidR="00332A9F" w:rsidRPr="00332A9F" w:rsidRDefault="00332A9F" w:rsidP="00332A9F">
      <w:pPr>
        <w:pStyle w:val="Paragraphedeliste"/>
        <w:keepNext/>
        <w:keepLines/>
        <w:numPr>
          <w:ilvl w:val="0"/>
          <w:numId w:val="20"/>
        </w:numPr>
        <w:spacing w:after="143"/>
        <w:jc w:val="both"/>
        <w:outlineLvl w:val="2"/>
        <w:rPr>
          <w:rFonts w:ascii="Times New Roman" w:eastAsia="Times New Roman" w:hAnsi="Times New Roman" w:cs="Times New Roman"/>
          <w:bCs/>
          <w:color w:val="000000"/>
          <w:sz w:val="24"/>
          <w:u w:color="000000"/>
          <w:lang w:eastAsia="fr-FR"/>
        </w:rPr>
      </w:pPr>
      <w:r w:rsidRPr="00332A9F">
        <w:rPr>
          <w:rFonts w:ascii="Times New Roman" w:eastAsia="Times New Roman" w:hAnsi="Times New Roman" w:cs="Times New Roman"/>
          <w:bCs/>
          <w:color w:val="000000"/>
          <w:sz w:val="24"/>
          <w:u w:color="000000"/>
          <w:lang w:eastAsia="fr-FR"/>
        </w:rPr>
        <w:t xml:space="preserve">Entretien et maintien en bon état de la totalité des espaces verts de </w:t>
      </w:r>
      <w:r w:rsidR="009D3376">
        <w:rPr>
          <w:rFonts w:ascii="Times New Roman" w:eastAsia="Times New Roman" w:hAnsi="Times New Roman" w:cs="Times New Roman"/>
          <w:bCs/>
          <w:color w:val="000000"/>
          <w:sz w:val="24"/>
          <w:u w:color="000000"/>
          <w:lang w:eastAsia="fr-FR"/>
        </w:rPr>
        <w:t>l’</w:t>
      </w:r>
      <w:r w:rsidR="009D3376" w:rsidRPr="00532A48">
        <w:rPr>
          <w:rFonts w:ascii="Times New Roman" w:hAnsi="Times New Roman" w:cs="Times New Roman"/>
          <w:b/>
        </w:rPr>
        <w:t>Ecole</w:t>
      </w:r>
      <w:r w:rsidR="00532A48" w:rsidRPr="00532A48">
        <w:rPr>
          <w:rFonts w:ascii="Times New Roman" w:hAnsi="Times New Roman" w:cs="Times New Roman"/>
          <w:b/>
        </w:rPr>
        <w:t xml:space="preserve"> Supérieure de Technologie</w:t>
      </w:r>
      <w:r w:rsidRPr="00332A9F">
        <w:rPr>
          <w:rFonts w:ascii="Times New Roman" w:eastAsia="Times New Roman" w:hAnsi="Times New Roman" w:cs="Times New Roman"/>
          <w:bCs/>
          <w:color w:val="000000"/>
          <w:sz w:val="24"/>
          <w:u w:color="000000"/>
          <w:lang w:eastAsia="fr-FR"/>
        </w:rPr>
        <w:t xml:space="preserve"> de </w:t>
      </w:r>
      <w:proofErr w:type="gramStart"/>
      <w:r w:rsidRPr="00332A9F">
        <w:rPr>
          <w:rFonts w:ascii="Times New Roman" w:eastAsia="Times New Roman" w:hAnsi="Times New Roman" w:cs="Times New Roman"/>
          <w:bCs/>
          <w:color w:val="000000"/>
          <w:sz w:val="24"/>
          <w:u w:color="000000"/>
          <w:lang w:eastAsia="fr-FR"/>
        </w:rPr>
        <w:t>Tétouan;</w:t>
      </w:r>
      <w:proofErr w:type="gramEnd"/>
    </w:p>
    <w:p w14:paraId="29825F23" w14:textId="77777777" w:rsidR="00332A9F" w:rsidRPr="00332A9F" w:rsidRDefault="00332A9F" w:rsidP="00332A9F">
      <w:pPr>
        <w:pStyle w:val="Paragraphedeliste"/>
        <w:keepNext/>
        <w:keepLines/>
        <w:numPr>
          <w:ilvl w:val="0"/>
          <w:numId w:val="20"/>
        </w:numPr>
        <w:spacing w:after="143"/>
        <w:jc w:val="both"/>
        <w:outlineLvl w:val="2"/>
        <w:rPr>
          <w:rFonts w:ascii="Times New Roman" w:eastAsia="Times New Roman" w:hAnsi="Times New Roman" w:cs="Times New Roman"/>
          <w:color w:val="000000"/>
          <w:sz w:val="24"/>
          <w:lang w:eastAsia="fr-FR"/>
        </w:rPr>
      </w:pPr>
      <w:r w:rsidRPr="00332A9F">
        <w:rPr>
          <w:rFonts w:ascii="Times New Roman" w:eastAsia="Times New Roman" w:hAnsi="Times New Roman" w:cs="Times New Roman"/>
          <w:color w:val="000000"/>
          <w:sz w:val="24"/>
          <w:lang w:eastAsia="fr-FR"/>
        </w:rPr>
        <w:t xml:space="preserve">Entreprendre tous les travaux de jardinage, désherbage, arrosage, taille des arbres et plantation dans le site d’une manière systématique ; </w:t>
      </w:r>
    </w:p>
    <w:p w14:paraId="098882FB" w14:textId="77777777" w:rsidR="00332A9F" w:rsidRPr="00332A9F" w:rsidRDefault="00332A9F" w:rsidP="00332A9F">
      <w:pPr>
        <w:pStyle w:val="Paragraphedeliste"/>
        <w:keepNext/>
        <w:keepLines/>
        <w:numPr>
          <w:ilvl w:val="0"/>
          <w:numId w:val="20"/>
        </w:numPr>
        <w:spacing w:after="143"/>
        <w:jc w:val="both"/>
        <w:outlineLvl w:val="2"/>
        <w:rPr>
          <w:rFonts w:ascii="Times New Roman" w:eastAsia="Times New Roman" w:hAnsi="Times New Roman" w:cs="Times New Roman"/>
          <w:color w:val="000000"/>
          <w:sz w:val="24"/>
          <w:lang w:eastAsia="fr-FR"/>
        </w:rPr>
      </w:pPr>
      <w:r w:rsidRPr="00332A9F">
        <w:rPr>
          <w:rFonts w:ascii="Times New Roman" w:eastAsia="Times New Roman" w:hAnsi="Times New Roman" w:cs="Times New Roman"/>
          <w:color w:val="000000"/>
          <w:sz w:val="24"/>
          <w:lang w:eastAsia="fr-FR"/>
        </w:rPr>
        <w:t>Ramassage des feuilles et évacuation des déchets ;</w:t>
      </w:r>
    </w:p>
    <w:p w14:paraId="55159E2D" w14:textId="77777777" w:rsidR="00332A9F" w:rsidRPr="00332A9F" w:rsidRDefault="00332A9F" w:rsidP="00332A9F">
      <w:pPr>
        <w:keepNext/>
        <w:keepLines/>
        <w:spacing w:after="143"/>
        <w:jc w:val="both"/>
        <w:outlineLvl w:val="2"/>
        <w:rPr>
          <w:rFonts w:ascii="Times New Roman" w:eastAsia="Times New Roman" w:hAnsi="Times New Roman" w:cs="Times New Roman"/>
          <w:b/>
          <w:color w:val="000000"/>
          <w:sz w:val="24"/>
          <w:u w:color="000000"/>
          <w:lang w:eastAsia="fr-FR"/>
        </w:rPr>
      </w:pPr>
      <w:r w:rsidRPr="00332A9F">
        <w:rPr>
          <w:rFonts w:ascii="Times New Roman" w:eastAsia="Times New Roman" w:hAnsi="Times New Roman" w:cs="Times New Roman"/>
          <w:b/>
          <w:color w:val="000000"/>
          <w:sz w:val="24"/>
          <w:u w:color="000000"/>
          <w:lang w:eastAsia="fr-FR"/>
        </w:rPr>
        <w:t xml:space="preserve"> </w:t>
      </w:r>
      <w:proofErr w:type="gramStart"/>
      <w:r w:rsidRPr="00332A9F">
        <w:rPr>
          <w:rFonts w:ascii="Times New Roman" w:eastAsia="Times New Roman" w:hAnsi="Times New Roman" w:cs="Times New Roman"/>
          <w:b/>
          <w:color w:val="000000"/>
          <w:sz w:val="24"/>
          <w:u w:color="000000"/>
          <w:lang w:eastAsia="fr-FR"/>
        </w:rPr>
        <w:t>b</w:t>
      </w:r>
      <w:proofErr w:type="gramEnd"/>
      <w:r w:rsidRPr="00332A9F">
        <w:rPr>
          <w:rFonts w:ascii="Times New Roman" w:eastAsia="Times New Roman" w:hAnsi="Times New Roman" w:cs="Times New Roman"/>
          <w:b/>
          <w:color w:val="000000"/>
          <w:sz w:val="24"/>
          <w:u w:color="000000"/>
          <w:lang w:eastAsia="fr-FR"/>
        </w:rPr>
        <w:t xml:space="preserve">- Travaux Hebdomadaires </w:t>
      </w:r>
    </w:p>
    <w:p w14:paraId="39621561" w14:textId="77777777" w:rsidR="00332A9F" w:rsidRPr="00332A9F" w:rsidRDefault="00332A9F" w:rsidP="00332A9F">
      <w:pPr>
        <w:pStyle w:val="Paragraphedeliste"/>
        <w:keepNext/>
        <w:keepLines/>
        <w:numPr>
          <w:ilvl w:val="0"/>
          <w:numId w:val="20"/>
        </w:numPr>
        <w:spacing w:after="143"/>
        <w:jc w:val="both"/>
        <w:outlineLvl w:val="2"/>
        <w:rPr>
          <w:rFonts w:ascii="Times New Roman" w:eastAsia="Times New Roman" w:hAnsi="Times New Roman" w:cs="Times New Roman"/>
          <w:color w:val="000000"/>
          <w:sz w:val="24"/>
          <w:lang w:eastAsia="fr-FR"/>
        </w:rPr>
      </w:pPr>
      <w:r w:rsidRPr="00332A9F">
        <w:rPr>
          <w:rFonts w:ascii="Times New Roman" w:eastAsia="Times New Roman" w:hAnsi="Times New Roman" w:cs="Times New Roman"/>
          <w:color w:val="000000"/>
          <w:sz w:val="24"/>
          <w:lang w:eastAsia="fr-FR"/>
        </w:rPr>
        <w:t xml:space="preserve">Désherbage permanent et régulier des mauvaises herbes ; </w:t>
      </w:r>
    </w:p>
    <w:p w14:paraId="02DAF120" w14:textId="77777777" w:rsidR="00332A9F" w:rsidRPr="00332A9F" w:rsidRDefault="00332A9F" w:rsidP="00332A9F">
      <w:pPr>
        <w:pStyle w:val="Paragraphedeliste"/>
        <w:keepNext/>
        <w:keepLines/>
        <w:numPr>
          <w:ilvl w:val="0"/>
          <w:numId w:val="20"/>
        </w:numPr>
        <w:spacing w:after="143"/>
        <w:jc w:val="both"/>
        <w:outlineLvl w:val="2"/>
        <w:rPr>
          <w:rFonts w:ascii="Times New Roman" w:eastAsia="Times New Roman" w:hAnsi="Times New Roman" w:cs="Times New Roman"/>
          <w:color w:val="000000"/>
          <w:sz w:val="24"/>
          <w:lang w:eastAsia="fr-FR"/>
        </w:rPr>
      </w:pPr>
      <w:r w:rsidRPr="00332A9F">
        <w:rPr>
          <w:rFonts w:ascii="Times New Roman" w:eastAsia="Times New Roman" w:hAnsi="Times New Roman" w:cs="Times New Roman"/>
          <w:color w:val="000000"/>
          <w:sz w:val="24"/>
          <w:lang w:eastAsia="fr-FR"/>
        </w:rPr>
        <w:t xml:space="preserve"> Arrosage de l’ensemble des espaces verts. </w:t>
      </w:r>
    </w:p>
    <w:p w14:paraId="246105A9" w14:textId="77777777" w:rsidR="00332A9F" w:rsidRPr="00332A9F" w:rsidRDefault="00332A9F" w:rsidP="00332A9F">
      <w:pPr>
        <w:keepNext/>
        <w:keepLines/>
        <w:spacing w:after="143"/>
        <w:jc w:val="both"/>
        <w:outlineLvl w:val="2"/>
        <w:rPr>
          <w:rFonts w:ascii="Times New Roman" w:eastAsia="Times New Roman" w:hAnsi="Times New Roman" w:cs="Times New Roman"/>
          <w:b/>
          <w:color w:val="000000"/>
          <w:sz w:val="24"/>
          <w:u w:color="000000"/>
          <w:lang w:eastAsia="fr-FR"/>
        </w:rPr>
      </w:pPr>
      <w:proofErr w:type="gramStart"/>
      <w:r w:rsidRPr="00332A9F">
        <w:rPr>
          <w:rFonts w:ascii="Times New Roman" w:eastAsia="Times New Roman" w:hAnsi="Times New Roman" w:cs="Times New Roman"/>
          <w:b/>
          <w:color w:val="000000"/>
          <w:sz w:val="24"/>
          <w:u w:color="000000"/>
          <w:lang w:eastAsia="fr-FR"/>
        </w:rPr>
        <w:t>c</w:t>
      </w:r>
      <w:proofErr w:type="gramEnd"/>
      <w:r w:rsidRPr="00332A9F">
        <w:rPr>
          <w:rFonts w:ascii="Times New Roman" w:eastAsia="Times New Roman" w:hAnsi="Times New Roman" w:cs="Times New Roman"/>
          <w:b/>
          <w:color w:val="000000"/>
          <w:sz w:val="24"/>
          <w:u w:color="000000"/>
          <w:lang w:eastAsia="fr-FR"/>
        </w:rPr>
        <w:t xml:space="preserve">- Travaux Mensuels </w:t>
      </w:r>
    </w:p>
    <w:p w14:paraId="3922DE3E" w14:textId="77777777" w:rsidR="00332A9F" w:rsidRPr="00332A9F" w:rsidRDefault="00332A9F" w:rsidP="00332A9F">
      <w:pPr>
        <w:pStyle w:val="Paragraphedeliste"/>
        <w:keepNext/>
        <w:keepLines/>
        <w:numPr>
          <w:ilvl w:val="0"/>
          <w:numId w:val="20"/>
        </w:numPr>
        <w:spacing w:after="143"/>
        <w:jc w:val="both"/>
        <w:outlineLvl w:val="2"/>
        <w:rPr>
          <w:rFonts w:ascii="Times New Roman" w:eastAsia="Times New Roman" w:hAnsi="Times New Roman" w:cs="Times New Roman"/>
          <w:color w:val="000000"/>
          <w:sz w:val="24"/>
          <w:lang w:eastAsia="fr-FR"/>
        </w:rPr>
      </w:pPr>
      <w:r w:rsidRPr="00332A9F">
        <w:rPr>
          <w:bCs/>
        </w:rPr>
        <w:t xml:space="preserve"> </w:t>
      </w:r>
      <w:r w:rsidRPr="00332A9F">
        <w:rPr>
          <w:rFonts w:ascii="Times New Roman" w:eastAsia="Times New Roman" w:hAnsi="Times New Roman" w:cs="Times New Roman"/>
          <w:color w:val="000000"/>
          <w:sz w:val="24"/>
          <w:lang w:eastAsia="fr-FR"/>
        </w:rPr>
        <w:t xml:space="preserve">Tonte du gazon ; </w:t>
      </w:r>
    </w:p>
    <w:p w14:paraId="09B4C3B3" w14:textId="77777777" w:rsidR="00332A9F" w:rsidRPr="00332A9F" w:rsidRDefault="00332A9F" w:rsidP="00332A9F">
      <w:pPr>
        <w:pStyle w:val="Paragraphedeliste"/>
        <w:keepNext/>
        <w:keepLines/>
        <w:numPr>
          <w:ilvl w:val="0"/>
          <w:numId w:val="20"/>
        </w:numPr>
        <w:spacing w:after="143"/>
        <w:jc w:val="both"/>
        <w:outlineLvl w:val="2"/>
        <w:rPr>
          <w:rFonts w:ascii="Times New Roman" w:eastAsia="Times New Roman" w:hAnsi="Times New Roman" w:cs="Times New Roman"/>
          <w:color w:val="000000"/>
          <w:sz w:val="24"/>
          <w:lang w:eastAsia="fr-FR"/>
        </w:rPr>
      </w:pPr>
      <w:r w:rsidRPr="00332A9F">
        <w:rPr>
          <w:rFonts w:ascii="Times New Roman" w:eastAsia="Times New Roman" w:hAnsi="Times New Roman" w:cs="Times New Roman"/>
          <w:color w:val="000000"/>
          <w:sz w:val="24"/>
          <w:lang w:eastAsia="fr-FR"/>
        </w:rPr>
        <w:t xml:space="preserve"> Taille des arbres et coupe des branches ; </w:t>
      </w:r>
    </w:p>
    <w:p w14:paraId="76C44EF7" w14:textId="77777777" w:rsidR="00332A9F" w:rsidRPr="00332A9F" w:rsidRDefault="00332A9F" w:rsidP="00332A9F">
      <w:pPr>
        <w:pStyle w:val="Paragraphedeliste"/>
        <w:keepNext/>
        <w:keepLines/>
        <w:numPr>
          <w:ilvl w:val="0"/>
          <w:numId w:val="20"/>
        </w:numPr>
        <w:spacing w:after="143"/>
        <w:jc w:val="both"/>
        <w:outlineLvl w:val="2"/>
        <w:rPr>
          <w:rFonts w:ascii="Times New Roman" w:eastAsia="Times New Roman" w:hAnsi="Times New Roman" w:cs="Times New Roman"/>
          <w:color w:val="000000"/>
          <w:sz w:val="24"/>
          <w:lang w:eastAsia="fr-FR"/>
        </w:rPr>
      </w:pPr>
      <w:r w:rsidRPr="00332A9F">
        <w:rPr>
          <w:rFonts w:ascii="Times New Roman" w:eastAsia="Times New Roman" w:hAnsi="Times New Roman" w:cs="Times New Roman"/>
          <w:color w:val="000000"/>
          <w:sz w:val="24"/>
          <w:lang w:eastAsia="fr-FR"/>
        </w:rPr>
        <w:t xml:space="preserve"> Plantations. </w:t>
      </w:r>
    </w:p>
    <w:p w14:paraId="6416489F" w14:textId="77777777" w:rsidR="00332A9F" w:rsidRPr="00332A9F" w:rsidRDefault="00332A9F" w:rsidP="00332A9F">
      <w:pPr>
        <w:keepNext/>
        <w:keepLines/>
        <w:spacing w:after="143"/>
        <w:outlineLvl w:val="2"/>
        <w:rPr>
          <w:rFonts w:ascii="Times New Roman" w:eastAsia="Times New Roman" w:hAnsi="Times New Roman" w:cs="Times New Roman"/>
          <w:b/>
          <w:color w:val="000000"/>
          <w:sz w:val="24"/>
          <w:u w:color="000000"/>
          <w:lang w:eastAsia="fr-FR"/>
        </w:rPr>
      </w:pPr>
      <w:r w:rsidRPr="00332A9F">
        <w:rPr>
          <w:rFonts w:ascii="Times New Roman" w:eastAsia="Times New Roman" w:hAnsi="Times New Roman" w:cs="Times New Roman"/>
          <w:b/>
          <w:color w:val="000000"/>
          <w:sz w:val="24"/>
          <w:u w:color="000000"/>
          <w:lang w:eastAsia="fr-FR"/>
        </w:rPr>
        <w:t xml:space="preserve">2. Moyens en Personnel et en Matériel et Horaires d’Exécution des Travaux de Jardinage </w:t>
      </w:r>
    </w:p>
    <w:p w14:paraId="45ECF55F" w14:textId="77777777" w:rsidR="00332A9F" w:rsidRPr="00332A9F" w:rsidRDefault="00332A9F" w:rsidP="00332A9F">
      <w:pPr>
        <w:keepNext/>
        <w:keepLines/>
        <w:spacing w:after="143"/>
        <w:jc w:val="both"/>
        <w:outlineLvl w:val="2"/>
        <w:rPr>
          <w:rFonts w:ascii="Times New Roman" w:eastAsia="Times New Roman" w:hAnsi="Times New Roman" w:cs="Times New Roman"/>
          <w:color w:val="000000"/>
          <w:sz w:val="24"/>
          <w:lang w:eastAsia="fr-FR"/>
        </w:rPr>
      </w:pPr>
      <w:r w:rsidRPr="00332A9F">
        <w:rPr>
          <w:rFonts w:ascii="Times New Roman" w:eastAsia="Times New Roman" w:hAnsi="Times New Roman" w:cs="Times New Roman"/>
          <w:color w:val="000000"/>
          <w:sz w:val="24"/>
          <w:lang w:eastAsia="fr-FR"/>
        </w:rPr>
        <w:t>Le Titulaire affectera à l’exécution des travaux de Jardinage toutes les ressources humaines nécessaires et suffisantes, tant en nombre qu’en expérience. Les Agents seront pourvus de tout le matériel et outillage nécessaires et des matériels adéquats à la bonne exécution des travaux de Jardinage. Dans tous les cas, le Titulaire mettra à la disposition du Maître d’Ouvrage, de manière permanente (du lundi au samedi), au moins, le nombre d’Agents suivant selon les horaires :</w:t>
      </w:r>
    </w:p>
    <w:tbl>
      <w:tblPr>
        <w:tblStyle w:val="TableGrid"/>
        <w:tblW w:w="9182" w:type="dxa"/>
        <w:tblInd w:w="664" w:type="dxa"/>
        <w:tblCellMar>
          <w:top w:w="9" w:type="dxa"/>
          <w:left w:w="108" w:type="dxa"/>
          <w:right w:w="31" w:type="dxa"/>
        </w:tblCellMar>
        <w:tblLook w:val="04A0" w:firstRow="1" w:lastRow="0" w:firstColumn="1" w:lastColumn="0" w:noHBand="0" w:noVBand="1"/>
      </w:tblPr>
      <w:tblGrid>
        <w:gridCol w:w="2943"/>
        <w:gridCol w:w="3971"/>
        <w:gridCol w:w="2268"/>
      </w:tblGrid>
      <w:tr w:rsidR="00265C54" w:rsidRPr="00265C54" w14:paraId="6B445BE0" w14:textId="77777777" w:rsidTr="00F83941">
        <w:trPr>
          <w:trHeight w:val="422"/>
        </w:trPr>
        <w:tc>
          <w:tcPr>
            <w:tcW w:w="2943" w:type="dxa"/>
            <w:tcBorders>
              <w:top w:val="nil"/>
              <w:left w:val="nil"/>
              <w:bottom w:val="single" w:sz="4" w:space="0" w:color="000000"/>
              <w:right w:val="nil"/>
            </w:tcBorders>
          </w:tcPr>
          <w:p w14:paraId="2E8E0FC9" w14:textId="77777777" w:rsidR="00265C54" w:rsidRPr="00265C54" w:rsidRDefault="00265C54" w:rsidP="00265C54">
            <w:pPr>
              <w:rPr>
                <w:rFonts w:ascii="Times New Roman" w:eastAsia="Times New Roman" w:hAnsi="Times New Roman" w:cs="Times New Roman"/>
                <w:color w:val="000000"/>
                <w:sz w:val="24"/>
              </w:rPr>
            </w:pPr>
          </w:p>
        </w:tc>
        <w:tc>
          <w:tcPr>
            <w:tcW w:w="3971" w:type="dxa"/>
            <w:tcBorders>
              <w:top w:val="nil"/>
              <w:left w:val="nil"/>
              <w:bottom w:val="single" w:sz="4" w:space="0" w:color="000000"/>
              <w:right w:val="single" w:sz="4" w:space="0" w:color="000000"/>
            </w:tcBorders>
          </w:tcPr>
          <w:p w14:paraId="1B00566F" w14:textId="77777777" w:rsidR="00265C54" w:rsidRPr="00265C54" w:rsidRDefault="00265C54" w:rsidP="00265C54">
            <w:pPr>
              <w:rPr>
                <w:rFonts w:ascii="Times New Roman" w:eastAsia="Times New Roman" w:hAnsi="Times New Roman" w:cs="Times New Roman"/>
                <w:color w:val="000000"/>
                <w:sz w:val="24"/>
              </w:rPr>
            </w:pPr>
            <w:r w:rsidRPr="00265C54">
              <w:rPr>
                <w:rFonts w:ascii="Times New Roman" w:eastAsia="Times New Roman" w:hAnsi="Times New Roman" w:cs="Times New Roman"/>
                <w:color w:val="000000"/>
                <w:sz w:val="24"/>
              </w:rPr>
              <w:t xml:space="preserve"> </w:t>
            </w:r>
          </w:p>
        </w:tc>
        <w:tc>
          <w:tcPr>
            <w:tcW w:w="2268" w:type="dxa"/>
            <w:tcBorders>
              <w:top w:val="single" w:sz="4" w:space="0" w:color="000000"/>
              <w:left w:val="single" w:sz="4" w:space="0" w:color="000000"/>
              <w:bottom w:val="single" w:sz="4" w:space="0" w:color="000000"/>
              <w:right w:val="single" w:sz="4" w:space="0" w:color="000000"/>
            </w:tcBorders>
          </w:tcPr>
          <w:p w14:paraId="77008D94" w14:textId="77777777" w:rsidR="00265C54" w:rsidRPr="00265C54" w:rsidRDefault="00265C54" w:rsidP="00265C54">
            <w:pPr>
              <w:ind w:right="61"/>
              <w:jc w:val="right"/>
              <w:rPr>
                <w:rFonts w:ascii="Times New Roman" w:eastAsia="Times New Roman" w:hAnsi="Times New Roman" w:cs="Times New Roman"/>
                <w:color w:val="000000"/>
                <w:sz w:val="24"/>
              </w:rPr>
            </w:pPr>
            <w:r w:rsidRPr="00265C54">
              <w:rPr>
                <w:rFonts w:ascii="Times New Roman" w:eastAsia="Times New Roman" w:hAnsi="Times New Roman" w:cs="Times New Roman"/>
                <w:color w:val="000000"/>
                <w:sz w:val="24"/>
              </w:rPr>
              <w:t xml:space="preserve">Nombre d’Agents </w:t>
            </w:r>
          </w:p>
        </w:tc>
      </w:tr>
      <w:tr w:rsidR="00265C54" w:rsidRPr="00265C54" w14:paraId="70305ECC" w14:textId="77777777" w:rsidTr="00F83941">
        <w:trPr>
          <w:trHeight w:val="425"/>
        </w:trPr>
        <w:tc>
          <w:tcPr>
            <w:tcW w:w="2943" w:type="dxa"/>
            <w:tcBorders>
              <w:top w:val="single" w:sz="4" w:space="0" w:color="000000"/>
              <w:left w:val="single" w:sz="4" w:space="0" w:color="000000"/>
              <w:bottom w:val="single" w:sz="4" w:space="0" w:color="000000"/>
              <w:right w:val="single" w:sz="4" w:space="0" w:color="000000"/>
            </w:tcBorders>
          </w:tcPr>
          <w:p w14:paraId="38859CFB" w14:textId="77777777" w:rsidR="00265C54" w:rsidRPr="00265C54" w:rsidRDefault="00265C54" w:rsidP="00265C54">
            <w:pPr>
              <w:rPr>
                <w:rFonts w:ascii="Times New Roman" w:eastAsia="Times New Roman" w:hAnsi="Times New Roman" w:cs="Times New Roman"/>
                <w:color w:val="000000"/>
                <w:sz w:val="24"/>
              </w:rPr>
            </w:pPr>
            <w:proofErr w:type="gramStart"/>
            <w:r w:rsidRPr="00265C54">
              <w:rPr>
                <w:rFonts w:ascii="Times New Roman" w:eastAsia="Times New Roman" w:hAnsi="Times New Roman" w:cs="Times New Roman"/>
                <w:color w:val="000000"/>
                <w:sz w:val="24"/>
              </w:rPr>
              <w:t>du</w:t>
            </w:r>
            <w:proofErr w:type="gramEnd"/>
            <w:r w:rsidRPr="00265C54">
              <w:rPr>
                <w:rFonts w:ascii="Times New Roman" w:eastAsia="Times New Roman" w:hAnsi="Times New Roman" w:cs="Times New Roman"/>
                <w:color w:val="000000"/>
                <w:sz w:val="24"/>
              </w:rPr>
              <w:t xml:space="preserve"> Lundi au Samedi </w:t>
            </w:r>
          </w:p>
        </w:tc>
        <w:tc>
          <w:tcPr>
            <w:tcW w:w="3971" w:type="dxa"/>
            <w:tcBorders>
              <w:top w:val="single" w:sz="4" w:space="0" w:color="000000"/>
              <w:left w:val="single" w:sz="4" w:space="0" w:color="000000"/>
              <w:bottom w:val="single" w:sz="4" w:space="0" w:color="000000"/>
              <w:right w:val="single" w:sz="4" w:space="0" w:color="000000"/>
            </w:tcBorders>
          </w:tcPr>
          <w:p w14:paraId="78E425B8" w14:textId="77777777" w:rsidR="00265C54" w:rsidRPr="00265C54" w:rsidRDefault="00265C54" w:rsidP="00265C54">
            <w:pPr>
              <w:ind w:left="280"/>
              <w:jc w:val="center"/>
              <w:rPr>
                <w:rFonts w:ascii="Times New Roman" w:eastAsia="Times New Roman" w:hAnsi="Times New Roman" w:cs="Times New Roman"/>
                <w:color w:val="000000"/>
                <w:sz w:val="24"/>
              </w:rPr>
            </w:pPr>
            <w:proofErr w:type="gramStart"/>
            <w:r w:rsidRPr="00265C54">
              <w:rPr>
                <w:rFonts w:ascii="Times New Roman" w:eastAsia="Times New Roman" w:hAnsi="Times New Roman" w:cs="Times New Roman"/>
                <w:color w:val="000000"/>
                <w:sz w:val="24"/>
              </w:rPr>
              <w:t>de</w:t>
            </w:r>
            <w:proofErr w:type="gramEnd"/>
            <w:r w:rsidRPr="00265C54">
              <w:rPr>
                <w:rFonts w:ascii="Times New Roman" w:eastAsia="Times New Roman" w:hAnsi="Times New Roman" w:cs="Times New Roman"/>
                <w:color w:val="000000"/>
                <w:sz w:val="24"/>
              </w:rPr>
              <w:t xml:space="preserve"> 7h00 à 15h00 </w:t>
            </w:r>
          </w:p>
        </w:tc>
        <w:tc>
          <w:tcPr>
            <w:tcW w:w="2268" w:type="dxa"/>
            <w:tcBorders>
              <w:top w:val="single" w:sz="4" w:space="0" w:color="000000"/>
              <w:left w:val="single" w:sz="4" w:space="0" w:color="000000"/>
              <w:bottom w:val="single" w:sz="4" w:space="0" w:color="000000"/>
              <w:right w:val="single" w:sz="4" w:space="0" w:color="000000"/>
            </w:tcBorders>
          </w:tcPr>
          <w:p w14:paraId="6387EA32" w14:textId="17E5F9BF" w:rsidR="00265C54" w:rsidRPr="00265C54" w:rsidRDefault="008D4FDB" w:rsidP="00265C54">
            <w:pPr>
              <w:ind w:left="280"/>
              <w:jc w:val="center"/>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7</w:t>
            </w:r>
          </w:p>
        </w:tc>
      </w:tr>
    </w:tbl>
    <w:p w14:paraId="0AB1A1C3" w14:textId="77777777" w:rsidR="003A1523" w:rsidRDefault="003A1523" w:rsidP="003A1523">
      <w:pPr>
        <w:spacing w:after="0" w:line="240" w:lineRule="auto"/>
        <w:rPr>
          <w:rFonts w:ascii="Times New Roman" w:eastAsia="Times New Roman" w:hAnsi="Times New Roman" w:cs="Times New Roman"/>
          <w:b/>
          <w:color w:val="000000"/>
          <w:sz w:val="24"/>
          <w:u w:color="000000"/>
          <w:lang w:eastAsia="fr-FR"/>
        </w:rPr>
      </w:pPr>
    </w:p>
    <w:p w14:paraId="5B976DCF" w14:textId="77777777" w:rsidR="003A1523" w:rsidRDefault="003A1523" w:rsidP="003A1523">
      <w:pPr>
        <w:spacing w:after="0" w:line="240" w:lineRule="auto"/>
      </w:pPr>
      <w:r>
        <w:rPr>
          <w:rFonts w:ascii="Times New Roman" w:eastAsia="Times New Roman" w:hAnsi="Times New Roman" w:cs="Times New Roman"/>
          <w:b/>
          <w:color w:val="000000"/>
          <w:sz w:val="24"/>
          <w:u w:color="000000"/>
          <w:lang w:eastAsia="fr-FR"/>
        </w:rPr>
        <w:t xml:space="preserve">3. </w:t>
      </w:r>
      <w:r w:rsidRPr="003A1523">
        <w:rPr>
          <w:rFonts w:ascii="Times New Roman" w:eastAsia="Times New Roman" w:hAnsi="Times New Roman" w:cs="Times New Roman"/>
          <w:b/>
          <w:color w:val="000000"/>
          <w:sz w:val="24"/>
          <w:u w:color="000000"/>
          <w:lang w:eastAsia="fr-FR"/>
        </w:rPr>
        <w:t>Produits de Jardinage</w:t>
      </w:r>
      <w:r>
        <w:t xml:space="preserve"> </w:t>
      </w:r>
    </w:p>
    <w:p w14:paraId="5B5C9256" w14:textId="77777777" w:rsidR="003A1523" w:rsidRPr="003A1523" w:rsidRDefault="003A1523" w:rsidP="003A1523">
      <w:pPr>
        <w:pStyle w:val="Paragraphedeliste"/>
        <w:numPr>
          <w:ilvl w:val="0"/>
          <w:numId w:val="21"/>
        </w:numPr>
        <w:spacing w:after="0" w:line="240" w:lineRule="auto"/>
        <w:rPr>
          <w:rFonts w:ascii="Times New Roman" w:eastAsia="Times New Roman" w:hAnsi="Times New Roman" w:cs="Times New Roman"/>
          <w:b/>
          <w:color w:val="000000"/>
          <w:sz w:val="24"/>
          <w:lang w:eastAsia="fr-FR"/>
        </w:rPr>
      </w:pPr>
      <w:r>
        <w:t xml:space="preserve">Fertilisants et traitements parasitaires ; </w:t>
      </w:r>
    </w:p>
    <w:p w14:paraId="0966DBEA" w14:textId="77777777" w:rsidR="003A1523" w:rsidRPr="003A1523" w:rsidRDefault="003A1523" w:rsidP="003A1523">
      <w:pPr>
        <w:pStyle w:val="Paragraphedeliste"/>
        <w:numPr>
          <w:ilvl w:val="0"/>
          <w:numId w:val="21"/>
        </w:numPr>
        <w:spacing w:after="0" w:line="240" w:lineRule="auto"/>
        <w:rPr>
          <w:rFonts w:ascii="Times New Roman" w:eastAsia="Times New Roman" w:hAnsi="Times New Roman" w:cs="Times New Roman"/>
          <w:b/>
          <w:color w:val="000000"/>
          <w:sz w:val="24"/>
          <w:lang w:eastAsia="fr-FR"/>
        </w:rPr>
      </w:pPr>
      <w:r>
        <w:t xml:space="preserve">Sacs en plastique ; </w:t>
      </w:r>
    </w:p>
    <w:p w14:paraId="4A0F5E59" w14:textId="77777777" w:rsidR="003A1523" w:rsidRPr="003A1523" w:rsidRDefault="003A1523" w:rsidP="003A1523">
      <w:pPr>
        <w:pStyle w:val="Paragraphedeliste"/>
        <w:numPr>
          <w:ilvl w:val="0"/>
          <w:numId w:val="21"/>
        </w:numPr>
        <w:spacing w:after="0" w:line="240" w:lineRule="auto"/>
        <w:rPr>
          <w:rFonts w:ascii="Times New Roman" w:eastAsia="Times New Roman" w:hAnsi="Times New Roman" w:cs="Times New Roman"/>
          <w:b/>
          <w:color w:val="000000"/>
          <w:sz w:val="24"/>
          <w:lang w:eastAsia="fr-FR"/>
        </w:rPr>
      </w:pPr>
      <w:r>
        <w:t xml:space="preserve">Gants de protection </w:t>
      </w:r>
    </w:p>
    <w:p w14:paraId="4AA35AF7" w14:textId="77777777" w:rsidR="003A1523" w:rsidRPr="003A1523" w:rsidRDefault="003A1523" w:rsidP="003A1523">
      <w:pPr>
        <w:spacing w:after="0" w:line="240" w:lineRule="auto"/>
        <w:rPr>
          <w:rFonts w:ascii="Times New Roman" w:eastAsia="Times New Roman" w:hAnsi="Times New Roman" w:cs="Times New Roman"/>
          <w:b/>
          <w:color w:val="000000"/>
          <w:sz w:val="24"/>
          <w:u w:color="000000"/>
          <w:lang w:eastAsia="fr-FR"/>
        </w:rPr>
      </w:pPr>
      <w:r w:rsidRPr="003A1523">
        <w:rPr>
          <w:rFonts w:ascii="Times New Roman" w:eastAsia="Times New Roman" w:hAnsi="Times New Roman" w:cs="Times New Roman"/>
          <w:b/>
          <w:color w:val="000000"/>
          <w:sz w:val="24"/>
          <w:u w:color="000000"/>
          <w:lang w:eastAsia="fr-FR"/>
        </w:rPr>
        <w:t xml:space="preserve">4. Matériel de Jardinage </w:t>
      </w:r>
    </w:p>
    <w:p w14:paraId="77E59F60" w14:textId="77777777" w:rsidR="003A1523" w:rsidRPr="003A1523" w:rsidRDefault="003A1523" w:rsidP="003A1523">
      <w:pPr>
        <w:pStyle w:val="Paragraphedeliste"/>
        <w:numPr>
          <w:ilvl w:val="0"/>
          <w:numId w:val="22"/>
        </w:numPr>
        <w:spacing w:after="0" w:line="240" w:lineRule="auto"/>
        <w:rPr>
          <w:rFonts w:ascii="Times New Roman" w:eastAsia="Times New Roman" w:hAnsi="Times New Roman" w:cs="Times New Roman"/>
          <w:b/>
          <w:color w:val="000000"/>
          <w:sz w:val="24"/>
          <w:lang w:eastAsia="fr-FR"/>
        </w:rPr>
      </w:pPr>
      <w:r>
        <w:t xml:space="preserve">Brouettes ; </w:t>
      </w:r>
    </w:p>
    <w:p w14:paraId="3F202A6C" w14:textId="77777777" w:rsidR="003A1523" w:rsidRPr="003A1523" w:rsidRDefault="003A1523" w:rsidP="003A1523">
      <w:pPr>
        <w:pStyle w:val="Paragraphedeliste"/>
        <w:numPr>
          <w:ilvl w:val="0"/>
          <w:numId w:val="22"/>
        </w:numPr>
        <w:spacing w:after="0" w:line="240" w:lineRule="auto"/>
        <w:rPr>
          <w:rFonts w:ascii="Times New Roman" w:eastAsia="Times New Roman" w:hAnsi="Times New Roman" w:cs="Times New Roman"/>
          <w:b/>
          <w:color w:val="000000"/>
          <w:sz w:val="24"/>
          <w:lang w:eastAsia="fr-FR"/>
        </w:rPr>
      </w:pPr>
      <w:r>
        <w:t>Balais ;</w:t>
      </w:r>
    </w:p>
    <w:p w14:paraId="50085783" w14:textId="77777777" w:rsidR="003A1523" w:rsidRPr="003A1523" w:rsidRDefault="003A1523" w:rsidP="003A1523">
      <w:pPr>
        <w:pStyle w:val="Paragraphedeliste"/>
        <w:numPr>
          <w:ilvl w:val="0"/>
          <w:numId w:val="22"/>
        </w:numPr>
        <w:spacing w:after="0" w:line="240" w:lineRule="auto"/>
        <w:rPr>
          <w:rFonts w:ascii="Times New Roman" w:eastAsia="Times New Roman" w:hAnsi="Times New Roman" w:cs="Times New Roman"/>
          <w:b/>
          <w:color w:val="000000"/>
          <w:sz w:val="24"/>
          <w:lang w:eastAsia="fr-FR"/>
        </w:rPr>
      </w:pPr>
      <w:r>
        <w:t xml:space="preserve"> Pelles ; </w:t>
      </w:r>
    </w:p>
    <w:p w14:paraId="6B12141B" w14:textId="77777777" w:rsidR="003A1523" w:rsidRPr="003A1523" w:rsidRDefault="003A1523" w:rsidP="003A1523">
      <w:pPr>
        <w:pStyle w:val="Paragraphedeliste"/>
        <w:numPr>
          <w:ilvl w:val="0"/>
          <w:numId w:val="22"/>
        </w:numPr>
        <w:spacing w:after="0" w:line="240" w:lineRule="auto"/>
        <w:rPr>
          <w:rFonts w:ascii="Times New Roman" w:eastAsia="Times New Roman" w:hAnsi="Times New Roman" w:cs="Times New Roman"/>
          <w:b/>
          <w:color w:val="000000"/>
          <w:sz w:val="24"/>
          <w:lang w:eastAsia="fr-FR"/>
        </w:rPr>
      </w:pPr>
      <w:r>
        <w:t>Pioches ;</w:t>
      </w:r>
    </w:p>
    <w:p w14:paraId="2F9A2FA5" w14:textId="77777777" w:rsidR="003A1523" w:rsidRPr="003A1523" w:rsidRDefault="003A1523" w:rsidP="003A1523">
      <w:pPr>
        <w:pStyle w:val="Paragraphedeliste"/>
        <w:numPr>
          <w:ilvl w:val="0"/>
          <w:numId w:val="22"/>
        </w:numPr>
        <w:spacing w:after="0" w:line="240" w:lineRule="auto"/>
        <w:rPr>
          <w:rFonts w:ascii="Times New Roman" w:eastAsia="Times New Roman" w:hAnsi="Times New Roman" w:cs="Times New Roman"/>
          <w:b/>
          <w:color w:val="000000"/>
          <w:sz w:val="24"/>
          <w:lang w:eastAsia="fr-FR"/>
        </w:rPr>
      </w:pPr>
      <w:r>
        <w:t xml:space="preserve"> Râteaux ;</w:t>
      </w:r>
    </w:p>
    <w:p w14:paraId="49228CB5" w14:textId="77777777" w:rsidR="003A1523" w:rsidRPr="003A1523" w:rsidRDefault="003A1523" w:rsidP="003A1523">
      <w:pPr>
        <w:pStyle w:val="Paragraphedeliste"/>
        <w:numPr>
          <w:ilvl w:val="0"/>
          <w:numId w:val="22"/>
        </w:numPr>
        <w:spacing w:after="0" w:line="240" w:lineRule="auto"/>
        <w:rPr>
          <w:rFonts w:ascii="Times New Roman" w:eastAsia="Times New Roman" w:hAnsi="Times New Roman" w:cs="Times New Roman"/>
          <w:b/>
          <w:color w:val="000000"/>
          <w:sz w:val="24"/>
          <w:lang w:eastAsia="fr-FR"/>
        </w:rPr>
      </w:pPr>
      <w:r>
        <w:t xml:space="preserve"> Outils de coupe ; </w:t>
      </w:r>
    </w:p>
    <w:p w14:paraId="4D7CC555" w14:textId="77777777" w:rsidR="003A1523" w:rsidRPr="003A1523" w:rsidRDefault="003A1523" w:rsidP="003A1523">
      <w:pPr>
        <w:pStyle w:val="Paragraphedeliste"/>
        <w:numPr>
          <w:ilvl w:val="0"/>
          <w:numId w:val="22"/>
        </w:numPr>
        <w:spacing w:after="0" w:line="240" w:lineRule="auto"/>
        <w:rPr>
          <w:rFonts w:ascii="Times New Roman" w:eastAsia="Times New Roman" w:hAnsi="Times New Roman" w:cs="Times New Roman"/>
          <w:b/>
          <w:color w:val="000000"/>
          <w:sz w:val="24"/>
          <w:lang w:eastAsia="fr-FR"/>
        </w:rPr>
      </w:pPr>
      <w:r>
        <w:t xml:space="preserve">Outils de taille ; </w:t>
      </w:r>
    </w:p>
    <w:p w14:paraId="46AB35F4" w14:textId="77777777" w:rsidR="00CF0916" w:rsidRDefault="003A1523" w:rsidP="003A1523">
      <w:pPr>
        <w:spacing w:after="238"/>
        <w:ind w:left="360"/>
      </w:pPr>
      <w:r>
        <w:t>N.B. : Les jardiniers doivent être qualifiés et disponibles afin d’assurer au mieux les travaux de maintenance et d’entretien des espaces verts et des plantes d’intérieures dans les jardinières.</w:t>
      </w:r>
    </w:p>
    <w:p w14:paraId="3141B6F2" w14:textId="77777777" w:rsidR="00751AC5" w:rsidRPr="00751AC5" w:rsidRDefault="00751AC5" w:rsidP="00751AC5">
      <w:pPr>
        <w:numPr>
          <w:ilvl w:val="1"/>
          <w:numId w:val="10"/>
        </w:numPr>
        <w:spacing w:after="111" w:line="255" w:lineRule="auto"/>
        <w:ind w:right="74" w:hanging="480"/>
        <w:jc w:val="both"/>
        <w:rPr>
          <w:rFonts w:ascii="Times New Roman" w:eastAsia="Times New Roman" w:hAnsi="Times New Roman" w:cs="Times New Roman"/>
          <w:color w:val="000000"/>
          <w:sz w:val="24"/>
          <w:lang w:eastAsia="fr-FR"/>
        </w:rPr>
      </w:pPr>
      <w:r w:rsidRPr="00751AC5">
        <w:rPr>
          <w:rFonts w:ascii="Times New Roman" w:eastAsia="Times New Roman" w:hAnsi="Times New Roman" w:cs="Times New Roman"/>
          <w:b/>
          <w:color w:val="000000"/>
          <w:sz w:val="24"/>
          <w:lang w:eastAsia="fr-FR"/>
        </w:rPr>
        <w:t xml:space="preserve">Objets trouvés : </w:t>
      </w:r>
    </w:p>
    <w:p w14:paraId="41142B92" w14:textId="7E984F70" w:rsidR="00751AC5" w:rsidRPr="00751AC5" w:rsidRDefault="00751AC5" w:rsidP="0046250B">
      <w:pPr>
        <w:spacing w:after="122" w:line="356" w:lineRule="auto"/>
        <w:ind w:left="-3" w:right="342" w:hanging="10"/>
        <w:jc w:val="both"/>
        <w:rPr>
          <w:rFonts w:ascii="Times New Roman" w:eastAsia="Times New Roman" w:hAnsi="Times New Roman" w:cs="Times New Roman"/>
          <w:color w:val="000000"/>
          <w:sz w:val="24"/>
          <w:lang w:eastAsia="fr-FR"/>
        </w:rPr>
      </w:pPr>
      <w:r w:rsidRPr="00751AC5">
        <w:rPr>
          <w:rFonts w:ascii="Times New Roman" w:eastAsia="Times New Roman" w:hAnsi="Times New Roman" w:cs="Times New Roman"/>
          <w:color w:val="000000"/>
          <w:sz w:val="24"/>
          <w:lang w:eastAsia="fr-FR"/>
        </w:rPr>
        <w:t xml:space="preserve">Les objets trouvés dans les </w:t>
      </w:r>
      <w:r w:rsidR="0046250B">
        <w:rPr>
          <w:rFonts w:ascii="Times New Roman" w:eastAsia="Times New Roman" w:hAnsi="Times New Roman" w:cs="Times New Roman"/>
          <w:color w:val="000000"/>
          <w:sz w:val="24"/>
          <w:lang w:eastAsia="fr-FR"/>
        </w:rPr>
        <w:t xml:space="preserve">jardins et </w:t>
      </w:r>
      <w:r w:rsidR="00C30CB4">
        <w:rPr>
          <w:rFonts w:ascii="Times New Roman" w:eastAsia="Times New Roman" w:hAnsi="Times New Roman" w:cs="Times New Roman"/>
          <w:color w:val="000000"/>
          <w:sz w:val="24"/>
          <w:lang w:eastAsia="fr-FR"/>
        </w:rPr>
        <w:t xml:space="preserve">locaux </w:t>
      </w:r>
      <w:r w:rsidR="00C30CB4" w:rsidRPr="00751AC5">
        <w:rPr>
          <w:rFonts w:ascii="Times New Roman" w:eastAsia="Times New Roman" w:hAnsi="Times New Roman" w:cs="Times New Roman"/>
          <w:color w:val="000000"/>
          <w:sz w:val="24"/>
          <w:lang w:eastAsia="fr-FR"/>
        </w:rPr>
        <w:t>de</w:t>
      </w:r>
      <w:r w:rsidRPr="00751AC5">
        <w:rPr>
          <w:rFonts w:ascii="Times New Roman" w:eastAsia="Times New Roman" w:hAnsi="Times New Roman" w:cs="Times New Roman"/>
          <w:color w:val="000000"/>
          <w:sz w:val="24"/>
          <w:lang w:eastAsia="fr-FR"/>
        </w:rPr>
        <w:t xml:space="preserve"> </w:t>
      </w:r>
      <w:r w:rsidR="00C30CB4">
        <w:rPr>
          <w:rFonts w:ascii="Times New Roman" w:eastAsia="Times New Roman" w:hAnsi="Times New Roman" w:cs="Times New Roman"/>
          <w:color w:val="000000"/>
          <w:sz w:val="24"/>
          <w:lang w:eastAsia="fr-FR"/>
        </w:rPr>
        <w:t>l’</w:t>
      </w:r>
      <w:r w:rsidR="00C30CB4" w:rsidRPr="00532A48">
        <w:rPr>
          <w:rFonts w:ascii="Times New Roman" w:hAnsi="Times New Roman" w:cs="Times New Roman"/>
          <w:b/>
        </w:rPr>
        <w:t>École</w:t>
      </w:r>
      <w:r w:rsidR="00532A48" w:rsidRPr="00532A48">
        <w:rPr>
          <w:rFonts w:ascii="Times New Roman" w:hAnsi="Times New Roman" w:cs="Times New Roman"/>
          <w:b/>
        </w:rPr>
        <w:t xml:space="preserve"> Supérieure de Technologie</w:t>
      </w:r>
      <w:r w:rsidRPr="00751AC5">
        <w:rPr>
          <w:rFonts w:ascii="Times New Roman" w:eastAsia="Times New Roman" w:hAnsi="Times New Roman" w:cs="Times New Roman"/>
          <w:color w:val="000000"/>
          <w:sz w:val="24"/>
          <w:lang w:eastAsia="fr-FR"/>
        </w:rPr>
        <w:t xml:space="preserve"> de Tétouan par les Agents du Titulaire doivent être remis directement au Bureau du Service Economique de </w:t>
      </w:r>
      <w:r w:rsidR="00C30CB4">
        <w:rPr>
          <w:rFonts w:ascii="Times New Roman" w:eastAsia="Times New Roman" w:hAnsi="Times New Roman" w:cs="Times New Roman"/>
          <w:color w:val="000000"/>
          <w:sz w:val="24"/>
          <w:lang w:eastAsia="fr-FR"/>
        </w:rPr>
        <w:t>l’</w:t>
      </w:r>
      <w:r w:rsidR="00C30CB4" w:rsidRPr="00532A48">
        <w:rPr>
          <w:rFonts w:ascii="Times New Roman" w:hAnsi="Times New Roman" w:cs="Times New Roman"/>
          <w:b/>
        </w:rPr>
        <w:t>École</w:t>
      </w:r>
      <w:r w:rsidRPr="00751AC5">
        <w:rPr>
          <w:rFonts w:ascii="Times New Roman" w:eastAsia="Times New Roman" w:hAnsi="Times New Roman" w:cs="Times New Roman"/>
          <w:color w:val="000000"/>
          <w:sz w:val="24"/>
          <w:lang w:eastAsia="fr-FR"/>
        </w:rPr>
        <w:t xml:space="preserve">. </w:t>
      </w:r>
    </w:p>
    <w:p w14:paraId="3DD848B8" w14:textId="77777777" w:rsidR="00751AC5" w:rsidRPr="00751AC5" w:rsidRDefault="00751AC5" w:rsidP="00751AC5">
      <w:pPr>
        <w:numPr>
          <w:ilvl w:val="1"/>
          <w:numId w:val="10"/>
        </w:numPr>
        <w:spacing w:after="155" w:line="255" w:lineRule="auto"/>
        <w:ind w:right="74" w:hanging="480"/>
        <w:jc w:val="both"/>
        <w:rPr>
          <w:rFonts w:ascii="Times New Roman" w:eastAsia="Times New Roman" w:hAnsi="Times New Roman" w:cs="Times New Roman"/>
          <w:color w:val="000000"/>
          <w:sz w:val="24"/>
          <w:lang w:eastAsia="fr-FR"/>
        </w:rPr>
      </w:pPr>
      <w:r w:rsidRPr="00751AC5">
        <w:rPr>
          <w:rFonts w:ascii="Times New Roman" w:eastAsia="Times New Roman" w:hAnsi="Times New Roman" w:cs="Times New Roman"/>
          <w:b/>
          <w:color w:val="000000"/>
          <w:sz w:val="24"/>
          <w:lang w:eastAsia="fr-FR"/>
        </w:rPr>
        <w:t xml:space="preserve">Tenue de Travail des Agents : </w:t>
      </w:r>
    </w:p>
    <w:p w14:paraId="2D6A9C07" w14:textId="77777777" w:rsidR="00751AC5" w:rsidRPr="00751AC5" w:rsidRDefault="00751AC5" w:rsidP="00751AC5">
      <w:pPr>
        <w:spacing w:after="122" w:line="255" w:lineRule="auto"/>
        <w:ind w:left="-3" w:right="342" w:hanging="10"/>
        <w:jc w:val="both"/>
        <w:rPr>
          <w:rFonts w:ascii="Times New Roman" w:eastAsia="Times New Roman" w:hAnsi="Times New Roman" w:cs="Times New Roman"/>
          <w:color w:val="000000"/>
          <w:sz w:val="24"/>
          <w:lang w:eastAsia="fr-FR"/>
        </w:rPr>
      </w:pPr>
      <w:r w:rsidRPr="00751AC5">
        <w:rPr>
          <w:rFonts w:ascii="Times New Roman" w:eastAsia="Times New Roman" w:hAnsi="Times New Roman" w:cs="Times New Roman"/>
          <w:color w:val="000000"/>
          <w:sz w:val="24"/>
          <w:lang w:eastAsia="fr-FR"/>
        </w:rPr>
        <w:lastRenderedPageBreak/>
        <w:t xml:space="preserve">Les Agents du Titulaire, doivent se vêtir d’une tenue de travail uniforme et portant l’insigne du Titulaire. </w:t>
      </w:r>
    </w:p>
    <w:p w14:paraId="6DF08292" w14:textId="77777777" w:rsidR="00751AC5" w:rsidRPr="00751AC5" w:rsidRDefault="00751AC5" w:rsidP="00751AC5">
      <w:pPr>
        <w:numPr>
          <w:ilvl w:val="1"/>
          <w:numId w:val="10"/>
        </w:numPr>
        <w:spacing w:after="111" w:line="255" w:lineRule="auto"/>
        <w:ind w:right="74" w:hanging="480"/>
        <w:jc w:val="both"/>
        <w:rPr>
          <w:rFonts w:ascii="Times New Roman" w:eastAsia="Times New Roman" w:hAnsi="Times New Roman" w:cs="Times New Roman"/>
          <w:color w:val="000000"/>
          <w:sz w:val="24"/>
          <w:lang w:eastAsia="fr-FR"/>
        </w:rPr>
      </w:pPr>
      <w:r w:rsidRPr="00751AC5">
        <w:rPr>
          <w:rFonts w:ascii="Times New Roman" w:eastAsia="Times New Roman" w:hAnsi="Times New Roman" w:cs="Times New Roman"/>
          <w:b/>
          <w:color w:val="000000"/>
          <w:sz w:val="24"/>
          <w:lang w:eastAsia="fr-FR"/>
        </w:rPr>
        <w:t xml:space="preserve">Organisation des Prestations : </w:t>
      </w:r>
    </w:p>
    <w:p w14:paraId="3ECE0690" w14:textId="77777777" w:rsidR="00751AC5" w:rsidRPr="00751AC5" w:rsidRDefault="00751AC5" w:rsidP="00751AC5">
      <w:pPr>
        <w:spacing w:after="0" w:line="399" w:lineRule="auto"/>
        <w:ind w:left="-3" w:right="342" w:hanging="10"/>
        <w:jc w:val="both"/>
        <w:rPr>
          <w:rFonts w:ascii="Times New Roman" w:eastAsia="Times New Roman" w:hAnsi="Times New Roman" w:cs="Times New Roman"/>
          <w:color w:val="000000"/>
          <w:sz w:val="24"/>
          <w:lang w:eastAsia="fr-FR"/>
        </w:rPr>
      </w:pPr>
      <w:r w:rsidRPr="00751AC5">
        <w:rPr>
          <w:rFonts w:ascii="Times New Roman" w:eastAsia="Times New Roman" w:hAnsi="Times New Roman" w:cs="Times New Roman"/>
          <w:color w:val="000000"/>
          <w:sz w:val="24"/>
          <w:lang w:eastAsia="fr-FR"/>
        </w:rPr>
        <w:t xml:space="preserve">Avant le commencement des prestations, le titulaire doit présenter à l’établissement, la liste des Agents proposés pour assurer l’exécution du marché. </w:t>
      </w:r>
    </w:p>
    <w:p w14:paraId="00DE8EF8" w14:textId="0B98CAAA" w:rsidR="00751AC5" w:rsidRPr="00751AC5" w:rsidRDefault="00751AC5" w:rsidP="00751AC5">
      <w:pPr>
        <w:spacing w:after="0" w:line="358" w:lineRule="auto"/>
        <w:ind w:left="-3" w:right="342" w:hanging="10"/>
        <w:jc w:val="both"/>
        <w:rPr>
          <w:rFonts w:ascii="Times New Roman" w:eastAsia="Times New Roman" w:hAnsi="Times New Roman" w:cs="Times New Roman"/>
          <w:color w:val="000000"/>
          <w:sz w:val="24"/>
          <w:lang w:eastAsia="fr-FR"/>
        </w:rPr>
      </w:pPr>
      <w:r w:rsidRPr="00751AC5">
        <w:rPr>
          <w:rFonts w:ascii="Times New Roman" w:eastAsia="Times New Roman" w:hAnsi="Times New Roman" w:cs="Times New Roman"/>
          <w:color w:val="000000"/>
          <w:sz w:val="24"/>
          <w:lang w:eastAsia="fr-FR"/>
        </w:rPr>
        <w:t xml:space="preserve">Le titulaire doit présenter, à </w:t>
      </w:r>
      <w:r w:rsidR="004A5CD7">
        <w:rPr>
          <w:rFonts w:ascii="Times New Roman" w:eastAsia="Times New Roman" w:hAnsi="Times New Roman" w:cs="Times New Roman"/>
          <w:color w:val="000000"/>
          <w:sz w:val="24"/>
          <w:lang w:eastAsia="fr-FR"/>
        </w:rPr>
        <w:t>l’</w:t>
      </w:r>
      <w:r w:rsidR="004A5CD7" w:rsidRPr="00532A48">
        <w:rPr>
          <w:rFonts w:ascii="Times New Roman" w:hAnsi="Times New Roman" w:cs="Times New Roman"/>
          <w:b/>
        </w:rPr>
        <w:t>École</w:t>
      </w:r>
      <w:r w:rsidRPr="00751AC5">
        <w:rPr>
          <w:rFonts w:ascii="Times New Roman" w:eastAsia="Times New Roman" w:hAnsi="Times New Roman" w:cs="Times New Roman"/>
          <w:color w:val="000000"/>
          <w:sz w:val="24"/>
          <w:lang w:eastAsia="fr-FR"/>
        </w:rPr>
        <w:t xml:space="preserve">, les dossiers des candidats retenus qui seront constitués des pièces suivantes : </w:t>
      </w:r>
    </w:p>
    <w:p w14:paraId="751F6C99" w14:textId="77777777" w:rsidR="00751AC5" w:rsidRPr="00751AC5" w:rsidRDefault="00751AC5" w:rsidP="00B30B4B">
      <w:pPr>
        <w:numPr>
          <w:ilvl w:val="1"/>
          <w:numId w:val="8"/>
        </w:numPr>
        <w:spacing w:after="0" w:line="240" w:lineRule="auto"/>
        <w:ind w:left="709" w:right="340"/>
        <w:jc w:val="both"/>
        <w:rPr>
          <w:rFonts w:ascii="Times New Roman" w:eastAsia="Times New Roman" w:hAnsi="Times New Roman" w:cs="Times New Roman"/>
          <w:color w:val="000000"/>
          <w:sz w:val="24"/>
          <w:lang w:eastAsia="fr-FR"/>
        </w:rPr>
      </w:pPr>
      <w:r w:rsidRPr="00751AC5">
        <w:rPr>
          <w:rFonts w:ascii="Times New Roman" w:eastAsia="Times New Roman" w:hAnsi="Times New Roman" w:cs="Times New Roman"/>
          <w:b/>
          <w:color w:val="000000"/>
          <w:lang w:eastAsia="fr-FR"/>
        </w:rPr>
        <w:t xml:space="preserve">C.V </w:t>
      </w:r>
    </w:p>
    <w:p w14:paraId="519625BD" w14:textId="77777777" w:rsidR="00751AC5" w:rsidRPr="00751AC5" w:rsidRDefault="00751AC5" w:rsidP="00B30B4B">
      <w:pPr>
        <w:numPr>
          <w:ilvl w:val="1"/>
          <w:numId w:val="8"/>
        </w:numPr>
        <w:spacing w:after="0" w:line="240" w:lineRule="auto"/>
        <w:ind w:left="709" w:right="340"/>
        <w:jc w:val="both"/>
        <w:rPr>
          <w:rFonts w:ascii="Times New Roman" w:eastAsia="Times New Roman" w:hAnsi="Times New Roman" w:cs="Times New Roman"/>
          <w:color w:val="000000"/>
          <w:sz w:val="24"/>
          <w:lang w:eastAsia="fr-FR"/>
        </w:rPr>
      </w:pPr>
      <w:r w:rsidRPr="00751AC5">
        <w:rPr>
          <w:rFonts w:ascii="Times New Roman" w:eastAsia="Times New Roman" w:hAnsi="Times New Roman" w:cs="Times New Roman"/>
          <w:b/>
          <w:color w:val="000000"/>
          <w:lang w:eastAsia="fr-FR"/>
        </w:rPr>
        <w:t xml:space="preserve">La fiche anthropométrique. </w:t>
      </w:r>
    </w:p>
    <w:p w14:paraId="0832A84B" w14:textId="77777777" w:rsidR="00751AC5" w:rsidRPr="00751AC5" w:rsidRDefault="00751AC5" w:rsidP="00B30B4B">
      <w:pPr>
        <w:numPr>
          <w:ilvl w:val="1"/>
          <w:numId w:val="8"/>
        </w:numPr>
        <w:spacing w:after="0" w:line="240" w:lineRule="auto"/>
        <w:ind w:left="709" w:right="340"/>
        <w:jc w:val="both"/>
        <w:rPr>
          <w:rFonts w:ascii="Times New Roman" w:eastAsia="Times New Roman" w:hAnsi="Times New Roman" w:cs="Times New Roman"/>
          <w:color w:val="000000"/>
          <w:sz w:val="24"/>
          <w:lang w:eastAsia="fr-FR"/>
        </w:rPr>
      </w:pPr>
      <w:r w:rsidRPr="00751AC5">
        <w:rPr>
          <w:rFonts w:ascii="Times New Roman" w:eastAsia="Times New Roman" w:hAnsi="Times New Roman" w:cs="Times New Roman"/>
          <w:b/>
          <w:color w:val="000000"/>
          <w:lang w:eastAsia="fr-FR"/>
        </w:rPr>
        <w:t xml:space="preserve">Une photocopie de la carte nationale légalisée. </w:t>
      </w:r>
    </w:p>
    <w:p w14:paraId="1A6EF68D" w14:textId="77777777" w:rsidR="00751AC5" w:rsidRPr="00751AC5" w:rsidRDefault="00751AC5" w:rsidP="00B30B4B">
      <w:pPr>
        <w:numPr>
          <w:ilvl w:val="1"/>
          <w:numId w:val="8"/>
        </w:numPr>
        <w:spacing w:after="0" w:line="240" w:lineRule="auto"/>
        <w:ind w:left="709" w:right="340"/>
        <w:jc w:val="both"/>
        <w:rPr>
          <w:rFonts w:ascii="Times New Roman" w:eastAsia="Times New Roman" w:hAnsi="Times New Roman" w:cs="Times New Roman"/>
          <w:color w:val="000000"/>
          <w:sz w:val="24"/>
          <w:lang w:eastAsia="fr-FR"/>
        </w:rPr>
      </w:pPr>
      <w:r w:rsidRPr="00751AC5">
        <w:rPr>
          <w:rFonts w:ascii="Times New Roman" w:eastAsia="Times New Roman" w:hAnsi="Times New Roman" w:cs="Times New Roman"/>
          <w:b/>
          <w:color w:val="000000"/>
          <w:lang w:eastAsia="fr-FR"/>
        </w:rPr>
        <w:t xml:space="preserve">Un certificat médical d’aptitude physique. </w:t>
      </w:r>
    </w:p>
    <w:p w14:paraId="2DF546A1" w14:textId="77777777" w:rsidR="00751AC5" w:rsidRPr="00B30B4B" w:rsidRDefault="00751AC5" w:rsidP="00B30B4B">
      <w:pPr>
        <w:numPr>
          <w:ilvl w:val="1"/>
          <w:numId w:val="8"/>
        </w:numPr>
        <w:spacing w:after="0" w:line="240" w:lineRule="auto"/>
        <w:ind w:left="709" w:right="340"/>
        <w:jc w:val="both"/>
        <w:rPr>
          <w:rFonts w:ascii="Times New Roman" w:eastAsia="Times New Roman" w:hAnsi="Times New Roman" w:cs="Times New Roman"/>
          <w:color w:val="000000"/>
          <w:sz w:val="24"/>
          <w:lang w:eastAsia="fr-FR"/>
        </w:rPr>
      </w:pPr>
      <w:r w:rsidRPr="00751AC5">
        <w:rPr>
          <w:rFonts w:ascii="Times New Roman" w:eastAsia="Times New Roman" w:hAnsi="Times New Roman" w:cs="Times New Roman"/>
          <w:b/>
          <w:color w:val="000000"/>
          <w:lang w:eastAsia="fr-FR"/>
        </w:rPr>
        <w:t xml:space="preserve">Deux photos récentes. </w:t>
      </w:r>
    </w:p>
    <w:p w14:paraId="35A36C4D" w14:textId="77777777" w:rsidR="00B30B4B" w:rsidRPr="00751AC5" w:rsidRDefault="00B30B4B" w:rsidP="00B30B4B">
      <w:pPr>
        <w:spacing w:after="0" w:line="240" w:lineRule="auto"/>
        <w:ind w:left="709" w:right="340"/>
        <w:jc w:val="both"/>
        <w:rPr>
          <w:rFonts w:ascii="Times New Roman" w:eastAsia="Times New Roman" w:hAnsi="Times New Roman" w:cs="Times New Roman"/>
          <w:color w:val="000000"/>
          <w:sz w:val="24"/>
          <w:lang w:eastAsia="fr-FR"/>
        </w:rPr>
      </w:pPr>
    </w:p>
    <w:p w14:paraId="597E8955" w14:textId="77777777" w:rsidR="00751AC5" w:rsidRPr="00751AC5" w:rsidRDefault="00751AC5" w:rsidP="00751AC5">
      <w:pPr>
        <w:spacing w:after="239" w:line="255" w:lineRule="auto"/>
        <w:ind w:left="-3" w:right="342" w:hanging="10"/>
        <w:jc w:val="both"/>
        <w:rPr>
          <w:rFonts w:ascii="Times New Roman" w:eastAsia="Times New Roman" w:hAnsi="Times New Roman" w:cs="Times New Roman"/>
          <w:color w:val="000000"/>
          <w:sz w:val="24"/>
          <w:lang w:eastAsia="fr-FR"/>
        </w:rPr>
      </w:pPr>
      <w:r w:rsidRPr="00751AC5">
        <w:rPr>
          <w:rFonts w:ascii="Times New Roman" w:eastAsia="Times New Roman" w:hAnsi="Times New Roman" w:cs="Times New Roman"/>
          <w:color w:val="000000"/>
          <w:sz w:val="24"/>
          <w:lang w:eastAsia="fr-FR"/>
        </w:rPr>
        <w:t xml:space="preserve">Ces Agents ne seront définitivement recrutés qu’après accord du Maître d’Ouvrage </w:t>
      </w:r>
    </w:p>
    <w:p w14:paraId="66676708" w14:textId="0025C3A3" w:rsidR="00751AC5" w:rsidRPr="00751AC5" w:rsidRDefault="00751AC5" w:rsidP="0046250B">
      <w:pPr>
        <w:spacing w:after="122" w:line="357" w:lineRule="auto"/>
        <w:ind w:left="-3" w:right="342" w:hanging="10"/>
        <w:jc w:val="both"/>
        <w:rPr>
          <w:rFonts w:ascii="Times New Roman" w:eastAsia="Times New Roman" w:hAnsi="Times New Roman" w:cs="Times New Roman"/>
          <w:color w:val="000000"/>
          <w:sz w:val="24"/>
          <w:lang w:eastAsia="fr-FR"/>
        </w:rPr>
      </w:pPr>
      <w:r w:rsidRPr="00751AC5">
        <w:rPr>
          <w:rFonts w:ascii="Times New Roman" w:eastAsia="Times New Roman" w:hAnsi="Times New Roman" w:cs="Times New Roman"/>
          <w:color w:val="000000"/>
          <w:sz w:val="24"/>
          <w:lang w:eastAsia="fr-FR"/>
        </w:rPr>
        <w:t xml:space="preserve">Le Titulaire du Marché est tenu, dès le commencement du Marché, d’établir, d’un commun accord avec le Maître d'Ouvrage, les modalités de répartition des Agents de </w:t>
      </w:r>
      <w:r w:rsidR="0046250B">
        <w:rPr>
          <w:rFonts w:ascii="Times New Roman" w:eastAsia="Times New Roman" w:hAnsi="Times New Roman" w:cs="Times New Roman"/>
          <w:color w:val="000000"/>
          <w:sz w:val="24"/>
          <w:lang w:eastAsia="fr-FR"/>
        </w:rPr>
        <w:t>Jardinage</w:t>
      </w:r>
      <w:r w:rsidRPr="00751AC5">
        <w:rPr>
          <w:rFonts w:ascii="Times New Roman" w:eastAsia="Times New Roman" w:hAnsi="Times New Roman" w:cs="Times New Roman"/>
          <w:color w:val="000000"/>
          <w:sz w:val="24"/>
          <w:lang w:eastAsia="fr-FR"/>
        </w:rPr>
        <w:t xml:space="preserve"> sur l'ensemble des lieux de </w:t>
      </w:r>
      <w:r w:rsidR="004A5CD7" w:rsidRPr="00751AC5">
        <w:rPr>
          <w:rFonts w:ascii="Times New Roman" w:eastAsia="Times New Roman" w:hAnsi="Times New Roman" w:cs="Times New Roman"/>
          <w:color w:val="000000"/>
          <w:sz w:val="24"/>
          <w:lang w:eastAsia="fr-FR"/>
        </w:rPr>
        <w:t>l</w:t>
      </w:r>
      <w:r w:rsidR="004A5CD7">
        <w:rPr>
          <w:rFonts w:ascii="Times New Roman" w:eastAsia="Times New Roman" w:hAnsi="Times New Roman" w:cs="Times New Roman"/>
          <w:color w:val="000000"/>
          <w:sz w:val="24"/>
          <w:lang w:eastAsia="fr-FR"/>
        </w:rPr>
        <w:t>’</w:t>
      </w:r>
      <w:r w:rsidR="004A5CD7" w:rsidRPr="00532A48">
        <w:rPr>
          <w:rFonts w:ascii="Times New Roman" w:hAnsi="Times New Roman" w:cs="Times New Roman"/>
          <w:b/>
        </w:rPr>
        <w:t>École</w:t>
      </w:r>
      <w:r w:rsidR="00532A48" w:rsidRPr="00532A48">
        <w:rPr>
          <w:rFonts w:ascii="Times New Roman" w:hAnsi="Times New Roman" w:cs="Times New Roman"/>
          <w:b/>
        </w:rPr>
        <w:t xml:space="preserve"> Supérieure de Technologie</w:t>
      </w:r>
      <w:r w:rsidRPr="00751AC5">
        <w:rPr>
          <w:rFonts w:ascii="Times New Roman" w:eastAsia="Times New Roman" w:hAnsi="Times New Roman" w:cs="Times New Roman"/>
          <w:color w:val="000000"/>
          <w:sz w:val="24"/>
          <w:lang w:eastAsia="fr-FR"/>
        </w:rPr>
        <w:t xml:space="preserve"> de Tétouan. </w:t>
      </w:r>
    </w:p>
    <w:p w14:paraId="27E87FFD" w14:textId="77777777" w:rsidR="00751AC5" w:rsidRPr="00751AC5" w:rsidRDefault="00751AC5" w:rsidP="00751AC5">
      <w:pPr>
        <w:spacing w:after="230"/>
        <w:ind w:left="-5" w:right="74" w:hanging="10"/>
        <w:rPr>
          <w:rFonts w:ascii="Times New Roman" w:eastAsia="Times New Roman" w:hAnsi="Times New Roman" w:cs="Times New Roman"/>
          <w:color w:val="000000"/>
          <w:sz w:val="24"/>
          <w:lang w:eastAsia="fr-FR"/>
        </w:rPr>
      </w:pPr>
      <w:r w:rsidRPr="00751AC5">
        <w:rPr>
          <w:rFonts w:ascii="Times New Roman" w:eastAsia="Times New Roman" w:hAnsi="Times New Roman" w:cs="Times New Roman"/>
          <w:b/>
          <w:color w:val="000000"/>
          <w:sz w:val="24"/>
          <w:lang w:eastAsia="fr-FR"/>
        </w:rPr>
        <w:t xml:space="preserve">Contrôle des Prestations : </w:t>
      </w:r>
    </w:p>
    <w:p w14:paraId="1D82DDD6" w14:textId="77777777" w:rsidR="00751AC5" w:rsidRPr="00751AC5" w:rsidRDefault="00751AC5" w:rsidP="00751AC5">
      <w:pPr>
        <w:spacing w:after="122" w:line="357" w:lineRule="auto"/>
        <w:ind w:left="-3" w:right="342" w:hanging="10"/>
        <w:jc w:val="both"/>
        <w:rPr>
          <w:rFonts w:ascii="Times New Roman" w:eastAsia="Times New Roman" w:hAnsi="Times New Roman" w:cs="Times New Roman"/>
          <w:color w:val="000000"/>
          <w:sz w:val="24"/>
          <w:lang w:eastAsia="fr-FR"/>
        </w:rPr>
      </w:pPr>
      <w:r w:rsidRPr="00751AC5">
        <w:rPr>
          <w:rFonts w:ascii="Times New Roman" w:eastAsia="Times New Roman" w:hAnsi="Times New Roman" w:cs="Times New Roman"/>
          <w:color w:val="000000"/>
          <w:sz w:val="24"/>
          <w:lang w:eastAsia="fr-FR"/>
        </w:rPr>
        <w:t xml:space="preserve">Le Maître d’Ouvrage se réserve le droit d’effectuer des contrôles aux moments de l’exécution des prestations. </w:t>
      </w:r>
    </w:p>
    <w:p w14:paraId="408514D0" w14:textId="77777777" w:rsidR="00B30B4B" w:rsidRPr="00B30B4B" w:rsidRDefault="00B30B4B" w:rsidP="00B30B4B">
      <w:pPr>
        <w:keepNext/>
        <w:keepLines/>
        <w:spacing w:after="112"/>
        <w:ind w:left="-5" w:hanging="10"/>
        <w:outlineLvl w:val="2"/>
        <w:rPr>
          <w:rFonts w:ascii="Times New Roman" w:eastAsia="Times New Roman" w:hAnsi="Times New Roman" w:cs="Times New Roman"/>
          <w:b/>
          <w:color w:val="000000"/>
          <w:sz w:val="24"/>
          <w:u w:val="single" w:color="000000"/>
          <w:lang w:eastAsia="fr-FR"/>
        </w:rPr>
      </w:pPr>
      <w:r w:rsidRPr="00B30B4B">
        <w:rPr>
          <w:rFonts w:ascii="Times New Roman" w:eastAsia="Times New Roman" w:hAnsi="Times New Roman" w:cs="Times New Roman"/>
          <w:b/>
          <w:color w:val="000000"/>
          <w:sz w:val="24"/>
          <w:u w:val="single" w:color="000000"/>
          <w:lang w:eastAsia="fr-FR"/>
        </w:rPr>
        <w:t>Article 9 : Connaissance des lieux</w:t>
      </w:r>
      <w:r w:rsidRPr="00B30B4B">
        <w:rPr>
          <w:rFonts w:ascii="Times New Roman" w:eastAsia="Times New Roman" w:hAnsi="Times New Roman" w:cs="Times New Roman"/>
          <w:b/>
          <w:color w:val="000000"/>
          <w:sz w:val="24"/>
          <w:u w:color="000000"/>
          <w:lang w:eastAsia="fr-FR"/>
        </w:rPr>
        <w:t xml:space="preserve"> </w:t>
      </w:r>
    </w:p>
    <w:p w14:paraId="4C7C40A2" w14:textId="77777777" w:rsidR="00B30B4B" w:rsidRPr="00B30B4B" w:rsidRDefault="00B30B4B" w:rsidP="00B30B4B">
      <w:pPr>
        <w:spacing w:after="0" w:line="358" w:lineRule="auto"/>
        <w:ind w:left="-3" w:right="342" w:hanging="10"/>
        <w:jc w:val="both"/>
        <w:rPr>
          <w:rFonts w:ascii="Times New Roman" w:eastAsia="Times New Roman" w:hAnsi="Times New Roman" w:cs="Times New Roman"/>
          <w:color w:val="000000"/>
          <w:sz w:val="24"/>
          <w:lang w:eastAsia="fr-FR"/>
        </w:rPr>
      </w:pPr>
      <w:r w:rsidRPr="00B30B4B">
        <w:rPr>
          <w:rFonts w:ascii="Times New Roman" w:eastAsia="Times New Roman" w:hAnsi="Times New Roman" w:cs="Times New Roman"/>
          <w:color w:val="000000"/>
          <w:sz w:val="24"/>
          <w:lang w:eastAsia="fr-FR"/>
        </w:rPr>
        <w:t xml:space="preserve">Le Titulaire reconnaît avoir visité les locaux objets du </w:t>
      </w:r>
      <w:r>
        <w:rPr>
          <w:rFonts w:ascii="Times New Roman" w:eastAsia="Times New Roman" w:hAnsi="Times New Roman" w:cs="Times New Roman"/>
          <w:color w:val="000000"/>
          <w:sz w:val="24"/>
          <w:lang w:eastAsia="fr-FR"/>
        </w:rPr>
        <w:t>présent appel d’offres</w:t>
      </w:r>
      <w:r w:rsidRPr="00B30B4B">
        <w:rPr>
          <w:rFonts w:ascii="Times New Roman" w:eastAsia="Times New Roman" w:hAnsi="Times New Roman" w:cs="Times New Roman"/>
          <w:color w:val="000000"/>
          <w:sz w:val="24"/>
          <w:lang w:eastAsia="fr-FR"/>
        </w:rPr>
        <w:t xml:space="preserve"> et reçu toutes les explications et informations lui permettant l'établissement de ses prix. </w:t>
      </w:r>
    </w:p>
    <w:p w14:paraId="55C87538" w14:textId="77777777" w:rsidR="00B30B4B" w:rsidRPr="00B30B4B" w:rsidRDefault="00B30B4B" w:rsidP="00B30B4B">
      <w:pPr>
        <w:spacing w:after="122" w:line="358" w:lineRule="auto"/>
        <w:ind w:left="-3" w:right="342" w:hanging="10"/>
        <w:jc w:val="both"/>
        <w:rPr>
          <w:rFonts w:ascii="Times New Roman" w:eastAsia="Times New Roman" w:hAnsi="Times New Roman" w:cs="Times New Roman"/>
          <w:color w:val="000000"/>
          <w:sz w:val="24"/>
          <w:lang w:eastAsia="fr-FR"/>
        </w:rPr>
      </w:pPr>
      <w:r w:rsidRPr="00B30B4B">
        <w:rPr>
          <w:rFonts w:ascii="Times New Roman" w:eastAsia="Times New Roman" w:hAnsi="Times New Roman" w:cs="Times New Roman"/>
          <w:color w:val="000000"/>
          <w:sz w:val="24"/>
          <w:lang w:eastAsia="fr-FR"/>
        </w:rPr>
        <w:t xml:space="preserve">Il ne peut ultérieurement en aucun cas se prévaloir du manque d'information pour l'exécution de ses prestations dans les meilleures conditions. </w:t>
      </w:r>
    </w:p>
    <w:p w14:paraId="0645D48B" w14:textId="77777777" w:rsidR="00D92839" w:rsidRPr="00D92839" w:rsidRDefault="00D92839" w:rsidP="00D92839">
      <w:pPr>
        <w:keepNext/>
        <w:keepLines/>
        <w:spacing w:after="112"/>
        <w:ind w:left="-5" w:hanging="10"/>
        <w:outlineLvl w:val="2"/>
        <w:rPr>
          <w:rFonts w:ascii="Times New Roman" w:eastAsia="Times New Roman" w:hAnsi="Times New Roman" w:cs="Times New Roman"/>
          <w:b/>
          <w:color w:val="000000"/>
          <w:sz w:val="24"/>
          <w:u w:val="single" w:color="000000"/>
          <w:lang w:eastAsia="fr-FR"/>
        </w:rPr>
      </w:pPr>
      <w:r w:rsidRPr="00D92839">
        <w:rPr>
          <w:rFonts w:ascii="Times New Roman" w:eastAsia="Times New Roman" w:hAnsi="Times New Roman" w:cs="Times New Roman"/>
          <w:b/>
          <w:color w:val="000000"/>
          <w:sz w:val="24"/>
          <w:u w:val="single" w:color="000000"/>
          <w:lang w:eastAsia="fr-FR"/>
        </w:rPr>
        <w:t>Article 10 : Validité et Délai de Notification de l'Approbation du Marché</w:t>
      </w:r>
      <w:r w:rsidRPr="00D92839">
        <w:rPr>
          <w:rFonts w:ascii="Times New Roman" w:eastAsia="Times New Roman" w:hAnsi="Times New Roman" w:cs="Times New Roman"/>
          <w:b/>
          <w:color w:val="000000"/>
          <w:sz w:val="24"/>
          <w:u w:color="000000"/>
          <w:lang w:eastAsia="fr-FR"/>
        </w:rPr>
        <w:t xml:space="preserve"> </w:t>
      </w:r>
    </w:p>
    <w:p w14:paraId="3FF77AE3" w14:textId="77777777" w:rsidR="00DB2BA2" w:rsidRPr="00DB2BA2" w:rsidRDefault="00D92839" w:rsidP="00DB2BA2">
      <w:pPr>
        <w:spacing w:after="0" w:line="367" w:lineRule="auto"/>
        <w:ind w:left="-5" w:right="244" w:hanging="10"/>
        <w:jc w:val="both"/>
        <w:rPr>
          <w:rFonts w:ascii="Times New Roman" w:eastAsia="Times New Roman" w:hAnsi="Times New Roman" w:cs="Times New Roman"/>
          <w:color w:val="000000"/>
          <w:sz w:val="24"/>
          <w:lang w:eastAsia="fr-FR"/>
        </w:rPr>
      </w:pPr>
      <w:r w:rsidRPr="00D92839">
        <w:rPr>
          <w:rFonts w:ascii="Times New Roman" w:eastAsia="Times New Roman" w:hAnsi="Times New Roman" w:cs="Times New Roman"/>
          <w:color w:val="000000"/>
          <w:sz w:val="24"/>
          <w:lang w:eastAsia="fr-FR"/>
        </w:rPr>
        <w:t>Le Marché</w:t>
      </w:r>
      <w:r>
        <w:rPr>
          <w:rFonts w:ascii="Times New Roman" w:eastAsia="Times New Roman" w:hAnsi="Times New Roman" w:cs="Times New Roman"/>
          <w:color w:val="000000"/>
          <w:sz w:val="24"/>
          <w:lang w:eastAsia="fr-FR"/>
        </w:rPr>
        <w:t xml:space="preserve"> issu du présent appel d’offres</w:t>
      </w:r>
      <w:r w:rsidRPr="00D92839">
        <w:rPr>
          <w:rFonts w:ascii="Times New Roman" w:eastAsia="Times New Roman" w:hAnsi="Times New Roman" w:cs="Times New Roman"/>
          <w:color w:val="000000"/>
          <w:sz w:val="24"/>
          <w:lang w:eastAsia="fr-FR"/>
        </w:rPr>
        <w:t xml:space="preserve"> ne sera valable, définitif et exécutoire qu’après son approbation par l’Autorité Compétente et son visa par le Contrôleur d'Etat.</w:t>
      </w:r>
      <w:r w:rsidR="006419DA" w:rsidRPr="006419DA">
        <w:t xml:space="preserve"> </w:t>
      </w:r>
      <w:r w:rsidR="00DB2BA2" w:rsidRPr="00DB2BA2">
        <w:rPr>
          <w:rFonts w:ascii="Times New Roman" w:eastAsia="Times New Roman" w:hAnsi="Times New Roman" w:cs="Times New Roman"/>
          <w:color w:val="000000"/>
          <w:sz w:val="24"/>
          <w:lang w:eastAsia="fr-FR"/>
        </w:rPr>
        <w:t>Il prendra effet à compter du lendemain de la date de notification de l’Ordre de Service prescrivant le commencement des prestations objet du Marché.</w:t>
      </w:r>
    </w:p>
    <w:p w14:paraId="14323E9E" w14:textId="77777777" w:rsidR="00656C64" w:rsidRPr="00883B61" w:rsidRDefault="00656C64" w:rsidP="00DB2BA2">
      <w:pPr>
        <w:spacing w:after="83" w:line="249" w:lineRule="auto"/>
        <w:ind w:left="-5" w:right="462" w:hanging="10"/>
        <w:jc w:val="both"/>
        <w:rPr>
          <w:rFonts w:ascii="Calibri" w:eastAsia="Calibri" w:hAnsi="Calibri" w:cs="Calibri"/>
          <w:lang w:eastAsia="fr-FR"/>
        </w:rPr>
      </w:pPr>
      <w:r w:rsidRPr="00883B61">
        <w:rPr>
          <w:rFonts w:ascii="Calibri" w:eastAsia="Calibri" w:hAnsi="Calibri" w:cs="Calibri"/>
          <w:sz w:val="24"/>
          <w:lang w:eastAsia="fr-FR"/>
        </w:rPr>
        <w:t xml:space="preserve">L’approbation du marché doit être notifiée à l’attributaire dans un délai maximum de soixante jours (60) à compter de la date fixée pour l’ouverture des plis (ou de la signature du marché s’il s’agit d’un marché négocié). Toutefois, ce délai peut être prorogé en application de l’article 36 du Décret n° 2-22-431 précité. </w:t>
      </w:r>
    </w:p>
    <w:p w14:paraId="6698F94E" w14:textId="77777777" w:rsidR="00656C64" w:rsidRPr="00883B61" w:rsidRDefault="00656C64" w:rsidP="00DB2BA2">
      <w:pPr>
        <w:spacing w:after="194" w:line="244" w:lineRule="auto"/>
        <w:ind w:left="-5" w:right="347" w:hanging="10"/>
        <w:jc w:val="both"/>
        <w:rPr>
          <w:rFonts w:ascii="Calibri" w:eastAsia="Calibri" w:hAnsi="Calibri" w:cs="Calibri"/>
          <w:lang w:eastAsia="fr-FR"/>
        </w:rPr>
      </w:pPr>
      <w:r w:rsidRPr="00883B61">
        <w:rPr>
          <w:rFonts w:ascii="Calibri" w:eastAsia="Calibri" w:hAnsi="Calibri" w:cs="Calibri"/>
          <w:sz w:val="24"/>
          <w:lang w:eastAsia="fr-FR"/>
        </w:rPr>
        <w:t xml:space="preserve">Si la notification de l’approbation n’est pas intervenue dans ce délai, l’Entrepreneur est libéré de son engagement vis-à-vis du maître d’ouvrage. Dans ce cas, mainlevée lui est donnée, à sa demande, de son cautionnement provisoire, le cas échéant. </w:t>
      </w:r>
    </w:p>
    <w:p w14:paraId="15A1113C" w14:textId="77777777" w:rsidR="00656C64" w:rsidRPr="00883B61" w:rsidRDefault="00656C64" w:rsidP="00DB2BA2">
      <w:pPr>
        <w:spacing w:after="192" w:line="244" w:lineRule="auto"/>
        <w:ind w:left="-5" w:right="347" w:hanging="10"/>
        <w:jc w:val="both"/>
        <w:rPr>
          <w:rFonts w:ascii="Calibri" w:eastAsia="Calibri" w:hAnsi="Calibri" w:cs="Calibri"/>
          <w:lang w:eastAsia="fr-FR"/>
        </w:rPr>
      </w:pPr>
      <w:r w:rsidRPr="00883B61">
        <w:rPr>
          <w:rFonts w:ascii="Calibri" w:eastAsia="Calibri" w:hAnsi="Calibri" w:cs="Calibri"/>
          <w:sz w:val="24"/>
          <w:lang w:eastAsia="fr-FR"/>
        </w:rPr>
        <w:t xml:space="preserve">Toutefois, le maître d’ouvrage peut, dans un délai de dix (10) jours avant l’expiration du délai visé au premier paragraphe ci-dessus, proposer à l’Entrepreneur, par lettre recommandée, de maintenir son offre pour une période supplémentaire déterminée. </w:t>
      </w:r>
    </w:p>
    <w:p w14:paraId="5F1EF3DA" w14:textId="77777777" w:rsidR="00656C64" w:rsidRPr="00883B61" w:rsidRDefault="00656C64" w:rsidP="00DB2BA2">
      <w:pPr>
        <w:spacing w:after="336" w:line="244" w:lineRule="auto"/>
        <w:ind w:left="-5" w:right="347" w:hanging="10"/>
        <w:jc w:val="both"/>
        <w:rPr>
          <w:rFonts w:ascii="Calibri" w:eastAsia="Calibri" w:hAnsi="Calibri" w:cs="Calibri"/>
          <w:sz w:val="24"/>
          <w:lang w:eastAsia="fr-FR"/>
        </w:rPr>
      </w:pPr>
      <w:r w:rsidRPr="00883B61">
        <w:rPr>
          <w:rFonts w:ascii="Calibri" w:eastAsia="Calibri" w:hAnsi="Calibri" w:cs="Calibri"/>
          <w:sz w:val="24"/>
          <w:lang w:eastAsia="fr-FR"/>
        </w:rPr>
        <w:lastRenderedPageBreak/>
        <w:t xml:space="preserve">L’Entrepreneur dispose d’un délai de dix (10) jours à compter de la date de réception de la lettre du maître d’ouvrage pour faire connaître sa réponse. En cas de refus de l’Entrepreneur, mainlevée lui est donnée de son cautionnement provisoire le cas échéant. </w:t>
      </w:r>
    </w:p>
    <w:p w14:paraId="417DCFDB" w14:textId="77777777" w:rsidR="00AE2E5B" w:rsidRPr="00AE2E5B" w:rsidRDefault="00AE2E5B" w:rsidP="00AE2E5B">
      <w:pPr>
        <w:keepNext/>
        <w:keepLines/>
        <w:spacing w:after="112"/>
        <w:ind w:left="-5" w:hanging="10"/>
        <w:outlineLvl w:val="2"/>
        <w:rPr>
          <w:rFonts w:ascii="Times New Roman" w:eastAsia="Times New Roman" w:hAnsi="Times New Roman" w:cs="Times New Roman"/>
          <w:b/>
          <w:color w:val="000000"/>
          <w:sz w:val="24"/>
          <w:u w:val="single" w:color="000000"/>
          <w:lang w:eastAsia="fr-FR"/>
        </w:rPr>
      </w:pPr>
      <w:r w:rsidRPr="00AE2E5B">
        <w:rPr>
          <w:rFonts w:ascii="Times New Roman" w:eastAsia="Times New Roman" w:hAnsi="Times New Roman" w:cs="Times New Roman"/>
          <w:b/>
          <w:color w:val="000000"/>
          <w:sz w:val="24"/>
          <w:u w:val="single" w:color="000000"/>
          <w:lang w:eastAsia="fr-FR"/>
        </w:rPr>
        <w:t>Article 11 : Délai d'Exécution du Marché</w:t>
      </w:r>
      <w:r w:rsidRPr="00AE2E5B">
        <w:rPr>
          <w:rFonts w:ascii="Times New Roman" w:eastAsia="Times New Roman" w:hAnsi="Times New Roman" w:cs="Times New Roman"/>
          <w:b/>
          <w:color w:val="000000"/>
          <w:sz w:val="24"/>
          <w:u w:color="000000"/>
          <w:lang w:eastAsia="fr-FR"/>
        </w:rPr>
        <w:t xml:space="preserve"> </w:t>
      </w:r>
    </w:p>
    <w:p w14:paraId="129BE059" w14:textId="77777777" w:rsidR="00AE2E5B" w:rsidRPr="00883B61" w:rsidRDefault="00AE2E5B" w:rsidP="00AE2E5B">
      <w:pPr>
        <w:spacing w:after="42" w:line="356" w:lineRule="auto"/>
        <w:ind w:left="-3" w:right="342" w:hanging="10"/>
        <w:jc w:val="both"/>
        <w:rPr>
          <w:rFonts w:ascii="Times New Roman" w:eastAsia="Times New Roman" w:hAnsi="Times New Roman" w:cs="Times New Roman"/>
          <w:sz w:val="24"/>
          <w:lang w:eastAsia="fr-FR"/>
        </w:rPr>
      </w:pPr>
      <w:r w:rsidRPr="00AE2E5B">
        <w:rPr>
          <w:rFonts w:ascii="Times New Roman" w:eastAsia="Times New Roman" w:hAnsi="Times New Roman" w:cs="Times New Roman"/>
          <w:color w:val="000000"/>
          <w:sz w:val="24"/>
          <w:lang w:eastAsia="fr-FR"/>
        </w:rPr>
        <w:t xml:space="preserve">Le délai d’exécution du Marché Reconductible qui résultera du présent Appel d’Offres </w:t>
      </w:r>
      <w:r w:rsidRPr="00883B61">
        <w:rPr>
          <w:rFonts w:ascii="Times New Roman" w:eastAsia="Times New Roman" w:hAnsi="Times New Roman" w:cs="Times New Roman"/>
          <w:sz w:val="24"/>
          <w:lang w:eastAsia="fr-FR"/>
        </w:rPr>
        <w:t>couvre l’année 202</w:t>
      </w:r>
      <w:r w:rsidR="00E402A5" w:rsidRPr="00883B61">
        <w:rPr>
          <w:rFonts w:ascii="Times New Roman" w:eastAsia="Times New Roman" w:hAnsi="Times New Roman" w:cs="Times New Roman"/>
          <w:sz w:val="24"/>
          <w:lang w:eastAsia="fr-FR"/>
        </w:rPr>
        <w:t>4</w:t>
      </w:r>
      <w:r w:rsidRPr="00883B61">
        <w:rPr>
          <w:rFonts w:ascii="Times New Roman" w:eastAsia="Times New Roman" w:hAnsi="Times New Roman" w:cs="Times New Roman"/>
          <w:sz w:val="24"/>
          <w:lang w:eastAsia="fr-FR"/>
        </w:rPr>
        <w:t xml:space="preserve">, à partir de la notification de l'Ordre de Service. </w:t>
      </w:r>
    </w:p>
    <w:p w14:paraId="00FA7D5E" w14:textId="77777777" w:rsidR="00AE2E5B" w:rsidRPr="00883B61" w:rsidRDefault="00AE2E5B" w:rsidP="00AE2E5B">
      <w:pPr>
        <w:spacing w:after="2" w:line="356" w:lineRule="auto"/>
        <w:ind w:left="-3" w:right="342" w:hanging="10"/>
        <w:jc w:val="both"/>
        <w:rPr>
          <w:rFonts w:ascii="Times New Roman" w:eastAsia="Times New Roman" w:hAnsi="Times New Roman" w:cs="Times New Roman"/>
          <w:sz w:val="24"/>
          <w:lang w:eastAsia="fr-FR"/>
        </w:rPr>
      </w:pPr>
      <w:r w:rsidRPr="00883B61">
        <w:rPr>
          <w:rFonts w:ascii="Times New Roman" w:eastAsia="Times New Roman" w:hAnsi="Times New Roman" w:cs="Times New Roman"/>
          <w:sz w:val="24"/>
          <w:lang w:eastAsia="fr-FR"/>
        </w:rPr>
        <w:t xml:space="preserve">Le Marché sera reconduit tacitement d’année en année dans la limite d’une durée totale de </w:t>
      </w:r>
      <w:r w:rsidRPr="00883B61">
        <w:rPr>
          <w:rFonts w:ascii="Times New Roman" w:eastAsia="Times New Roman" w:hAnsi="Times New Roman" w:cs="Times New Roman"/>
          <w:b/>
          <w:i/>
          <w:sz w:val="24"/>
          <w:lang w:eastAsia="fr-FR"/>
        </w:rPr>
        <w:t>trois (3) années</w:t>
      </w:r>
      <w:r w:rsidRPr="00883B61">
        <w:rPr>
          <w:rFonts w:ascii="Times New Roman" w:eastAsia="Times New Roman" w:hAnsi="Times New Roman" w:cs="Times New Roman"/>
          <w:sz w:val="24"/>
          <w:lang w:eastAsia="fr-FR"/>
        </w:rPr>
        <w:t xml:space="preserve"> consécutives, conformément à l'Article </w:t>
      </w:r>
      <w:r w:rsidR="00E402A5" w:rsidRPr="00883B61">
        <w:rPr>
          <w:rFonts w:ascii="Times New Roman" w:eastAsia="Times New Roman" w:hAnsi="Times New Roman" w:cs="Times New Roman"/>
          <w:sz w:val="24"/>
          <w:lang w:eastAsia="fr-FR"/>
        </w:rPr>
        <w:t>8</w:t>
      </w:r>
      <w:r w:rsidRPr="00883B61">
        <w:rPr>
          <w:rFonts w:ascii="Times New Roman" w:eastAsia="Times New Roman" w:hAnsi="Times New Roman" w:cs="Times New Roman"/>
          <w:sz w:val="24"/>
          <w:lang w:eastAsia="fr-FR"/>
        </w:rPr>
        <w:t xml:space="preserve"> </w:t>
      </w:r>
      <w:r w:rsidR="00E402A5" w:rsidRPr="00883B61">
        <w:rPr>
          <w:rFonts w:ascii="Calibri" w:eastAsia="Calibri" w:hAnsi="Calibri" w:cs="Calibri"/>
          <w:sz w:val="24"/>
          <w:lang w:eastAsia="fr-FR"/>
        </w:rPr>
        <w:t>du Décret n° 2-22-431 précité</w:t>
      </w:r>
    </w:p>
    <w:p w14:paraId="24A83A1E" w14:textId="77777777" w:rsidR="00AE2E5B" w:rsidRPr="00AE2E5B" w:rsidRDefault="00AE2E5B" w:rsidP="00AE2E5B">
      <w:pPr>
        <w:spacing w:after="2" w:line="356" w:lineRule="auto"/>
        <w:ind w:left="-3" w:right="342" w:hanging="10"/>
        <w:jc w:val="both"/>
        <w:rPr>
          <w:rFonts w:ascii="Times New Roman" w:eastAsia="Times New Roman" w:hAnsi="Times New Roman" w:cs="Times New Roman"/>
          <w:color w:val="000000"/>
          <w:sz w:val="24"/>
          <w:lang w:eastAsia="fr-FR"/>
        </w:rPr>
      </w:pPr>
      <w:r w:rsidRPr="00883B61">
        <w:rPr>
          <w:rFonts w:ascii="Times New Roman" w:eastAsia="Times New Roman" w:hAnsi="Times New Roman" w:cs="Times New Roman"/>
          <w:sz w:val="24"/>
          <w:lang w:eastAsia="fr-FR"/>
        </w:rPr>
        <w:t>La durée du Marché Reconductible court à compter de la date de comme</w:t>
      </w:r>
      <w:r w:rsidRPr="00AE2E5B">
        <w:rPr>
          <w:rFonts w:ascii="Times New Roman" w:eastAsia="Times New Roman" w:hAnsi="Times New Roman" w:cs="Times New Roman"/>
          <w:color w:val="000000"/>
          <w:sz w:val="24"/>
          <w:lang w:eastAsia="fr-FR"/>
        </w:rPr>
        <w:t xml:space="preserve">ncement de l’exécution des prestations prévue par Ordre de Service.   </w:t>
      </w:r>
    </w:p>
    <w:p w14:paraId="64CA68DD" w14:textId="77777777" w:rsidR="00AE2E5B" w:rsidRPr="00AE2E5B" w:rsidRDefault="00AE2E5B" w:rsidP="00AE2E5B">
      <w:pPr>
        <w:spacing w:after="122" w:line="357" w:lineRule="auto"/>
        <w:ind w:left="-3" w:right="342" w:hanging="10"/>
        <w:jc w:val="both"/>
        <w:rPr>
          <w:rFonts w:ascii="Times New Roman" w:eastAsia="Times New Roman" w:hAnsi="Times New Roman" w:cs="Times New Roman"/>
          <w:color w:val="000000"/>
          <w:sz w:val="24"/>
          <w:lang w:eastAsia="fr-FR"/>
        </w:rPr>
      </w:pPr>
      <w:r w:rsidRPr="00AE2E5B">
        <w:rPr>
          <w:rFonts w:ascii="Times New Roman" w:eastAsia="Times New Roman" w:hAnsi="Times New Roman" w:cs="Times New Roman"/>
          <w:color w:val="000000"/>
          <w:sz w:val="24"/>
          <w:lang w:eastAsia="fr-FR"/>
        </w:rPr>
        <w:t xml:space="preserve">La non reconduction du Marché Reconductible est prise à l'initiative de l'une des deux parties au Marché moyennant </w:t>
      </w:r>
      <w:r w:rsidRPr="00AE2E5B">
        <w:rPr>
          <w:rFonts w:ascii="Times New Roman" w:eastAsia="Times New Roman" w:hAnsi="Times New Roman" w:cs="Times New Roman"/>
          <w:b/>
          <w:i/>
          <w:color w:val="000000"/>
          <w:sz w:val="24"/>
          <w:lang w:eastAsia="fr-FR"/>
        </w:rPr>
        <w:t xml:space="preserve">un préavis de 60 jours </w:t>
      </w:r>
      <w:r w:rsidRPr="00AE2E5B">
        <w:rPr>
          <w:rFonts w:ascii="Times New Roman" w:eastAsia="Times New Roman" w:hAnsi="Times New Roman" w:cs="Times New Roman"/>
          <w:color w:val="000000"/>
          <w:sz w:val="24"/>
          <w:lang w:eastAsia="fr-FR"/>
        </w:rPr>
        <w:t xml:space="preserve">au moins avant la fin de chaque année. Elle donne lieu à la résiliation du Marché.  </w:t>
      </w:r>
    </w:p>
    <w:p w14:paraId="4425D511" w14:textId="77777777" w:rsidR="00AE2E5B" w:rsidRPr="00AE2E5B" w:rsidRDefault="00AE2E5B" w:rsidP="00AE2E5B">
      <w:pPr>
        <w:keepNext/>
        <w:keepLines/>
        <w:spacing w:after="112"/>
        <w:ind w:left="-5" w:hanging="10"/>
        <w:outlineLvl w:val="2"/>
        <w:rPr>
          <w:rFonts w:ascii="Times New Roman" w:eastAsia="Times New Roman" w:hAnsi="Times New Roman" w:cs="Times New Roman"/>
          <w:b/>
          <w:color w:val="000000"/>
          <w:sz w:val="24"/>
          <w:u w:val="single" w:color="000000"/>
          <w:lang w:eastAsia="fr-FR"/>
        </w:rPr>
      </w:pPr>
      <w:r w:rsidRPr="00AE2E5B">
        <w:rPr>
          <w:rFonts w:ascii="Times New Roman" w:eastAsia="Times New Roman" w:hAnsi="Times New Roman" w:cs="Times New Roman"/>
          <w:b/>
          <w:color w:val="000000"/>
          <w:sz w:val="24"/>
          <w:u w:val="single" w:color="000000"/>
          <w:lang w:eastAsia="fr-FR"/>
        </w:rPr>
        <w:t>Article 12 : Ordres de Service</w:t>
      </w:r>
      <w:r w:rsidRPr="00AE2E5B">
        <w:rPr>
          <w:rFonts w:ascii="Times New Roman" w:eastAsia="Times New Roman" w:hAnsi="Times New Roman" w:cs="Times New Roman"/>
          <w:b/>
          <w:color w:val="000000"/>
          <w:sz w:val="24"/>
          <w:u w:color="000000"/>
          <w:lang w:eastAsia="fr-FR"/>
        </w:rPr>
        <w:t xml:space="preserve"> </w:t>
      </w:r>
    </w:p>
    <w:p w14:paraId="7A6BC92F" w14:textId="77777777" w:rsidR="00AE2E5B" w:rsidRPr="00AE2E5B" w:rsidRDefault="00AE2E5B" w:rsidP="00FF5824">
      <w:pPr>
        <w:spacing w:after="0" w:line="360" w:lineRule="auto"/>
        <w:ind w:right="340" w:hanging="11"/>
        <w:jc w:val="both"/>
        <w:rPr>
          <w:rFonts w:ascii="Times New Roman" w:eastAsia="Times New Roman" w:hAnsi="Times New Roman" w:cs="Times New Roman"/>
          <w:color w:val="000000"/>
          <w:sz w:val="24"/>
          <w:lang w:eastAsia="fr-FR"/>
        </w:rPr>
      </w:pPr>
      <w:r w:rsidRPr="00AE2E5B">
        <w:rPr>
          <w:rFonts w:ascii="Times New Roman" w:eastAsia="Times New Roman" w:hAnsi="Times New Roman" w:cs="Times New Roman"/>
          <w:color w:val="000000"/>
          <w:sz w:val="24"/>
          <w:lang w:eastAsia="fr-FR"/>
        </w:rPr>
        <w:t xml:space="preserve">Les Ordres de Service sont établis (écrits, signés, datés, numérotés et enregistrés) en deux exemplaires par le Maître d'Ouvrage et notifiés au Titulaire. Celui-ci renvoie immédiatement au Maître d’Ouvrage l’un des deux exemplaires après l’avoir signé et y avoir porté la date de sa réception, et ce dans </w:t>
      </w:r>
      <w:r w:rsidRPr="00AE2E5B">
        <w:rPr>
          <w:rFonts w:ascii="Times New Roman" w:eastAsia="Times New Roman" w:hAnsi="Times New Roman" w:cs="Times New Roman"/>
          <w:b/>
          <w:i/>
          <w:color w:val="000000"/>
          <w:sz w:val="24"/>
          <w:lang w:eastAsia="fr-FR"/>
        </w:rPr>
        <w:t>un délai maximum de huit (8) jours</w:t>
      </w:r>
      <w:r w:rsidRPr="00AE2E5B">
        <w:rPr>
          <w:rFonts w:ascii="Times New Roman" w:eastAsia="Times New Roman" w:hAnsi="Times New Roman" w:cs="Times New Roman"/>
          <w:color w:val="000000"/>
          <w:sz w:val="24"/>
          <w:lang w:eastAsia="fr-FR"/>
        </w:rPr>
        <w:t xml:space="preserve"> à compter de la date de réception de l’Ordre de Service.  </w:t>
      </w:r>
    </w:p>
    <w:p w14:paraId="14121261" w14:textId="77777777" w:rsidR="00AE2E5B" w:rsidRPr="00AE2E5B" w:rsidRDefault="00AE2E5B" w:rsidP="00AE2E5B">
      <w:pPr>
        <w:spacing w:after="0" w:line="357" w:lineRule="auto"/>
        <w:ind w:left="-3" w:right="342" w:hanging="10"/>
        <w:jc w:val="both"/>
        <w:rPr>
          <w:rFonts w:ascii="Times New Roman" w:eastAsia="Times New Roman" w:hAnsi="Times New Roman" w:cs="Times New Roman"/>
          <w:color w:val="000000"/>
          <w:sz w:val="24"/>
          <w:lang w:eastAsia="fr-FR"/>
        </w:rPr>
      </w:pPr>
      <w:r w:rsidRPr="00AE2E5B">
        <w:rPr>
          <w:rFonts w:ascii="Times New Roman" w:eastAsia="Times New Roman" w:hAnsi="Times New Roman" w:cs="Times New Roman"/>
          <w:color w:val="000000"/>
          <w:sz w:val="24"/>
          <w:lang w:eastAsia="fr-FR"/>
        </w:rPr>
        <w:t xml:space="preserve">Le Titulaire se conforme aux Ordres de Service qui lui sont notifiés et aux changements qui lui sont prescrits pendant l’exécution du Marché, mais seulement lorsque le Maître d’Ouvrage les ordonne par Ordre de Service et sous sa responsabilité. </w:t>
      </w:r>
    </w:p>
    <w:p w14:paraId="1457C1EC" w14:textId="77777777" w:rsidR="00AE2E5B" w:rsidRPr="00AE2E5B" w:rsidRDefault="00AE2E5B" w:rsidP="00AE2E5B">
      <w:pPr>
        <w:spacing w:after="122" w:line="357" w:lineRule="auto"/>
        <w:ind w:left="-3" w:right="342" w:hanging="10"/>
        <w:jc w:val="both"/>
        <w:rPr>
          <w:rFonts w:ascii="Times New Roman" w:eastAsia="Times New Roman" w:hAnsi="Times New Roman" w:cs="Times New Roman"/>
          <w:color w:val="000000"/>
          <w:sz w:val="24"/>
          <w:lang w:eastAsia="fr-FR"/>
        </w:rPr>
      </w:pPr>
      <w:r w:rsidRPr="00AE2E5B">
        <w:rPr>
          <w:rFonts w:ascii="Times New Roman" w:eastAsia="Times New Roman" w:hAnsi="Times New Roman" w:cs="Times New Roman"/>
          <w:color w:val="000000"/>
          <w:sz w:val="24"/>
          <w:lang w:eastAsia="fr-FR"/>
        </w:rPr>
        <w:t xml:space="preserve">Les notifications peuvent être faites par courrier porté contre récépissé ou par lettre recommandée avec accusé de réception. En cas de Groupement, les notifications sont faites au Mandataire qui a, seul, qualité pour présenter des réserves au nom du Groupement.  </w:t>
      </w:r>
    </w:p>
    <w:p w14:paraId="05B7346F" w14:textId="77777777" w:rsidR="00FF5824" w:rsidRPr="00FF5824" w:rsidRDefault="00FF5824" w:rsidP="00FF5824">
      <w:pPr>
        <w:keepNext/>
        <w:keepLines/>
        <w:spacing w:after="112"/>
        <w:ind w:left="-5" w:hanging="10"/>
        <w:outlineLvl w:val="2"/>
        <w:rPr>
          <w:rFonts w:ascii="Times New Roman" w:eastAsia="Times New Roman" w:hAnsi="Times New Roman" w:cs="Times New Roman"/>
          <w:b/>
          <w:color w:val="000000"/>
          <w:sz w:val="24"/>
          <w:u w:val="single" w:color="000000"/>
          <w:lang w:eastAsia="fr-FR"/>
        </w:rPr>
      </w:pPr>
      <w:r w:rsidRPr="00FF5824">
        <w:rPr>
          <w:rFonts w:ascii="Times New Roman" w:eastAsia="Times New Roman" w:hAnsi="Times New Roman" w:cs="Times New Roman"/>
          <w:b/>
          <w:color w:val="000000"/>
          <w:sz w:val="24"/>
          <w:u w:val="single" w:color="000000"/>
          <w:lang w:eastAsia="fr-FR"/>
        </w:rPr>
        <w:t>Article 13 : Avenants</w:t>
      </w:r>
      <w:r w:rsidRPr="00FF5824">
        <w:rPr>
          <w:rFonts w:ascii="Times New Roman" w:eastAsia="Times New Roman" w:hAnsi="Times New Roman" w:cs="Times New Roman"/>
          <w:b/>
          <w:color w:val="000000"/>
          <w:sz w:val="24"/>
          <w:u w:color="000000"/>
          <w:lang w:eastAsia="fr-FR"/>
        </w:rPr>
        <w:t xml:space="preserve"> </w:t>
      </w:r>
    </w:p>
    <w:p w14:paraId="6063348E" w14:textId="77777777" w:rsidR="00FF5824" w:rsidRPr="00FF5824" w:rsidRDefault="00FF5824" w:rsidP="00FF5824">
      <w:pPr>
        <w:spacing w:after="149" w:line="255" w:lineRule="auto"/>
        <w:ind w:left="-3" w:right="342" w:hanging="10"/>
        <w:jc w:val="both"/>
        <w:rPr>
          <w:rFonts w:ascii="Times New Roman" w:eastAsia="Times New Roman" w:hAnsi="Times New Roman" w:cs="Times New Roman"/>
          <w:color w:val="000000"/>
          <w:sz w:val="24"/>
          <w:lang w:eastAsia="fr-FR"/>
        </w:rPr>
      </w:pPr>
      <w:r w:rsidRPr="00FF5824">
        <w:rPr>
          <w:rFonts w:ascii="Times New Roman" w:eastAsia="Times New Roman" w:hAnsi="Times New Roman" w:cs="Times New Roman"/>
          <w:color w:val="000000"/>
          <w:sz w:val="24"/>
          <w:lang w:eastAsia="fr-FR"/>
        </w:rPr>
        <w:t xml:space="preserve">Il peut être passé des avenants entre les deux parties contractantes pour constater des modifications concernant : </w:t>
      </w:r>
    </w:p>
    <w:p w14:paraId="58E40832" w14:textId="77777777" w:rsidR="00FF5824" w:rsidRPr="00FF5824" w:rsidRDefault="00FF5824" w:rsidP="00FF5824">
      <w:pPr>
        <w:numPr>
          <w:ilvl w:val="0"/>
          <w:numId w:val="11"/>
        </w:numPr>
        <w:spacing w:after="122" w:line="255" w:lineRule="auto"/>
        <w:ind w:right="342"/>
        <w:jc w:val="both"/>
        <w:rPr>
          <w:rFonts w:ascii="Times New Roman" w:eastAsia="Times New Roman" w:hAnsi="Times New Roman" w:cs="Times New Roman"/>
          <w:color w:val="000000"/>
          <w:sz w:val="24"/>
          <w:lang w:eastAsia="fr-FR"/>
        </w:rPr>
      </w:pPr>
      <w:proofErr w:type="gramStart"/>
      <w:r w:rsidRPr="00FF5824">
        <w:rPr>
          <w:rFonts w:ascii="Times New Roman" w:eastAsia="Times New Roman" w:hAnsi="Times New Roman" w:cs="Times New Roman"/>
          <w:color w:val="000000"/>
          <w:sz w:val="24"/>
          <w:lang w:eastAsia="fr-FR"/>
        </w:rPr>
        <w:t>la</w:t>
      </w:r>
      <w:proofErr w:type="gramEnd"/>
      <w:r w:rsidRPr="00FF5824">
        <w:rPr>
          <w:rFonts w:ascii="Times New Roman" w:eastAsia="Times New Roman" w:hAnsi="Times New Roman" w:cs="Times New Roman"/>
          <w:color w:val="000000"/>
          <w:sz w:val="24"/>
          <w:lang w:eastAsia="fr-FR"/>
        </w:rPr>
        <w:t xml:space="preserve"> personne du Maître d’Ouvrage ou la personne du Titulaire ; </w:t>
      </w:r>
    </w:p>
    <w:p w14:paraId="3F1B537C" w14:textId="77777777" w:rsidR="00FF5824" w:rsidRPr="00FF5824" w:rsidRDefault="00FF5824" w:rsidP="00FF5824">
      <w:pPr>
        <w:numPr>
          <w:ilvl w:val="0"/>
          <w:numId w:val="11"/>
        </w:numPr>
        <w:spacing w:after="122" w:line="255" w:lineRule="auto"/>
        <w:ind w:right="342"/>
        <w:jc w:val="both"/>
        <w:rPr>
          <w:rFonts w:ascii="Times New Roman" w:eastAsia="Times New Roman" w:hAnsi="Times New Roman" w:cs="Times New Roman"/>
          <w:color w:val="000000"/>
          <w:sz w:val="24"/>
          <w:lang w:eastAsia="fr-FR"/>
        </w:rPr>
      </w:pPr>
      <w:proofErr w:type="gramStart"/>
      <w:r w:rsidRPr="00FF5824">
        <w:rPr>
          <w:rFonts w:ascii="Times New Roman" w:eastAsia="Times New Roman" w:hAnsi="Times New Roman" w:cs="Times New Roman"/>
          <w:color w:val="000000"/>
          <w:sz w:val="24"/>
          <w:lang w:eastAsia="fr-FR"/>
        </w:rPr>
        <w:t>la</w:t>
      </w:r>
      <w:proofErr w:type="gramEnd"/>
      <w:r w:rsidRPr="00FF5824">
        <w:rPr>
          <w:rFonts w:ascii="Times New Roman" w:eastAsia="Times New Roman" w:hAnsi="Times New Roman" w:cs="Times New Roman"/>
          <w:color w:val="000000"/>
          <w:sz w:val="24"/>
          <w:lang w:eastAsia="fr-FR"/>
        </w:rPr>
        <w:t xml:space="preserve"> raison sociale, la dénomination ou</w:t>
      </w:r>
      <w:r>
        <w:rPr>
          <w:rFonts w:ascii="Times New Roman" w:eastAsia="Times New Roman" w:hAnsi="Times New Roman" w:cs="Times New Roman"/>
          <w:color w:val="000000"/>
          <w:sz w:val="24"/>
          <w:lang w:eastAsia="fr-FR"/>
        </w:rPr>
        <w:t xml:space="preserve"> </w:t>
      </w:r>
      <w:r w:rsidRPr="00FF5824">
        <w:rPr>
          <w:rFonts w:ascii="Times New Roman" w:eastAsia="Times New Roman" w:hAnsi="Times New Roman" w:cs="Times New Roman"/>
          <w:color w:val="000000"/>
          <w:sz w:val="24"/>
          <w:lang w:eastAsia="fr-FR"/>
        </w:rPr>
        <w:t xml:space="preserve">la domiciliation bancaire du Titulaire ; </w:t>
      </w:r>
    </w:p>
    <w:p w14:paraId="165E966A" w14:textId="77777777" w:rsidR="00FF5824" w:rsidRDefault="00FF5824" w:rsidP="00FF5824">
      <w:pPr>
        <w:numPr>
          <w:ilvl w:val="0"/>
          <w:numId w:val="11"/>
        </w:numPr>
        <w:spacing w:after="0" w:line="361" w:lineRule="auto"/>
        <w:ind w:right="342"/>
        <w:jc w:val="both"/>
        <w:rPr>
          <w:rFonts w:ascii="Times New Roman" w:eastAsia="Times New Roman" w:hAnsi="Times New Roman" w:cs="Times New Roman"/>
          <w:color w:val="000000"/>
          <w:sz w:val="24"/>
          <w:lang w:eastAsia="fr-FR"/>
        </w:rPr>
      </w:pPr>
      <w:proofErr w:type="gramStart"/>
      <w:r w:rsidRPr="00FF5824">
        <w:rPr>
          <w:rFonts w:ascii="Times New Roman" w:eastAsia="Times New Roman" w:hAnsi="Times New Roman" w:cs="Times New Roman"/>
          <w:color w:val="000000"/>
          <w:sz w:val="24"/>
          <w:lang w:eastAsia="fr-FR"/>
        </w:rPr>
        <w:t>l'introduction</w:t>
      </w:r>
      <w:proofErr w:type="gramEnd"/>
      <w:r w:rsidRPr="00FF5824">
        <w:rPr>
          <w:rFonts w:ascii="Times New Roman" w:eastAsia="Times New Roman" w:hAnsi="Times New Roman" w:cs="Times New Roman"/>
          <w:color w:val="000000"/>
          <w:sz w:val="24"/>
          <w:lang w:eastAsia="fr-FR"/>
        </w:rPr>
        <w:t xml:space="preserve"> de nouvelles prestations ; </w:t>
      </w:r>
    </w:p>
    <w:p w14:paraId="45BD163B" w14:textId="77777777" w:rsidR="00FF5824" w:rsidRPr="00FF5824" w:rsidRDefault="00FF5824" w:rsidP="00FF5824">
      <w:pPr>
        <w:numPr>
          <w:ilvl w:val="0"/>
          <w:numId w:val="11"/>
        </w:numPr>
        <w:spacing w:after="0" w:line="361" w:lineRule="auto"/>
        <w:ind w:right="342"/>
        <w:jc w:val="both"/>
        <w:rPr>
          <w:rFonts w:ascii="Times New Roman" w:eastAsia="Times New Roman" w:hAnsi="Times New Roman" w:cs="Times New Roman"/>
          <w:color w:val="000000"/>
          <w:sz w:val="24"/>
          <w:lang w:eastAsia="fr-FR"/>
        </w:rPr>
      </w:pPr>
      <w:proofErr w:type="gramStart"/>
      <w:r w:rsidRPr="00FF5824">
        <w:rPr>
          <w:rFonts w:ascii="Times New Roman" w:eastAsia="Times New Roman" w:hAnsi="Times New Roman" w:cs="Times New Roman"/>
          <w:color w:val="000000"/>
          <w:sz w:val="24"/>
          <w:lang w:eastAsia="fr-FR"/>
        </w:rPr>
        <w:t>la</w:t>
      </w:r>
      <w:proofErr w:type="gramEnd"/>
      <w:r w:rsidRPr="00FF5824">
        <w:rPr>
          <w:rFonts w:ascii="Times New Roman" w:eastAsia="Times New Roman" w:hAnsi="Times New Roman" w:cs="Times New Roman"/>
          <w:color w:val="000000"/>
          <w:sz w:val="24"/>
          <w:lang w:eastAsia="fr-FR"/>
        </w:rPr>
        <w:t xml:space="preserve"> cession du Marché. </w:t>
      </w:r>
    </w:p>
    <w:p w14:paraId="020AB858" w14:textId="77777777" w:rsidR="00781E89" w:rsidRPr="00781E89" w:rsidRDefault="00781E89" w:rsidP="00781E89">
      <w:pPr>
        <w:pStyle w:val="Paragraphedeliste"/>
        <w:numPr>
          <w:ilvl w:val="0"/>
          <w:numId w:val="11"/>
        </w:numPr>
        <w:spacing w:after="45" w:line="357" w:lineRule="auto"/>
        <w:ind w:right="342"/>
        <w:jc w:val="both"/>
        <w:rPr>
          <w:rFonts w:ascii="Times New Roman" w:eastAsia="Times New Roman" w:hAnsi="Times New Roman" w:cs="Times New Roman"/>
          <w:color w:val="000000"/>
          <w:sz w:val="24"/>
          <w:lang w:eastAsia="fr-FR"/>
        </w:rPr>
      </w:pPr>
      <w:r w:rsidRPr="00781E89">
        <w:rPr>
          <w:rFonts w:ascii="Times New Roman" w:eastAsia="Times New Roman" w:hAnsi="Times New Roman" w:cs="Times New Roman"/>
          <w:color w:val="000000"/>
          <w:sz w:val="24"/>
          <w:lang w:eastAsia="fr-FR"/>
        </w:rPr>
        <w:t xml:space="preserve">Les modifications affectant les conditions de règlement peuvent également faire l'objet d'un avenant signé par le Maître d'Ouvrage et le Titulaire du Marché, conformément à Loi N° 112-13 relative au Nantissement des Marchés Publics. </w:t>
      </w:r>
    </w:p>
    <w:p w14:paraId="704EB273" w14:textId="77777777" w:rsidR="00781E89" w:rsidRPr="00781E89" w:rsidRDefault="00781E89" w:rsidP="00C26C81">
      <w:pPr>
        <w:pStyle w:val="Paragraphedeliste"/>
        <w:numPr>
          <w:ilvl w:val="0"/>
          <w:numId w:val="11"/>
        </w:numPr>
        <w:spacing w:line="358" w:lineRule="auto"/>
        <w:ind w:right="342"/>
        <w:jc w:val="both"/>
        <w:rPr>
          <w:rFonts w:ascii="Times New Roman" w:eastAsia="Times New Roman" w:hAnsi="Times New Roman" w:cs="Times New Roman"/>
          <w:color w:val="000000"/>
          <w:sz w:val="24"/>
          <w:lang w:eastAsia="fr-FR"/>
        </w:rPr>
      </w:pPr>
      <w:r w:rsidRPr="00781E89">
        <w:rPr>
          <w:rFonts w:ascii="Times New Roman" w:eastAsia="Times New Roman" w:hAnsi="Times New Roman" w:cs="Times New Roman"/>
          <w:color w:val="000000"/>
          <w:sz w:val="24"/>
          <w:lang w:eastAsia="fr-FR"/>
        </w:rPr>
        <w:t>Les avenants ne sont valables et définitifs qu’après leur approbation par l’Auto</w:t>
      </w:r>
      <w:r w:rsidR="00C26C81">
        <w:rPr>
          <w:rFonts w:ascii="Times New Roman" w:eastAsia="Times New Roman" w:hAnsi="Times New Roman" w:cs="Times New Roman"/>
          <w:color w:val="000000"/>
          <w:sz w:val="24"/>
          <w:lang w:eastAsia="fr-FR"/>
        </w:rPr>
        <w:t>rité Compétente, conformément à</w:t>
      </w:r>
      <w:r w:rsidR="00C26C81" w:rsidRPr="00C26C81">
        <w:rPr>
          <w:rFonts w:ascii="Times New Roman" w:eastAsia="Times New Roman" w:hAnsi="Times New Roman" w:cs="Times New Roman"/>
          <w:color w:val="000000"/>
          <w:sz w:val="24"/>
          <w:lang w:eastAsia="fr-FR"/>
        </w:rPr>
        <w:t xml:space="preserve"> l'A</w:t>
      </w:r>
      <w:r w:rsidR="00C26C81">
        <w:rPr>
          <w:rFonts w:ascii="Times New Roman" w:eastAsia="Times New Roman" w:hAnsi="Times New Roman" w:cs="Times New Roman"/>
          <w:color w:val="000000"/>
          <w:sz w:val="24"/>
          <w:lang w:eastAsia="fr-FR"/>
        </w:rPr>
        <w:t>rticle 13 du CCAG-T</w:t>
      </w:r>
      <w:r w:rsidRPr="00781E89">
        <w:rPr>
          <w:rFonts w:ascii="Times New Roman" w:eastAsia="Times New Roman" w:hAnsi="Times New Roman" w:cs="Times New Roman"/>
          <w:color w:val="000000"/>
          <w:sz w:val="24"/>
          <w:lang w:eastAsia="fr-FR"/>
        </w:rPr>
        <w:t xml:space="preserve">. </w:t>
      </w:r>
    </w:p>
    <w:p w14:paraId="1620E59C" w14:textId="77777777" w:rsidR="00972656" w:rsidRDefault="00972656" w:rsidP="00972656">
      <w:pPr>
        <w:pStyle w:val="Titre1"/>
        <w:spacing w:before="0" w:line="360" w:lineRule="auto"/>
        <w:ind w:left="-5"/>
        <w:rPr>
          <w:rFonts w:ascii="Times New Roman" w:eastAsia="Times New Roman" w:hAnsi="Times New Roman" w:cs="Times New Roman"/>
          <w:b/>
          <w:color w:val="000000"/>
          <w:sz w:val="24"/>
          <w:szCs w:val="22"/>
          <w:u w:val="single" w:color="000000"/>
          <w:lang w:eastAsia="fr-FR"/>
        </w:rPr>
      </w:pPr>
      <w:bookmarkStart w:id="0" w:name="_Toc25204"/>
      <w:r w:rsidRPr="00972656">
        <w:rPr>
          <w:rFonts w:ascii="Times New Roman" w:eastAsia="Times New Roman" w:hAnsi="Times New Roman" w:cs="Times New Roman"/>
          <w:b/>
          <w:color w:val="000000"/>
          <w:sz w:val="24"/>
          <w:szCs w:val="22"/>
          <w:u w:val="single" w:color="000000"/>
          <w:lang w:eastAsia="fr-FR"/>
        </w:rPr>
        <w:lastRenderedPageBreak/>
        <w:t xml:space="preserve">Article 14 : Pièces à délivrer au Titulaire </w:t>
      </w:r>
      <w:bookmarkEnd w:id="0"/>
    </w:p>
    <w:p w14:paraId="07155795" w14:textId="77777777" w:rsidR="00972656" w:rsidRPr="00972656" w:rsidRDefault="00972656" w:rsidP="00972656">
      <w:pPr>
        <w:spacing w:after="0" w:line="360" w:lineRule="auto"/>
        <w:ind w:left="-6" w:right="340"/>
        <w:jc w:val="both"/>
        <w:rPr>
          <w:rFonts w:ascii="Times New Roman" w:eastAsia="Times New Roman" w:hAnsi="Times New Roman" w:cs="Times New Roman"/>
          <w:color w:val="000000"/>
          <w:sz w:val="24"/>
          <w:lang w:eastAsia="fr-FR"/>
        </w:rPr>
      </w:pPr>
      <w:r w:rsidRPr="00972656">
        <w:rPr>
          <w:rFonts w:ascii="Times New Roman" w:eastAsia="Times New Roman" w:hAnsi="Times New Roman" w:cs="Times New Roman"/>
          <w:color w:val="000000"/>
          <w:sz w:val="24"/>
          <w:lang w:eastAsia="fr-FR"/>
        </w:rPr>
        <w:t xml:space="preserve">Aussitôt après la notification de l’approbation du Marché, le Maître d’Ouvrage remet gratuitement au Titulaire, sur sa demande et contre décharge, les pièces constitutives du Marché (Article 5 du présent CPS) vérifiées et certifiées conformes.  </w:t>
      </w:r>
    </w:p>
    <w:p w14:paraId="58CDB4A9" w14:textId="77777777" w:rsidR="00972656" w:rsidRPr="00972656" w:rsidRDefault="00972656" w:rsidP="00972656">
      <w:pPr>
        <w:spacing w:after="0" w:line="360" w:lineRule="auto"/>
        <w:ind w:left="-6" w:right="340"/>
        <w:jc w:val="both"/>
        <w:rPr>
          <w:rFonts w:ascii="Times New Roman" w:eastAsia="Times New Roman" w:hAnsi="Times New Roman" w:cs="Times New Roman"/>
          <w:color w:val="000000"/>
          <w:sz w:val="24"/>
          <w:lang w:eastAsia="fr-FR"/>
        </w:rPr>
      </w:pPr>
      <w:r w:rsidRPr="00972656">
        <w:rPr>
          <w:rFonts w:ascii="Times New Roman" w:eastAsia="Times New Roman" w:hAnsi="Times New Roman" w:cs="Times New Roman"/>
          <w:color w:val="000000"/>
          <w:sz w:val="24"/>
          <w:lang w:eastAsia="fr-FR"/>
        </w:rPr>
        <w:t xml:space="preserve">Le Titulaire est tenu de faire connaître au Maître d’Ouvrage ses observations éventuelles sur les documents qui ont été mis à sa disposition et ce dans le délai de quinze (15) jours après la remise de ces documents.  </w:t>
      </w:r>
    </w:p>
    <w:p w14:paraId="6698A6D0" w14:textId="77777777" w:rsidR="00972656" w:rsidRPr="00972656" w:rsidRDefault="00972656" w:rsidP="00972656">
      <w:pPr>
        <w:spacing w:after="0" w:line="360" w:lineRule="auto"/>
        <w:ind w:left="-6" w:right="340"/>
        <w:jc w:val="both"/>
        <w:rPr>
          <w:rFonts w:ascii="Times New Roman" w:eastAsia="Times New Roman" w:hAnsi="Times New Roman" w:cs="Times New Roman"/>
          <w:color w:val="000000"/>
          <w:sz w:val="24"/>
          <w:lang w:eastAsia="fr-FR"/>
        </w:rPr>
      </w:pPr>
      <w:r w:rsidRPr="00972656">
        <w:rPr>
          <w:rFonts w:ascii="Times New Roman" w:eastAsia="Times New Roman" w:hAnsi="Times New Roman" w:cs="Times New Roman"/>
          <w:color w:val="000000"/>
          <w:sz w:val="24"/>
          <w:lang w:eastAsia="fr-FR"/>
        </w:rPr>
        <w:t xml:space="preserve">Passé ce délai, le Titulaire est réputé en avoir vérifié la conformité à ceux qui ont servi de base à la passation du Marché et qui sont conservés par le Maître d’Ouvrage pour servir à la réception des prestations.  </w:t>
      </w:r>
    </w:p>
    <w:p w14:paraId="0944573A" w14:textId="77777777" w:rsidR="00972656" w:rsidRDefault="00972656" w:rsidP="005D4CD6">
      <w:pPr>
        <w:spacing w:after="0" w:line="360" w:lineRule="auto"/>
        <w:ind w:left="-6" w:right="340"/>
        <w:jc w:val="both"/>
        <w:rPr>
          <w:rFonts w:ascii="Times New Roman" w:eastAsia="Times New Roman" w:hAnsi="Times New Roman" w:cs="Times New Roman"/>
          <w:color w:val="000000"/>
          <w:sz w:val="24"/>
          <w:lang w:eastAsia="fr-FR"/>
        </w:rPr>
      </w:pPr>
      <w:r w:rsidRPr="00972656">
        <w:rPr>
          <w:rFonts w:ascii="Times New Roman" w:eastAsia="Times New Roman" w:hAnsi="Times New Roman" w:cs="Times New Roman"/>
          <w:color w:val="000000"/>
          <w:sz w:val="24"/>
          <w:lang w:eastAsia="fr-FR"/>
        </w:rPr>
        <w:t xml:space="preserve">Le Maître d’Ouvrage ne peut délivrer ces documents préalablement à la constitution du cautionnement définitif, conformément à </w:t>
      </w:r>
      <w:r w:rsidR="005D4CD6">
        <w:rPr>
          <w:rFonts w:ascii="Times New Roman" w:eastAsia="Times New Roman" w:hAnsi="Times New Roman" w:cs="Times New Roman"/>
          <w:color w:val="000000"/>
          <w:sz w:val="24"/>
          <w:lang w:eastAsia="fr-FR"/>
        </w:rPr>
        <w:t>l</w:t>
      </w:r>
      <w:r w:rsidR="005D4CD6" w:rsidRPr="005D4CD6">
        <w:rPr>
          <w:rFonts w:ascii="Times New Roman" w:eastAsia="Times New Roman" w:hAnsi="Times New Roman" w:cs="Times New Roman"/>
          <w:color w:val="000000"/>
          <w:sz w:val="24"/>
          <w:lang w:eastAsia="fr-FR"/>
        </w:rPr>
        <w:t>'Article 13 du CCAG-T</w:t>
      </w:r>
      <w:r w:rsidRPr="00972656">
        <w:rPr>
          <w:rFonts w:ascii="Times New Roman" w:eastAsia="Times New Roman" w:hAnsi="Times New Roman" w:cs="Times New Roman"/>
          <w:color w:val="000000"/>
          <w:sz w:val="24"/>
          <w:lang w:eastAsia="fr-FR"/>
        </w:rPr>
        <w:t xml:space="preserve">. </w:t>
      </w:r>
    </w:p>
    <w:p w14:paraId="1DD3017F" w14:textId="77777777" w:rsidR="00972656" w:rsidRPr="00972656" w:rsidRDefault="00972656" w:rsidP="00972656">
      <w:pPr>
        <w:pStyle w:val="Titre1"/>
        <w:spacing w:after="149"/>
        <w:ind w:left="-5"/>
        <w:rPr>
          <w:rFonts w:ascii="Times New Roman" w:eastAsia="Times New Roman" w:hAnsi="Times New Roman" w:cs="Times New Roman"/>
          <w:b/>
          <w:color w:val="000000"/>
          <w:sz w:val="24"/>
          <w:szCs w:val="22"/>
          <w:u w:val="single" w:color="000000"/>
          <w:lang w:eastAsia="fr-FR"/>
        </w:rPr>
      </w:pPr>
      <w:bookmarkStart w:id="1" w:name="_Toc25205"/>
      <w:r w:rsidRPr="00972656">
        <w:rPr>
          <w:rFonts w:ascii="Times New Roman" w:eastAsia="Times New Roman" w:hAnsi="Times New Roman" w:cs="Times New Roman"/>
          <w:b/>
          <w:color w:val="000000"/>
          <w:sz w:val="24"/>
          <w:szCs w:val="22"/>
          <w:u w:val="single" w:color="000000"/>
          <w:lang w:eastAsia="fr-FR"/>
        </w:rPr>
        <w:t xml:space="preserve">Article 15 : Nantissement </w:t>
      </w:r>
      <w:bookmarkEnd w:id="1"/>
    </w:p>
    <w:p w14:paraId="42ED2C2B" w14:textId="77777777" w:rsidR="00972656" w:rsidRPr="00531E35" w:rsidRDefault="00972656" w:rsidP="00972656">
      <w:pPr>
        <w:spacing w:after="50" w:line="358" w:lineRule="auto"/>
        <w:ind w:left="-3" w:right="342"/>
        <w:rPr>
          <w:rFonts w:ascii="Times New Roman" w:eastAsia="Times New Roman" w:hAnsi="Times New Roman" w:cs="Times New Roman"/>
          <w:color w:val="000000"/>
          <w:sz w:val="24"/>
          <w:lang w:eastAsia="fr-FR"/>
        </w:rPr>
      </w:pPr>
      <w:r w:rsidRPr="00531E35">
        <w:rPr>
          <w:rFonts w:ascii="Times New Roman" w:eastAsia="Times New Roman" w:hAnsi="Times New Roman" w:cs="Times New Roman"/>
          <w:color w:val="000000"/>
          <w:sz w:val="24"/>
          <w:lang w:eastAsia="fr-FR"/>
        </w:rPr>
        <w:t xml:space="preserve">Dans l’éventualité d’une affectation en Nantissement, il sera fait application des dispositions de la Loi N° 112-13 relative au Nantissement des Marchés Publics promulguée par le Dahir N° 1-15-05 du 29 </w:t>
      </w:r>
      <w:proofErr w:type="spellStart"/>
      <w:r w:rsidRPr="00531E35">
        <w:rPr>
          <w:rFonts w:ascii="Times New Roman" w:eastAsia="Times New Roman" w:hAnsi="Times New Roman" w:cs="Times New Roman"/>
          <w:color w:val="000000"/>
          <w:sz w:val="24"/>
          <w:lang w:eastAsia="fr-FR"/>
        </w:rPr>
        <w:t>Rabii</w:t>
      </w:r>
      <w:proofErr w:type="spellEnd"/>
      <w:r w:rsidRPr="00531E35">
        <w:rPr>
          <w:rFonts w:ascii="Times New Roman" w:eastAsia="Times New Roman" w:hAnsi="Times New Roman" w:cs="Times New Roman"/>
          <w:color w:val="000000"/>
          <w:sz w:val="24"/>
          <w:lang w:eastAsia="fr-FR"/>
        </w:rPr>
        <w:t xml:space="preserve"> II 1436 (19 février 2015), étant précisé que : </w:t>
      </w:r>
    </w:p>
    <w:p w14:paraId="1FC44EF5" w14:textId="4865E258" w:rsidR="00972656" w:rsidRPr="00531E35" w:rsidRDefault="00972656" w:rsidP="00972656">
      <w:pPr>
        <w:numPr>
          <w:ilvl w:val="0"/>
          <w:numId w:val="12"/>
        </w:numPr>
        <w:spacing w:after="47" w:line="356" w:lineRule="auto"/>
        <w:ind w:left="709" w:right="342" w:hanging="399"/>
        <w:jc w:val="both"/>
        <w:rPr>
          <w:rFonts w:ascii="Times New Roman" w:eastAsia="Times New Roman" w:hAnsi="Times New Roman" w:cs="Times New Roman"/>
          <w:color w:val="000000"/>
          <w:sz w:val="24"/>
          <w:lang w:eastAsia="fr-FR"/>
        </w:rPr>
      </w:pPr>
      <w:r w:rsidRPr="00531E35">
        <w:rPr>
          <w:rFonts w:ascii="Times New Roman" w:eastAsia="Times New Roman" w:hAnsi="Times New Roman" w:cs="Times New Roman"/>
          <w:color w:val="000000"/>
          <w:sz w:val="24"/>
          <w:lang w:eastAsia="fr-FR"/>
        </w:rPr>
        <w:t xml:space="preserve">La liquidation des sommes dues par le Maître d’Ouvrage en exécution du Marché sera opérée par les soins du </w:t>
      </w:r>
      <w:r w:rsidR="004A5CD7">
        <w:rPr>
          <w:rFonts w:ascii="Times New Roman" w:eastAsia="Times New Roman" w:hAnsi="Times New Roman" w:cs="Times New Roman"/>
          <w:color w:val="000000"/>
          <w:sz w:val="24"/>
          <w:lang w:eastAsia="fr-FR"/>
        </w:rPr>
        <w:t>l’</w:t>
      </w:r>
      <w:r w:rsidR="004A5CD7" w:rsidRPr="00532A48">
        <w:rPr>
          <w:rFonts w:ascii="Times New Roman" w:hAnsi="Times New Roman" w:cs="Times New Roman"/>
          <w:b/>
        </w:rPr>
        <w:t>École</w:t>
      </w:r>
      <w:r w:rsidR="00532A48" w:rsidRPr="00532A48">
        <w:rPr>
          <w:rFonts w:ascii="Times New Roman" w:hAnsi="Times New Roman" w:cs="Times New Roman"/>
          <w:b/>
        </w:rPr>
        <w:t xml:space="preserve"> Supérieure de Technologie</w:t>
      </w:r>
      <w:r w:rsidRPr="00531E35">
        <w:rPr>
          <w:rFonts w:ascii="Times New Roman" w:eastAsia="Times New Roman" w:hAnsi="Times New Roman" w:cs="Times New Roman"/>
          <w:color w:val="000000"/>
          <w:sz w:val="24"/>
          <w:lang w:eastAsia="fr-FR"/>
        </w:rPr>
        <w:t xml:space="preserve"> de Tétouan. </w:t>
      </w:r>
    </w:p>
    <w:p w14:paraId="4915BE9B" w14:textId="77777777" w:rsidR="00972656" w:rsidRPr="00531E35" w:rsidRDefault="00972656" w:rsidP="00972656">
      <w:pPr>
        <w:numPr>
          <w:ilvl w:val="0"/>
          <w:numId w:val="12"/>
        </w:numPr>
        <w:spacing w:after="3" w:line="357" w:lineRule="auto"/>
        <w:ind w:left="709" w:right="342" w:hanging="399"/>
        <w:jc w:val="both"/>
        <w:rPr>
          <w:rFonts w:ascii="Times New Roman" w:eastAsia="Times New Roman" w:hAnsi="Times New Roman" w:cs="Times New Roman"/>
          <w:color w:val="000000"/>
          <w:sz w:val="24"/>
          <w:lang w:eastAsia="fr-FR"/>
        </w:rPr>
      </w:pPr>
      <w:r w:rsidRPr="00531E35">
        <w:rPr>
          <w:rFonts w:ascii="Times New Roman" w:eastAsia="Times New Roman" w:hAnsi="Times New Roman" w:cs="Times New Roman"/>
          <w:color w:val="000000"/>
          <w:sz w:val="24"/>
          <w:lang w:eastAsia="fr-FR"/>
        </w:rPr>
        <w:t xml:space="preserve">Au cours de l’exécution du Marché, les documents cités à l’Article 8 de la Loi N°112-13 peuvent </w:t>
      </w:r>
      <w:proofErr w:type="gramStart"/>
      <w:r w:rsidRPr="00531E35">
        <w:rPr>
          <w:rFonts w:ascii="Times New Roman" w:eastAsia="Times New Roman" w:hAnsi="Times New Roman" w:cs="Times New Roman"/>
          <w:color w:val="000000"/>
          <w:sz w:val="24"/>
          <w:lang w:eastAsia="fr-FR"/>
        </w:rPr>
        <w:t>être</w:t>
      </w:r>
      <w:proofErr w:type="gramEnd"/>
      <w:r w:rsidRPr="00531E35">
        <w:rPr>
          <w:rFonts w:ascii="Times New Roman" w:eastAsia="Times New Roman" w:hAnsi="Times New Roman" w:cs="Times New Roman"/>
          <w:color w:val="000000"/>
          <w:sz w:val="24"/>
          <w:lang w:eastAsia="fr-FR"/>
        </w:rPr>
        <w:t xml:space="preserve"> requis du Maître d’Ouvrage, par le Titulaire du Marché ou le bénéficiaire du Nantissement ou de la subrogation, et sont établis sous sa responsabilité ; </w:t>
      </w:r>
    </w:p>
    <w:p w14:paraId="623E2396" w14:textId="77777777" w:rsidR="00972656" w:rsidRPr="00531E35" w:rsidRDefault="00972656" w:rsidP="00972656">
      <w:pPr>
        <w:numPr>
          <w:ilvl w:val="0"/>
          <w:numId w:val="12"/>
        </w:numPr>
        <w:spacing w:after="48" w:line="358" w:lineRule="auto"/>
        <w:ind w:left="709" w:right="342" w:hanging="399"/>
        <w:jc w:val="both"/>
        <w:rPr>
          <w:rFonts w:ascii="Times New Roman" w:eastAsia="Times New Roman" w:hAnsi="Times New Roman" w:cs="Times New Roman"/>
          <w:color w:val="000000"/>
          <w:sz w:val="24"/>
          <w:lang w:eastAsia="fr-FR"/>
        </w:rPr>
      </w:pPr>
      <w:r w:rsidRPr="00531E35">
        <w:rPr>
          <w:rFonts w:ascii="Times New Roman" w:eastAsia="Times New Roman" w:hAnsi="Times New Roman" w:cs="Times New Roman"/>
          <w:color w:val="000000"/>
          <w:sz w:val="24"/>
          <w:lang w:eastAsia="fr-FR"/>
        </w:rPr>
        <w:t xml:space="preserve">Lesdits documents sont transmis directement à la partie bénéficiaire du Nantissement avec communication d’une copie au Titulaire du Marché, dans les conditions prévues par l’article 8 de la Loi N° 112-13. </w:t>
      </w:r>
    </w:p>
    <w:p w14:paraId="04E8252F" w14:textId="77777777" w:rsidR="00972656" w:rsidRPr="00531E35" w:rsidRDefault="00972656" w:rsidP="00972656">
      <w:pPr>
        <w:numPr>
          <w:ilvl w:val="0"/>
          <w:numId w:val="12"/>
        </w:numPr>
        <w:spacing w:after="9" w:line="357" w:lineRule="auto"/>
        <w:ind w:left="709" w:right="342" w:hanging="399"/>
        <w:jc w:val="both"/>
        <w:rPr>
          <w:rFonts w:ascii="Times New Roman" w:eastAsia="Times New Roman" w:hAnsi="Times New Roman" w:cs="Times New Roman"/>
          <w:color w:val="000000"/>
          <w:sz w:val="24"/>
          <w:lang w:eastAsia="fr-FR"/>
        </w:rPr>
      </w:pPr>
      <w:r w:rsidRPr="00531E35">
        <w:rPr>
          <w:rFonts w:ascii="Times New Roman" w:eastAsia="Times New Roman" w:hAnsi="Times New Roman" w:cs="Times New Roman"/>
          <w:color w:val="000000"/>
          <w:sz w:val="24"/>
          <w:lang w:eastAsia="fr-FR"/>
        </w:rPr>
        <w:t xml:space="preserve">Les paiements prévus au Marché seront effectués par le Trésorier Payeur auprès de l’Université Abdelmalek Essaâdi ou, éventuellement, son fondé de pouvoirs seul qualifié pour recevoir les significations des créanciers du Titulaire du Marché. </w:t>
      </w:r>
    </w:p>
    <w:p w14:paraId="58E740EF" w14:textId="77777777" w:rsidR="00972656" w:rsidRDefault="00972656" w:rsidP="00972656">
      <w:pPr>
        <w:spacing w:after="37" w:line="357" w:lineRule="auto"/>
        <w:ind w:left="-3" w:right="342"/>
        <w:rPr>
          <w:rFonts w:ascii="Times New Roman" w:eastAsia="Times New Roman" w:hAnsi="Times New Roman" w:cs="Times New Roman"/>
          <w:color w:val="000000"/>
          <w:sz w:val="24"/>
          <w:lang w:eastAsia="fr-FR"/>
        </w:rPr>
      </w:pPr>
      <w:r w:rsidRPr="00531E35">
        <w:rPr>
          <w:rFonts w:ascii="Times New Roman" w:eastAsia="Times New Roman" w:hAnsi="Times New Roman" w:cs="Times New Roman"/>
          <w:color w:val="000000"/>
          <w:sz w:val="24"/>
          <w:lang w:eastAsia="fr-FR"/>
        </w:rPr>
        <w:t xml:space="preserve">Le Maître d’Ouvrage remet au Titulaire une copie du Marché portant la mention « Exemplaire Unique » dûment signé et indiquant que ladite copie est délivrée en exemplaire unique destiné à former titre pour le Nantissement du Marché. </w:t>
      </w:r>
    </w:p>
    <w:p w14:paraId="3AB2E7E4" w14:textId="77777777" w:rsidR="00D81F4B" w:rsidRPr="00531E35" w:rsidRDefault="00D81F4B" w:rsidP="00972656">
      <w:pPr>
        <w:spacing w:after="37" w:line="357" w:lineRule="auto"/>
        <w:ind w:left="-3" w:right="342"/>
        <w:rPr>
          <w:rFonts w:ascii="Times New Roman" w:eastAsia="Times New Roman" w:hAnsi="Times New Roman" w:cs="Times New Roman"/>
          <w:color w:val="000000"/>
          <w:sz w:val="24"/>
          <w:lang w:eastAsia="fr-FR"/>
        </w:rPr>
      </w:pPr>
    </w:p>
    <w:p w14:paraId="7C76F236" w14:textId="77777777" w:rsidR="008E2E04" w:rsidRPr="008E2E04" w:rsidRDefault="008E2E04" w:rsidP="008E2E04">
      <w:pPr>
        <w:keepNext/>
        <w:keepLines/>
        <w:spacing w:after="133"/>
        <w:ind w:left="-5" w:hanging="10"/>
        <w:outlineLvl w:val="0"/>
        <w:rPr>
          <w:rFonts w:ascii="Times New Roman" w:eastAsia="Times New Roman" w:hAnsi="Times New Roman" w:cs="Times New Roman"/>
          <w:b/>
          <w:color w:val="000000"/>
          <w:sz w:val="24"/>
          <w:u w:val="single" w:color="000000"/>
          <w:lang w:eastAsia="fr-FR"/>
        </w:rPr>
      </w:pPr>
      <w:bookmarkStart w:id="2" w:name="_Toc25206"/>
      <w:r>
        <w:rPr>
          <w:rFonts w:ascii="Times New Roman" w:eastAsia="Times New Roman" w:hAnsi="Times New Roman" w:cs="Times New Roman"/>
          <w:b/>
          <w:color w:val="000000"/>
          <w:sz w:val="24"/>
          <w:u w:val="single" w:color="000000"/>
          <w:lang w:eastAsia="fr-FR"/>
        </w:rPr>
        <w:t>Article 16 : Frais d’Enregi</w:t>
      </w:r>
      <w:r w:rsidRPr="008E2E04">
        <w:rPr>
          <w:rFonts w:ascii="Times New Roman" w:eastAsia="Times New Roman" w:hAnsi="Times New Roman" w:cs="Times New Roman"/>
          <w:b/>
          <w:color w:val="000000"/>
          <w:sz w:val="24"/>
          <w:u w:val="single" w:color="000000"/>
          <w:lang w:eastAsia="fr-FR"/>
        </w:rPr>
        <w:t>strement et de Timbre</w:t>
      </w:r>
      <w:r w:rsidRPr="008E2E04">
        <w:rPr>
          <w:rFonts w:ascii="Times New Roman" w:eastAsia="Times New Roman" w:hAnsi="Times New Roman" w:cs="Times New Roman"/>
          <w:b/>
          <w:color w:val="000000"/>
          <w:sz w:val="24"/>
          <w:u w:color="000000"/>
          <w:lang w:eastAsia="fr-FR"/>
        </w:rPr>
        <w:t xml:space="preserve"> </w:t>
      </w:r>
      <w:r w:rsidRPr="008E2E04">
        <w:rPr>
          <w:rFonts w:ascii="Times New Roman" w:eastAsia="Times New Roman" w:hAnsi="Times New Roman" w:cs="Times New Roman"/>
          <w:color w:val="000000"/>
          <w:sz w:val="24"/>
          <w:u w:color="000000"/>
          <w:lang w:eastAsia="fr-FR"/>
        </w:rPr>
        <w:t xml:space="preserve"> </w:t>
      </w:r>
      <w:bookmarkEnd w:id="2"/>
    </w:p>
    <w:p w14:paraId="7A370065" w14:textId="77777777" w:rsidR="008E2E04" w:rsidRPr="008E2E04" w:rsidRDefault="008E2E04" w:rsidP="008E2E04">
      <w:pPr>
        <w:spacing w:after="1" w:line="357" w:lineRule="auto"/>
        <w:ind w:left="-3" w:right="342" w:hanging="10"/>
        <w:jc w:val="both"/>
        <w:rPr>
          <w:rFonts w:ascii="Times New Roman" w:eastAsia="Times New Roman" w:hAnsi="Times New Roman" w:cs="Times New Roman"/>
          <w:color w:val="000000"/>
          <w:sz w:val="24"/>
          <w:lang w:eastAsia="fr-FR"/>
        </w:rPr>
      </w:pPr>
      <w:r w:rsidRPr="008E2E04">
        <w:rPr>
          <w:rFonts w:ascii="Times New Roman" w:eastAsia="Times New Roman" w:hAnsi="Times New Roman" w:cs="Times New Roman"/>
          <w:color w:val="000000"/>
          <w:sz w:val="24"/>
          <w:lang w:eastAsia="fr-FR"/>
        </w:rPr>
        <w:t xml:space="preserve"> Conformément aux dispositions de l’article 7 du CCAG-T, l'entrepreneur doit acquitter les droits auxquels peuvent donner lieu le timbre et l'enregistrement du marché qui résultera du présent appel d’offres, tels que ces droits résultent des lois et règlements en vigueur.</w:t>
      </w:r>
      <w:r w:rsidRPr="008E2E04">
        <w:rPr>
          <w:rFonts w:ascii="Times New Roman" w:eastAsia="Times New Roman" w:hAnsi="Times New Roman" w:cs="Times New Roman"/>
          <w:b/>
          <w:color w:val="000000"/>
          <w:sz w:val="24"/>
          <w:lang w:eastAsia="fr-FR"/>
        </w:rPr>
        <w:t xml:space="preserve"> </w:t>
      </w:r>
    </w:p>
    <w:p w14:paraId="2DD128E9" w14:textId="77777777" w:rsidR="008E2E04" w:rsidRPr="008E2E04" w:rsidRDefault="008E2E04" w:rsidP="008E2E04">
      <w:pPr>
        <w:keepNext/>
        <w:keepLines/>
        <w:spacing w:after="0" w:line="360" w:lineRule="auto"/>
        <w:ind w:left="127" w:right="4559" w:hanging="142"/>
        <w:outlineLvl w:val="0"/>
        <w:rPr>
          <w:rFonts w:ascii="Times New Roman" w:eastAsia="Times New Roman" w:hAnsi="Times New Roman" w:cs="Times New Roman"/>
          <w:b/>
          <w:color w:val="000000"/>
          <w:sz w:val="24"/>
          <w:u w:val="single" w:color="000000"/>
          <w:lang w:eastAsia="fr-FR"/>
        </w:rPr>
      </w:pPr>
      <w:bookmarkStart w:id="3" w:name="_Toc25207"/>
      <w:r w:rsidRPr="008E2E04">
        <w:rPr>
          <w:rFonts w:ascii="Times New Roman" w:eastAsia="Times New Roman" w:hAnsi="Times New Roman" w:cs="Times New Roman"/>
          <w:b/>
          <w:color w:val="000000"/>
          <w:sz w:val="24"/>
          <w:u w:val="single" w:color="000000"/>
          <w:lang w:eastAsia="fr-FR"/>
        </w:rPr>
        <w:lastRenderedPageBreak/>
        <w:t>Article 17 : Constitution et Restitution des Cautionnements</w:t>
      </w:r>
      <w:r w:rsidRPr="008E2E04">
        <w:rPr>
          <w:rFonts w:ascii="Times New Roman" w:eastAsia="Times New Roman" w:hAnsi="Times New Roman" w:cs="Times New Roman"/>
          <w:b/>
          <w:color w:val="000000"/>
          <w:sz w:val="24"/>
          <w:u w:color="000000"/>
          <w:lang w:eastAsia="fr-FR"/>
        </w:rPr>
        <w:t xml:space="preserve"> </w:t>
      </w:r>
      <w:bookmarkEnd w:id="3"/>
    </w:p>
    <w:p w14:paraId="4C1B40B8" w14:textId="77777777" w:rsidR="008E2E04" w:rsidRPr="008E2E04" w:rsidRDefault="008E2E04" w:rsidP="008E2E04">
      <w:pPr>
        <w:numPr>
          <w:ilvl w:val="0"/>
          <w:numId w:val="14"/>
        </w:numPr>
        <w:tabs>
          <w:tab w:val="left" w:pos="284"/>
        </w:tabs>
        <w:spacing w:after="0" w:line="360" w:lineRule="auto"/>
        <w:ind w:left="0" w:right="4559"/>
        <w:jc w:val="both"/>
        <w:rPr>
          <w:rFonts w:ascii="Times New Roman" w:eastAsia="Times New Roman" w:hAnsi="Times New Roman" w:cs="Times New Roman"/>
          <w:color w:val="000000"/>
          <w:sz w:val="24"/>
          <w:lang w:eastAsia="fr-FR"/>
        </w:rPr>
      </w:pPr>
      <w:r w:rsidRPr="008E2E04">
        <w:rPr>
          <w:rFonts w:ascii="Times New Roman" w:eastAsia="Times New Roman" w:hAnsi="Times New Roman" w:cs="Times New Roman"/>
          <w:b/>
          <w:color w:val="000000"/>
          <w:lang w:eastAsia="fr-FR"/>
        </w:rPr>
        <w:t xml:space="preserve">Cautionnement Provisoire : </w:t>
      </w:r>
    </w:p>
    <w:p w14:paraId="4C8EB706" w14:textId="772E37EA" w:rsidR="008E2E04" w:rsidRPr="008E2E04" w:rsidRDefault="008E2E04" w:rsidP="00DD3C11">
      <w:pPr>
        <w:spacing w:after="0" w:line="360" w:lineRule="auto"/>
        <w:ind w:left="-3" w:right="342" w:hanging="10"/>
        <w:jc w:val="both"/>
        <w:rPr>
          <w:rFonts w:ascii="Times New Roman" w:eastAsia="Times New Roman" w:hAnsi="Times New Roman" w:cs="Times New Roman"/>
          <w:color w:val="000000"/>
          <w:sz w:val="24"/>
          <w:lang w:eastAsia="fr-FR"/>
        </w:rPr>
      </w:pPr>
      <w:r w:rsidRPr="008E2E04">
        <w:rPr>
          <w:rFonts w:ascii="Times New Roman" w:eastAsia="Times New Roman" w:hAnsi="Times New Roman" w:cs="Times New Roman"/>
          <w:color w:val="000000"/>
          <w:sz w:val="24"/>
          <w:lang w:eastAsia="fr-FR"/>
        </w:rPr>
        <w:t xml:space="preserve">Le montant du cautionnement provisoire à produire par chaque Concurrent est fixé à : </w:t>
      </w:r>
      <w:r w:rsidR="004A5CD7">
        <w:rPr>
          <w:rFonts w:ascii="Calibri" w:eastAsia="Calibri" w:hAnsi="Calibri" w:cs="Calibri"/>
          <w:b/>
          <w:color w:val="000000"/>
          <w:lang w:eastAsia="fr-FR"/>
        </w:rPr>
        <w:t>Six</w:t>
      </w:r>
      <w:r w:rsidRPr="00FA79E7">
        <w:rPr>
          <w:rFonts w:ascii="Calibri" w:eastAsia="Calibri" w:hAnsi="Calibri" w:cs="Calibri"/>
          <w:b/>
          <w:color w:val="000000"/>
          <w:lang w:eastAsia="fr-FR"/>
        </w:rPr>
        <w:t xml:space="preserve"> Mille Dirhams </w:t>
      </w:r>
      <w:r w:rsidRPr="00FA79E7">
        <w:rPr>
          <w:rFonts w:ascii="Times New Roman" w:eastAsia="Times New Roman" w:hAnsi="Times New Roman" w:cs="Times New Roman"/>
          <w:b/>
          <w:i/>
          <w:color w:val="000000"/>
          <w:sz w:val="24"/>
          <w:lang w:eastAsia="fr-FR"/>
        </w:rPr>
        <w:t>(</w:t>
      </w:r>
      <w:r w:rsidR="004A5CD7">
        <w:rPr>
          <w:rFonts w:ascii="Times New Roman" w:eastAsia="Times New Roman" w:hAnsi="Times New Roman" w:cs="Times New Roman"/>
          <w:b/>
          <w:i/>
          <w:color w:val="000000"/>
          <w:sz w:val="24"/>
          <w:lang w:eastAsia="fr-FR"/>
        </w:rPr>
        <w:t>6</w:t>
      </w:r>
      <w:r w:rsidRPr="00FA79E7">
        <w:rPr>
          <w:rFonts w:ascii="Times New Roman" w:eastAsia="Times New Roman" w:hAnsi="Times New Roman" w:cs="Times New Roman"/>
          <w:b/>
          <w:i/>
          <w:color w:val="000000"/>
          <w:sz w:val="24"/>
          <w:lang w:eastAsia="fr-FR"/>
        </w:rPr>
        <w:t xml:space="preserve">000 </w:t>
      </w:r>
      <w:proofErr w:type="spellStart"/>
      <w:r w:rsidRPr="00FA79E7">
        <w:rPr>
          <w:rFonts w:ascii="Times New Roman" w:eastAsia="Times New Roman" w:hAnsi="Times New Roman" w:cs="Times New Roman"/>
          <w:b/>
          <w:i/>
          <w:color w:val="000000"/>
          <w:sz w:val="24"/>
          <w:lang w:eastAsia="fr-FR"/>
        </w:rPr>
        <w:t>Dhs</w:t>
      </w:r>
      <w:proofErr w:type="spellEnd"/>
      <w:r w:rsidRPr="00FA79E7">
        <w:rPr>
          <w:rFonts w:ascii="Times New Roman" w:eastAsia="Times New Roman" w:hAnsi="Times New Roman" w:cs="Times New Roman"/>
          <w:b/>
          <w:i/>
          <w:color w:val="000000"/>
          <w:sz w:val="24"/>
          <w:lang w:eastAsia="fr-FR"/>
        </w:rPr>
        <w:t>).</w:t>
      </w:r>
      <w:r w:rsidRPr="008E2E04">
        <w:rPr>
          <w:rFonts w:ascii="Calibri" w:eastAsia="Calibri" w:hAnsi="Calibri" w:cs="Calibri"/>
          <w:b/>
          <w:color w:val="000000"/>
          <w:lang w:eastAsia="fr-FR"/>
        </w:rPr>
        <w:t xml:space="preserve"> </w:t>
      </w:r>
    </w:p>
    <w:p w14:paraId="1A103567" w14:textId="77777777" w:rsidR="008E2E04" w:rsidRPr="008E2E04" w:rsidRDefault="008E2E04" w:rsidP="008E2E04">
      <w:pPr>
        <w:spacing w:after="0" w:line="360" w:lineRule="auto"/>
        <w:ind w:left="-3" w:right="342" w:hanging="10"/>
        <w:jc w:val="both"/>
        <w:rPr>
          <w:rFonts w:ascii="Times New Roman" w:eastAsia="Times New Roman" w:hAnsi="Times New Roman" w:cs="Times New Roman"/>
          <w:color w:val="000000"/>
          <w:sz w:val="24"/>
          <w:lang w:eastAsia="fr-FR"/>
        </w:rPr>
      </w:pPr>
      <w:r w:rsidRPr="008E2E04">
        <w:rPr>
          <w:rFonts w:ascii="Times New Roman" w:eastAsia="Times New Roman" w:hAnsi="Times New Roman" w:cs="Times New Roman"/>
          <w:color w:val="000000"/>
          <w:sz w:val="24"/>
          <w:lang w:eastAsia="fr-FR"/>
        </w:rPr>
        <w:t xml:space="preserve">Le cautionnement provisoire est restitué : </w:t>
      </w:r>
    </w:p>
    <w:p w14:paraId="7ADD6A2F" w14:textId="77777777" w:rsidR="008E2E04" w:rsidRPr="008E2E04" w:rsidRDefault="008E2E04" w:rsidP="008E2E04">
      <w:pPr>
        <w:numPr>
          <w:ilvl w:val="1"/>
          <w:numId w:val="14"/>
        </w:numPr>
        <w:tabs>
          <w:tab w:val="left" w:pos="284"/>
          <w:tab w:val="left" w:pos="426"/>
          <w:tab w:val="left" w:pos="993"/>
        </w:tabs>
        <w:spacing w:after="0" w:line="360" w:lineRule="auto"/>
        <w:ind w:left="142" w:right="342"/>
        <w:jc w:val="both"/>
        <w:rPr>
          <w:rFonts w:ascii="Times New Roman" w:eastAsia="Times New Roman" w:hAnsi="Times New Roman" w:cs="Times New Roman"/>
          <w:color w:val="000000"/>
          <w:sz w:val="24"/>
          <w:lang w:eastAsia="fr-FR"/>
        </w:rPr>
      </w:pPr>
      <w:proofErr w:type="gramStart"/>
      <w:r w:rsidRPr="008E2E04">
        <w:rPr>
          <w:rFonts w:ascii="Times New Roman" w:eastAsia="Times New Roman" w:hAnsi="Times New Roman" w:cs="Times New Roman"/>
          <w:color w:val="000000"/>
          <w:sz w:val="24"/>
          <w:lang w:eastAsia="fr-FR"/>
        </w:rPr>
        <w:t>aux</w:t>
      </w:r>
      <w:proofErr w:type="gramEnd"/>
      <w:r w:rsidRPr="008E2E04">
        <w:rPr>
          <w:rFonts w:ascii="Times New Roman" w:eastAsia="Times New Roman" w:hAnsi="Times New Roman" w:cs="Times New Roman"/>
          <w:color w:val="000000"/>
          <w:sz w:val="24"/>
          <w:lang w:eastAsia="fr-FR"/>
        </w:rPr>
        <w:t xml:space="preserve"> Soumissionnaires non retenus dès l’attribution du Marché.  </w:t>
      </w:r>
    </w:p>
    <w:p w14:paraId="1B3F8F01" w14:textId="77777777" w:rsidR="008E2E04" w:rsidRPr="008E2E04" w:rsidRDefault="008E2E04" w:rsidP="001F587C">
      <w:pPr>
        <w:numPr>
          <w:ilvl w:val="1"/>
          <w:numId w:val="14"/>
        </w:numPr>
        <w:tabs>
          <w:tab w:val="left" w:pos="284"/>
          <w:tab w:val="left" w:pos="426"/>
          <w:tab w:val="left" w:pos="993"/>
        </w:tabs>
        <w:spacing w:after="0" w:line="360" w:lineRule="auto"/>
        <w:ind w:left="142" w:right="342"/>
        <w:jc w:val="both"/>
        <w:rPr>
          <w:rFonts w:ascii="Times New Roman" w:eastAsia="Times New Roman" w:hAnsi="Times New Roman" w:cs="Times New Roman"/>
          <w:color w:val="000000"/>
          <w:sz w:val="24"/>
          <w:lang w:eastAsia="fr-FR"/>
        </w:rPr>
      </w:pPr>
      <w:proofErr w:type="gramStart"/>
      <w:r w:rsidRPr="008E2E04">
        <w:rPr>
          <w:rFonts w:ascii="Times New Roman" w:eastAsia="Times New Roman" w:hAnsi="Times New Roman" w:cs="Times New Roman"/>
          <w:color w:val="000000"/>
          <w:sz w:val="24"/>
          <w:lang w:eastAsia="fr-FR"/>
        </w:rPr>
        <w:t>au</w:t>
      </w:r>
      <w:proofErr w:type="gramEnd"/>
      <w:r w:rsidRPr="008E2E04">
        <w:rPr>
          <w:rFonts w:ascii="Times New Roman" w:eastAsia="Times New Roman" w:hAnsi="Times New Roman" w:cs="Times New Roman"/>
          <w:color w:val="000000"/>
          <w:sz w:val="24"/>
          <w:lang w:eastAsia="fr-FR"/>
        </w:rPr>
        <w:t xml:space="preserve"> Titulaire du Marché dès la réalisation du cautionnement définitif dans </w:t>
      </w:r>
      <w:r w:rsidRPr="008E2E04">
        <w:rPr>
          <w:rFonts w:ascii="Times New Roman" w:eastAsia="Times New Roman" w:hAnsi="Times New Roman" w:cs="Times New Roman"/>
          <w:b/>
          <w:i/>
          <w:color w:val="000000"/>
          <w:sz w:val="24"/>
          <w:lang w:eastAsia="fr-FR"/>
        </w:rPr>
        <w:t xml:space="preserve">les </w:t>
      </w:r>
      <w:r w:rsidR="001F587C">
        <w:rPr>
          <w:rFonts w:ascii="Times New Roman" w:eastAsia="Times New Roman" w:hAnsi="Times New Roman" w:cs="Times New Roman"/>
          <w:b/>
          <w:i/>
          <w:color w:val="000000"/>
          <w:sz w:val="24"/>
          <w:lang w:eastAsia="fr-FR"/>
        </w:rPr>
        <w:t xml:space="preserve">vingt </w:t>
      </w:r>
      <w:r w:rsidRPr="008E2E04">
        <w:rPr>
          <w:rFonts w:ascii="Times New Roman" w:eastAsia="Times New Roman" w:hAnsi="Times New Roman" w:cs="Times New Roman"/>
          <w:b/>
          <w:i/>
          <w:color w:val="000000"/>
          <w:sz w:val="24"/>
          <w:lang w:eastAsia="fr-FR"/>
        </w:rPr>
        <w:t>(</w:t>
      </w:r>
      <w:r w:rsidR="001F587C">
        <w:rPr>
          <w:rFonts w:ascii="Times New Roman" w:eastAsia="Times New Roman" w:hAnsi="Times New Roman" w:cs="Times New Roman"/>
          <w:b/>
          <w:i/>
          <w:color w:val="000000"/>
          <w:sz w:val="24"/>
          <w:lang w:eastAsia="fr-FR"/>
        </w:rPr>
        <w:t>2</w:t>
      </w:r>
      <w:r w:rsidRPr="008E2E04">
        <w:rPr>
          <w:rFonts w:ascii="Times New Roman" w:eastAsia="Times New Roman" w:hAnsi="Times New Roman" w:cs="Times New Roman"/>
          <w:b/>
          <w:i/>
          <w:color w:val="000000"/>
          <w:sz w:val="24"/>
          <w:lang w:eastAsia="fr-FR"/>
        </w:rPr>
        <w:t xml:space="preserve">0) jours </w:t>
      </w:r>
      <w:r w:rsidRPr="008E2E04">
        <w:rPr>
          <w:rFonts w:ascii="Times New Roman" w:eastAsia="Times New Roman" w:hAnsi="Times New Roman" w:cs="Times New Roman"/>
          <w:color w:val="000000"/>
          <w:sz w:val="24"/>
          <w:lang w:eastAsia="fr-FR"/>
        </w:rPr>
        <w:t xml:space="preserve">suivant la notification de l’approbation du Marché, conformément aux </w:t>
      </w:r>
      <w:r w:rsidR="009C618C" w:rsidRPr="00BF739F">
        <w:rPr>
          <w:rFonts w:ascii="Times New Roman" w:eastAsia="Times New Roman" w:hAnsi="Times New Roman" w:cs="Times New Roman"/>
          <w:color w:val="000000"/>
          <w:sz w:val="24"/>
          <w:lang w:eastAsia="fr-FR"/>
        </w:rPr>
        <w:t>Articles 14, 15 et 19 du CCAG-T</w:t>
      </w:r>
      <w:r w:rsidRPr="008E2E04">
        <w:rPr>
          <w:rFonts w:ascii="Times New Roman" w:eastAsia="Times New Roman" w:hAnsi="Times New Roman" w:cs="Times New Roman"/>
          <w:color w:val="000000"/>
          <w:sz w:val="24"/>
          <w:lang w:eastAsia="fr-FR"/>
        </w:rPr>
        <w:t xml:space="preserve">. </w:t>
      </w:r>
    </w:p>
    <w:p w14:paraId="705DCBA3" w14:textId="77777777" w:rsidR="00CA6BEF" w:rsidRPr="00CA6BEF" w:rsidRDefault="00CA6BEF" w:rsidP="00CA6BEF">
      <w:pPr>
        <w:numPr>
          <w:ilvl w:val="1"/>
          <w:numId w:val="24"/>
        </w:numPr>
        <w:tabs>
          <w:tab w:val="left" w:pos="284"/>
          <w:tab w:val="left" w:pos="426"/>
          <w:tab w:val="left" w:pos="993"/>
        </w:tabs>
        <w:spacing w:after="0" w:line="360" w:lineRule="auto"/>
        <w:ind w:left="142" w:right="342"/>
        <w:jc w:val="both"/>
        <w:rPr>
          <w:rFonts w:ascii="Times New Roman" w:eastAsia="Times New Roman" w:hAnsi="Times New Roman" w:cs="Times New Roman"/>
          <w:color w:val="000000"/>
          <w:sz w:val="24"/>
          <w:lang w:eastAsia="fr-FR"/>
        </w:rPr>
      </w:pPr>
      <w:r w:rsidRPr="00CA6BEF">
        <w:rPr>
          <w:rFonts w:ascii="Times New Roman" w:eastAsia="Times New Roman" w:hAnsi="Times New Roman" w:cs="Times New Roman"/>
          <w:color w:val="000000"/>
          <w:sz w:val="24"/>
          <w:lang w:eastAsia="fr-FR"/>
        </w:rPr>
        <w:t xml:space="preserve">Le cautionnement provisoire reste acquis au maître d’ouvrage notamment dans les cas cités dans le </w:t>
      </w:r>
      <w:r w:rsidRPr="00CA6BEF">
        <w:rPr>
          <w:rFonts w:ascii="Times New Roman" w:eastAsia="Times New Roman" w:hAnsi="Times New Roman" w:cs="Times New Roman"/>
          <w:b/>
          <w:bCs/>
          <w:color w:val="000000"/>
          <w:sz w:val="24"/>
          <w:lang w:eastAsia="fr-FR"/>
        </w:rPr>
        <w:t>paragraphe 2 de l’article 24 du Décret n°2-22-431</w:t>
      </w:r>
      <w:r w:rsidRPr="00CA6BEF">
        <w:rPr>
          <w:rFonts w:ascii="Times New Roman" w:eastAsia="Times New Roman" w:hAnsi="Times New Roman" w:cs="Times New Roman"/>
          <w:color w:val="000000"/>
          <w:sz w:val="24"/>
          <w:lang w:eastAsia="fr-FR"/>
        </w:rPr>
        <w:t xml:space="preserve">  </w:t>
      </w:r>
    </w:p>
    <w:p w14:paraId="595A27D8" w14:textId="77777777" w:rsidR="008E2E04" w:rsidRPr="008E2E04" w:rsidRDefault="008E2E04" w:rsidP="00CA6BEF">
      <w:pPr>
        <w:numPr>
          <w:ilvl w:val="1"/>
          <w:numId w:val="14"/>
        </w:numPr>
        <w:tabs>
          <w:tab w:val="left" w:pos="284"/>
          <w:tab w:val="left" w:pos="426"/>
          <w:tab w:val="left" w:pos="993"/>
        </w:tabs>
        <w:spacing w:after="0" w:line="360" w:lineRule="auto"/>
        <w:ind w:left="142" w:right="342"/>
        <w:jc w:val="both"/>
        <w:rPr>
          <w:rFonts w:ascii="Times New Roman" w:eastAsia="Times New Roman" w:hAnsi="Times New Roman" w:cs="Times New Roman"/>
          <w:color w:val="000000"/>
          <w:sz w:val="24"/>
          <w:lang w:eastAsia="fr-FR"/>
        </w:rPr>
      </w:pPr>
      <w:r w:rsidRPr="008E2E04">
        <w:rPr>
          <w:rFonts w:ascii="Times New Roman" w:eastAsia="Times New Roman" w:hAnsi="Times New Roman" w:cs="Times New Roman"/>
          <w:color w:val="000000"/>
          <w:sz w:val="24"/>
          <w:lang w:eastAsia="fr-FR"/>
        </w:rPr>
        <w:t xml:space="preserve"> </w:t>
      </w:r>
      <w:r w:rsidRPr="008E2E04">
        <w:rPr>
          <w:rFonts w:ascii="Times New Roman" w:eastAsia="Times New Roman" w:hAnsi="Times New Roman" w:cs="Times New Roman"/>
          <w:b/>
          <w:color w:val="000000"/>
          <w:lang w:eastAsia="fr-FR"/>
        </w:rPr>
        <w:t xml:space="preserve">Cautionnement Définitif : </w:t>
      </w:r>
    </w:p>
    <w:p w14:paraId="72B77E94" w14:textId="77777777" w:rsidR="008E2E04" w:rsidRPr="008E2E04" w:rsidRDefault="008E2E04" w:rsidP="008E2E04">
      <w:pPr>
        <w:spacing w:after="0" w:line="360" w:lineRule="auto"/>
        <w:ind w:left="-3" w:right="342" w:hanging="10"/>
        <w:jc w:val="both"/>
        <w:rPr>
          <w:rFonts w:ascii="Times New Roman" w:eastAsia="Times New Roman" w:hAnsi="Times New Roman" w:cs="Times New Roman"/>
          <w:color w:val="000000"/>
          <w:sz w:val="24"/>
          <w:lang w:eastAsia="fr-FR"/>
        </w:rPr>
      </w:pPr>
      <w:r w:rsidRPr="008E2E04">
        <w:rPr>
          <w:rFonts w:ascii="Times New Roman" w:eastAsia="Times New Roman" w:hAnsi="Times New Roman" w:cs="Times New Roman"/>
          <w:color w:val="000000"/>
          <w:sz w:val="24"/>
          <w:lang w:eastAsia="fr-FR"/>
        </w:rPr>
        <w:t xml:space="preserve">Le montant du cautionnement définitif est fixé à </w:t>
      </w:r>
      <w:r w:rsidRPr="008E2E04">
        <w:rPr>
          <w:rFonts w:ascii="Times New Roman" w:eastAsia="Times New Roman" w:hAnsi="Times New Roman" w:cs="Times New Roman"/>
          <w:b/>
          <w:i/>
          <w:color w:val="000000"/>
          <w:sz w:val="24"/>
          <w:lang w:eastAsia="fr-FR"/>
        </w:rPr>
        <w:t>trois pour cent (3%)</w:t>
      </w:r>
      <w:r w:rsidRPr="008E2E04">
        <w:rPr>
          <w:rFonts w:ascii="Times New Roman" w:eastAsia="Times New Roman" w:hAnsi="Times New Roman" w:cs="Times New Roman"/>
          <w:color w:val="000000"/>
          <w:sz w:val="24"/>
          <w:lang w:eastAsia="fr-FR"/>
        </w:rPr>
        <w:t xml:space="preserve"> du montant initial du Marché. Il doit être constitué dans </w:t>
      </w:r>
      <w:r w:rsidRPr="008E2E04">
        <w:rPr>
          <w:rFonts w:ascii="Times New Roman" w:eastAsia="Times New Roman" w:hAnsi="Times New Roman" w:cs="Times New Roman"/>
          <w:b/>
          <w:i/>
          <w:color w:val="000000"/>
          <w:sz w:val="24"/>
          <w:lang w:eastAsia="fr-FR"/>
        </w:rPr>
        <w:t>les trente (30) jours</w:t>
      </w:r>
      <w:r w:rsidRPr="008E2E04">
        <w:rPr>
          <w:rFonts w:ascii="Times New Roman" w:eastAsia="Times New Roman" w:hAnsi="Times New Roman" w:cs="Times New Roman"/>
          <w:color w:val="000000"/>
          <w:sz w:val="24"/>
          <w:lang w:eastAsia="fr-FR"/>
        </w:rPr>
        <w:t xml:space="preserve"> qui suivent la notification de l’approbation du Marché.  </w:t>
      </w:r>
    </w:p>
    <w:p w14:paraId="047FF04D" w14:textId="77777777" w:rsidR="003D7253" w:rsidRPr="003D7253" w:rsidRDefault="008E2E04" w:rsidP="003D7253">
      <w:pPr>
        <w:spacing w:after="0" w:line="360" w:lineRule="auto"/>
        <w:ind w:left="-3" w:right="342" w:hanging="10"/>
        <w:jc w:val="both"/>
        <w:rPr>
          <w:rFonts w:ascii="Times New Roman" w:eastAsia="Times New Roman" w:hAnsi="Times New Roman" w:cs="Times New Roman"/>
          <w:color w:val="000000"/>
          <w:sz w:val="24"/>
          <w:lang w:eastAsia="fr-FR"/>
        </w:rPr>
      </w:pPr>
      <w:r w:rsidRPr="008E2E04">
        <w:rPr>
          <w:rFonts w:ascii="Times New Roman" w:eastAsia="Times New Roman" w:hAnsi="Times New Roman" w:cs="Times New Roman"/>
          <w:color w:val="000000"/>
          <w:sz w:val="24"/>
          <w:lang w:eastAsia="fr-FR"/>
        </w:rPr>
        <w:t xml:space="preserve">Le cautionnement définitif reste affecté à la garantie des engagements contractuels du Titulaire jusqu’à la réception définitive des prestations, conformément à l'Article </w:t>
      </w:r>
      <w:bookmarkStart w:id="4" w:name="_Toc25208"/>
      <w:r w:rsidR="003D7253" w:rsidRPr="003D7253">
        <w:rPr>
          <w:rFonts w:ascii="Times New Roman" w:eastAsia="Times New Roman" w:hAnsi="Times New Roman" w:cs="Times New Roman"/>
          <w:color w:val="000000"/>
          <w:sz w:val="24"/>
          <w:lang w:eastAsia="fr-FR"/>
        </w:rPr>
        <w:t xml:space="preserve">15 du CCAG-T. </w:t>
      </w:r>
    </w:p>
    <w:p w14:paraId="17FCADB2" w14:textId="6CAACC0E" w:rsidR="00655414" w:rsidRDefault="003D7253" w:rsidP="008D4FDB">
      <w:pPr>
        <w:spacing w:after="0" w:line="360" w:lineRule="auto"/>
        <w:ind w:left="-3" w:right="342" w:hanging="10"/>
        <w:jc w:val="both"/>
      </w:pPr>
      <w:r w:rsidRPr="003D7253">
        <w:rPr>
          <w:rFonts w:ascii="Times New Roman" w:eastAsia="Times New Roman" w:hAnsi="Times New Roman" w:cs="Times New Roman"/>
          <w:color w:val="000000"/>
          <w:sz w:val="24"/>
          <w:lang w:eastAsia="fr-FR"/>
        </w:rPr>
        <w:t>Le cautionnement définitif est restitué à la suite d’une mainlevée délivrée par le Maître d’Ouvrage, dès la signature du procès-verbal de la réception définitive des travaux objet du Marché, conformément à</w:t>
      </w:r>
      <w:r w:rsidR="00CC6371">
        <w:rPr>
          <w:rFonts w:ascii="Times New Roman" w:eastAsia="Times New Roman" w:hAnsi="Times New Roman" w:cs="Times New Roman"/>
          <w:color w:val="000000"/>
          <w:sz w:val="24"/>
          <w:lang w:eastAsia="fr-FR"/>
        </w:rPr>
        <w:t xml:space="preserve">                    </w:t>
      </w:r>
      <w:r w:rsidRPr="003D7253">
        <w:rPr>
          <w:rFonts w:ascii="Times New Roman" w:eastAsia="Times New Roman" w:hAnsi="Times New Roman" w:cs="Times New Roman"/>
          <w:color w:val="000000"/>
          <w:sz w:val="24"/>
          <w:lang w:eastAsia="fr-FR"/>
        </w:rPr>
        <w:t xml:space="preserve"> Article 19 du CCAG-T.</w:t>
      </w:r>
      <w:r>
        <w:t xml:space="preserve"> </w:t>
      </w:r>
    </w:p>
    <w:p w14:paraId="6F6333B6" w14:textId="77777777" w:rsidR="008D4FDB" w:rsidRDefault="008D4FDB" w:rsidP="008D4FDB">
      <w:pPr>
        <w:spacing w:after="0" w:line="360" w:lineRule="auto"/>
        <w:ind w:left="-3" w:right="342" w:hanging="10"/>
        <w:jc w:val="both"/>
        <w:rPr>
          <w:rFonts w:ascii="Times New Roman" w:eastAsia="Times New Roman" w:hAnsi="Times New Roman" w:cs="Times New Roman"/>
          <w:b/>
          <w:color w:val="000000"/>
          <w:sz w:val="24"/>
          <w:u w:val="single" w:color="000000"/>
          <w:lang w:eastAsia="fr-FR"/>
        </w:rPr>
      </w:pPr>
    </w:p>
    <w:p w14:paraId="53A0394A" w14:textId="77777777" w:rsidR="008E2E04" w:rsidRPr="008E2E04" w:rsidRDefault="008E2E04" w:rsidP="003D7253">
      <w:pPr>
        <w:spacing w:after="0" w:line="360" w:lineRule="auto"/>
        <w:ind w:left="-3" w:right="342" w:hanging="10"/>
        <w:jc w:val="both"/>
        <w:rPr>
          <w:rFonts w:ascii="Times New Roman" w:eastAsia="Times New Roman" w:hAnsi="Times New Roman" w:cs="Times New Roman"/>
          <w:b/>
          <w:color w:val="000000"/>
          <w:sz w:val="24"/>
          <w:u w:val="single" w:color="000000"/>
          <w:lang w:eastAsia="fr-FR"/>
        </w:rPr>
      </w:pPr>
      <w:r w:rsidRPr="008E2E04">
        <w:rPr>
          <w:rFonts w:ascii="Times New Roman" w:eastAsia="Times New Roman" w:hAnsi="Times New Roman" w:cs="Times New Roman"/>
          <w:b/>
          <w:color w:val="000000"/>
          <w:sz w:val="24"/>
          <w:u w:val="single" w:color="000000"/>
          <w:lang w:eastAsia="fr-FR"/>
        </w:rPr>
        <w:t>Article 18 : Retenue de Garantie</w:t>
      </w:r>
      <w:r w:rsidRPr="008E2E04">
        <w:rPr>
          <w:rFonts w:ascii="Times New Roman" w:eastAsia="Times New Roman" w:hAnsi="Times New Roman" w:cs="Times New Roman"/>
          <w:b/>
          <w:color w:val="000000"/>
          <w:sz w:val="24"/>
          <w:u w:color="000000"/>
          <w:lang w:eastAsia="fr-FR"/>
        </w:rPr>
        <w:t xml:space="preserve"> </w:t>
      </w:r>
      <w:bookmarkEnd w:id="4"/>
    </w:p>
    <w:p w14:paraId="7B39D1EB" w14:textId="1B8899B7" w:rsidR="00655414" w:rsidRPr="009D3376" w:rsidRDefault="008E2E04" w:rsidP="009D3376">
      <w:pPr>
        <w:spacing w:after="122" w:line="358" w:lineRule="auto"/>
        <w:ind w:left="-3" w:right="342" w:hanging="10"/>
        <w:jc w:val="both"/>
        <w:rPr>
          <w:rFonts w:ascii="Times New Roman" w:eastAsia="Times New Roman" w:hAnsi="Times New Roman" w:cs="Times New Roman"/>
          <w:color w:val="000000"/>
          <w:sz w:val="24"/>
          <w:lang w:eastAsia="fr-FR"/>
        </w:rPr>
      </w:pPr>
      <w:r w:rsidRPr="008E2E04">
        <w:rPr>
          <w:rFonts w:ascii="Times New Roman" w:eastAsia="Times New Roman" w:hAnsi="Times New Roman" w:cs="Times New Roman"/>
          <w:color w:val="000000"/>
          <w:sz w:val="24"/>
          <w:lang w:eastAsia="fr-FR"/>
        </w:rPr>
        <w:t>Vu la nature des prestations objet du Marché, le Titulaire sera disp</w:t>
      </w:r>
      <w:r w:rsidR="00C14C34">
        <w:rPr>
          <w:rFonts w:ascii="Times New Roman" w:eastAsia="Times New Roman" w:hAnsi="Times New Roman" w:cs="Times New Roman"/>
          <w:color w:val="000000"/>
          <w:sz w:val="24"/>
          <w:lang w:eastAsia="fr-FR"/>
        </w:rPr>
        <w:t>ensé de la retenue de garantie.</w:t>
      </w:r>
      <w:bookmarkStart w:id="5" w:name="_Toc25209"/>
    </w:p>
    <w:p w14:paraId="743719B5" w14:textId="77777777" w:rsidR="001A78D2" w:rsidRPr="001A78D2" w:rsidRDefault="001A78D2" w:rsidP="001A78D2">
      <w:pPr>
        <w:keepNext/>
        <w:keepLines/>
        <w:spacing w:after="112"/>
        <w:ind w:left="-5" w:hanging="10"/>
        <w:outlineLvl w:val="0"/>
        <w:rPr>
          <w:rFonts w:ascii="Times New Roman" w:eastAsia="Times New Roman" w:hAnsi="Times New Roman" w:cs="Times New Roman"/>
          <w:b/>
          <w:color w:val="000000"/>
          <w:sz w:val="24"/>
          <w:u w:val="single" w:color="000000"/>
          <w:lang w:eastAsia="fr-FR"/>
        </w:rPr>
      </w:pPr>
      <w:r w:rsidRPr="001A78D2">
        <w:rPr>
          <w:rFonts w:ascii="Times New Roman" w:eastAsia="Times New Roman" w:hAnsi="Times New Roman" w:cs="Times New Roman"/>
          <w:b/>
          <w:color w:val="000000"/>
          <w:sz w:val="24"/>
          <w:u w:val="single" w:color="000000"/>
          <w:lang w:eastAsia="fr-FR"/>
        </w:rPr>
        <w:t>Article 19 : Domicile du Titulaire</w:t>
      </w:r>
      <w:r w:rsidRPr="001A78D2">
        <w:rPr>
          <w:rFonts w:ascii="Times New Roman" w:eastAsia="Times New Roman" w:hAnsi="Times New Roman" w:cs="Times New Roman"/>
          <w:b/>
          <w:color w:val="000000"/>
          <w:sz w:val="24"/>
          <w:u w:color="000000"/>
          <w:lang w:eastAsia="fr-FR"/>
        </w:rPr>
        <w:t xml:space="preserve"> </w:t>
      </w:r>
      <w:bookmarkEnd w:id="5"/>
    </w:p>
    <w:p w14:paraId="00E21FFB" w14:textId="77777777" w:rsidR="001A78D2" w:rsidRPr="001A78D2" w:rsidRDefault="001A78D2" w:rsidP="001A78D2">
      <w:pPr>
        <w:spacing w:after="0" w:line="377" w:lineRule="auto"/>
        <w:ind w:left="-3" w:right="342" w:hanging="10"/>
        <w:jc w:val="both"/>
        <w:rPr>
          <w:rFonts w:ascii="Times New Roman" w:eastAsia="Times New Roman" w:hAnsi="Times New Roman" w:cs="Times New Roman"/>
          <w:color w:val="000000"/>
          <w:sz w:val="24"/>
          <w:lang w:eastAsia="fr-FR"/>
        </w:rPr>
      </w:pPr>
      <w:r w:rsidRPr="001A78D2">
        <w:rPr>
          <w:rFonts w:ascii="Times New Roman" w:eastAsia="Times New Roman" w:hAnsi="Times New Roman" w:cs="Times New Roman"/>
          <w:color w:val="000000"/>
          <w:sz w:val="24"/>
          <w:lang w:eastAsia="fr-FR"/>
        </w:rPr>
        <w:t xml:space="preserve">Les notifications du Maître d’Ouvrage sont faites au domicile élu ou au siège social du Titulaire mentionné dans son Acte d’Engagement. Elles peuvent être également envoyées par courrier porté contre récépissé ou par lettre recommandée avec accusé de réception. </w:t>
      </w:r>
    </w:p>
    <w:p w14:paraId="7DF190F5" w14:textId="77777777" w:rsidR="001A78D2" w:rsidRPr="001A78D2" w:rsidRDefault="001A78D2" w:rsidP="0010758C">
      <w:pPr>
        <w:spacing w:after="122" w:line="364" w:lineRule="auto"/>
        <w:ind w:left="-3" w:right="342" w:hanging="10"/>
        <w:jc w:val="both"/>
        <w:rPr>
          <w:rFonts w:ascii="Times New Roman" w:eastAsia="Times New Roman" w:hAnsi="Times New Roman" w:cs="Times New Roman"/>
          <w:color w:val="000000"/>
          <w:sz w:val="24"/>
          <w:lang w:eastAsia="fr-FR"/>
        </w:rPr>
      </w:pPr>
      <w:r w:rsidRPr="001A78D2">
        <w:rPr>
          <w:rFonts w:ascii="Times New Roman" w:eastAsia="Times New Roman" w:hAnsi="Times New Roman" w:cs="Times New Roman"/>
          <w:color w:val="000000"/>
          <w:sz w:val="24"/>
          <w:lang w:eastAsia="fr-FR"/>
        </w:rPr>
        <w:t xml:space="preserve">En cas de changement de domicile, le Titulaire est tenu d’en aviser le Maître d’Ouvrage, par lettre recommandée avec accusé de réception, dans </w:t>
      </w:r>
      <w:r w:rsidRPr="001A78D2">
        <w:rPr>
          <w:rFonts w:ascii="Times New Roman" w:eastAsia="Times New Roman" w:hAnsi="Times New Roman" w:cs="Times New Roman"/>
          <w:b/>
          <w:i/>
          <w:color w:val="000000"/>
          <w:sz w:val="24"/>
          <w:lang w:eastAsia="fr-FR"/>
        </w:rPr>
        <w:t>les quinze (15) jours</w:t>
      </w:r>
      <w:r w:rsidRPr="001A78D2">
        <w:rPr>
          <w:rFonts w:ascii="Times New Roman" w:eastAsia="Times New Roman" w:hAnsi="Times New Roman" w:cs="Times New Roman"/>
          <w:color w:val="000000"/>
          <w:sz w:val="24"/>
          <w:lang w:eastAsia="fr-FR"/>
        </w:rPr>
        <w:t xml:space="preserve"> suivant la date d’intervention de ce changement, conformément à </w:t>
      </w:r>
      <w:proofErr w:type="gramStart"/>
      <w:r w:rsidRPr="001A78D2">
        <w:rPr>
          <w:rFonts w:ascii="Times New Roman" w:eastAsia="Times New Roman" w:hAnsi="Times New Roman" w:cs="Times New Roman"/>
          <w:color w:val="000000"/>
          <w:sz w:val="24"/>
          <w:lang w:eastAsia="fr-FR"/>
        </w:rPr>
        <w:t xml:space="preserve">l'Article </w:t>
      </w:r>
      <w:r w:rsidR="0010758C" w:rsidRPr="0010758C">
        <w:rPr>
          <w:rFonts w:ascii="Times New Roman" w:eastAsia="Times New Roman" w:hAnsi="Times New Roman" w:cs="Times New Roman"/>
          <w:color w:val="000000"/>
          <w:sz w:val="24"/>
          <w:lang w:eastAsia="fr-FR"/>
        </w:rPr>
        <w:t xml:space="preserve"> 20</w:t>
      </w:r>
      <w:proofErr w:type="gramEnd"/>
      <w:r w:rsidR="0010758C" w:rsidRPr="0010758C">
        <w:rPr>
          <w:rFonts w:ascii="Times New Roman" w:eastAsia="Times New Roman" w:hAnsi="Times New Roman" w:cs="Times New Roman"/>
          <w:color w:val="000000"/>
          <w:sz w:val="24"/>
          <w:lang w:eastAsia="fr-FR"/>
        </w:rPr>
        <w:t xml:space="preserve"> du CCAG-T.</w:t>
      </w:r>
    </w:p>
    <w:p w14:paraId="375310B9" w14:textId="77777777" w:rsidR="001A78D2" w:rsidRPr="001A78D2" w:rsidRDefault="001A78D2" w:rsidP="001A78D2">
      <w:pPr>
        <w:keepNext/>
        <w:keepLines/>
        <w:spacing w:after="112"/>
        <w:ind w:left="-5" w:hanging="10"/>
        <w:outlineLvl w:val="0"/>
        <w:rPr>
          <w:rFonts w:ascii="Times New Roman" w:eastAsia="Times New Roman" w:hAnsi="Times New Roman" w:cs="Times New Roman"/>
          <w:b/>
          <w:color w:val="000000"/>
          <w:sz w:val="24"/>
          <w:u w:val="single" w:color="000000"/>
          <w:lang w:eastAsia="fr-FR"/>
        </w:rPr>
      </w:pPr>
      <w:bookmarkStart w:id="6" w:name="_Toc25210"/>
      <w:r w:rsidRPr="001A78D2">
        <w:rPr>
          <w:rFonts w:ascii="Times New Roman" w:eastAsia="Times New Roman" w:hAnsi="Times New Roman" w:cs="Times New Roman"/>
          <w:b/>
          <w:color w:val="000000"/>
          <w:sz w:val="24"/>
          <w:u w:val="single" w:color="000000"/>
          <w:lang w:eastAsia="fr-FR"/>
        </w:rPr>
        <w:t>Article 20 : Obligations du Titulaire</w:t>
      </w:r>
      <w:r w:rsidRPr="001A78D2">
        <w:rPr>
          <w:rFonts w:ascii="Times New Roman" w:eastAsia="Times New Roman" w:hAnsi="Times New Roman" w:cs="Times New Roman"/>
          <w:b/>
          <w:color w:val="000000"/>
          <w:sz w:val="24"/>
          <w:u w:color="000000"/>
          <w:lang w:eastAsia="fr-FR"/>
        </w:rPr>
        <w:t xml:space="preserve"> </w:t>
      </w:r>
      <w:bookmarkEnd w:id="6"/>
    </w:p>
    <w:p w14:paraId="08B5690B" w14:textId="77777777" w:rsidR="001A78D2" w:rsidRPr="001A78D2" w:rsidRDefault="001A78D2" w:rsidP="001A78D2">
      <w:pPr>
        <w:spacing w:after="0" w:line="399" w:lineRule="auto"/>
        <w:ind w:left="-3" w:hanging="10"/>
        <w:jc w:val="both"/>
        <w:rPr>
          <w:rFonts w:ascii="Times New Roman" w:eastAsia="Times New Roman" w:hAnsi="Times New Roman" w:cs="Times New Roman"/>
          <w:color w:val="000000"/>
          <w:sz w:val="24"/>
          <w:lang w:eastAsia="fr-FR"/>
        </w:rPr>
      </w:pPr>
      <w:r w:rsidRPr="001A78D2">
        <w:rPr>
          <w:rFonts w:ascii="Times New Roman" w:eastAsia="Times New Roman" w:hAnsi="Times New Roman" w:cs="Times New Roman"/>
          <w:color w:val="000000"/>
          <w:sz w:val="24"/>
          <w:lang w:eastAsia="fr-FR"/>
        </w:rPr>
        <w:t>Le Titulaire affectera à l’exécution des prestations, objet du Marché</w:t>
      </w:r>
      <w:r>
        <w:rPr>
          <w:rFonts w:ascii="Times New Roman" w:eastAsia="Times New Roman" w:hAnsi="Times New Roman" w:cs="Times New Roman"/>
          <w:color w:val="000000"/>
          <w:sz w:val="24"/>
          <w:lang w:eastAsia="fr-FR"/>
        </w:rPr>
        <w:t xml:space="preserve"> issu du présent appel d’offres</w:t>
      </w:r>
      <w:r w:rsidRPr="001A78D2">
        <w:rPr>
          <w:rFonts w:ascii="Times New Roman" w:eastAsia="Times New Roman" w:hAnsi="Times New Roman" w:cs="Times New Roman"/>
          <w:color w:val="000000"/>
          <w:sz w:val="24"/>
          <w:lang w:eastAsia="fr-FR"/>
        </w:rPr>
        <w:t xml:space="preserve">, toutes les ressources humaines nécessaires et suffisantes, tant en nombre qu’en expérience. </w:t>
      </w:r>
    </w:p>
    <w:p w14:paraId="328B8AB0" w14:textId="77777777" w:rsidR="001A78D2" w:rsidRPr="001A78D2" w:rsidRDefault="001A78D2" w:rsidP="001A78D2">
      <w:pPr>
        <w:spacing w:after="122" w:line="364" w:lineRule="auto"/>
        <w:ind w:left="-3" w:right="342" w:hanging="10"/>
        <w:jc w:val="both"/>
        <w:rPr>
          <w:rFonts w:ascii="Times New Roman" w:eastAsia="Times New Roman" w:hAnsi="Times New Roman" w:cs="Times New Roman"/>
          <w:color w:val="000000"/>
          <w:sz w:val="24"/>
          <w:lang w:eastAsia="fr-FR"/>
        </w:rPr>
      </w:pPr>
      <w:r w:rsidRPr="001A78D2">
        <w:rPr>
          <w:rFonts w:ascii="Times New Roman" w:eastAsia="Times New Roman" w:hAnsi="Times New Roman" w:cs="Times New Roman"/>
          <w:color w:val="000000"/>
          <w:sz w:val="24"/>
          <w:lang w:eastAsia="fr-FR"/>
        </w:rPr>
        <w:t xml:space="preserve">Le Titulaire ne peut apporter aucun changement d’Agents que sur avis du Maître d’Ouvrage. Si pour des raisons indépendantes de la volonté du Titulaire, il s’avère nécessaire de remplacer un des Agents, le Titulaire présentera à l’agrément du Maître d’Ouvrage, une personne de qualification égale ou supérieure à celle dont le remplacement est demandé. </w:t>
      </w:r>
    </w:p>
    <w:p w14:paraId="2E54448D" w14:textId="77777777" w:rsidR="001A78D2" w:rsidRPr="001A78D2" w:rsidRDefault="001A78D2" w:rsidP="001A78D2">
      <w:pPr>
        <w:spacing w:after="0" w:line="357" w:lineRule="auto"/>
        <w:ind w:left="-3" w:right="342" w:hanging="10"/>
        <w:jc w:val="both"/>
        <w:rPr>
          <w:rFonts w:ascii="Times New Roman" w:eastAsia="Times New Roman" w:hAnsi="Times New Roman" w:cs="Times New Roman"/>
          <w:color w:val="000000"/>
          <w:sz w:val="24"/>
          <w:lang w:eastAsia="fr-FR"/>
        </w:rPr>
      </w:pPr>
      <w:r w:rsidRPr="001A78D2">
        <w:rPr>
          <w:rFonts w:ascii="Times New Roman" w:eastAsia="Times New Roman" w:hAnsi="Times New Roman" w:cs="Times New Roman"/>
          <w:color w:val="000000"/>
          <w:sz w:val="24"/>
          <w:lang w:eastAsia="fr-FR"/>
        </w:rPr>
        <w:lastRenderedPageBreak/>
        <w:t>Si le Maître d’Ouvrage découvre que l’un des Agents du Titulaire s’est rendu coupable d’un manquement sérieux ou/et poursuivi pour délit ou crime ou s’il a des raisons suffisantes de n’être pas satisfait de sa performance, le Titulaire devra, sur demande motivée du Maître d’Ouvrage, fournir immédiatement un remplaçant dont les qualifications et l’expérience doivent au moins être égales à celles de la personne</w:t>
      </w:r>
      <w:r>
        <w:rPr>
          <w:rFonts w:ascii="Times New Roman" w:eastAsia="Times New Roman" w:hAnsi="Times New Roman" w:cs="Times New Roman"/>
          <w:color w:val="000000"/>
          <w:sz w:val="24"/>
          <w:lang w:eastAsia="fr-FR"/>
        </w:rPr>
        <w:t xml:space="preserve"> </w:t>
      </w:r>
      <w:r w:rsidRPr="001A78D2">
        <w:rPr>
          <w:rFonts w:ascii="Times New Roman" w:eastAsia="Times New Roman" w:hAnsi="Times New Roman" w:cs="Times New Roman"/>
          <w:color w:val="000000"/>
          <w:sz w:val="24"/>
          <w:lang w:eastAsia="fr-FR"/>
        </w:rPr>
        <w:t xml:space="preserve">à remplacer. </w:t>
      </w:r>
    </w:p>
    <w:p w14:paraId="71D69B0E" w14:textId="77777777" w:rsidR="001A78D2" w:rsidRPr="001A78D2" w:rsidRDefault="001A78D2" w:rsidP="001A78D2">
      <w:pPr>
        <w:spacing w:after="122" w:line="255" w:lineRule="auto"/>
        <w:ind w:left="-3" w:right="342" w:hanging="10"/>
        <w:jc w:val="both"/>
        <w:rPr>
          <w:rFonts w:ascii="Times New Roman" w:eastAsia="Times New Roman" w:hAnsi="Times New Roman" w:cs="Times New Roman"/>
          <w:color w:val="000000"/>
          <w:sz w:val="24"/>
          <w:lang w:eastAsia="fr-FR"/>
        </w:rPr>
      </w:pPr>
      <w:r w:rsidRPr="001A78D2">
        <w:rPr>
          <w:rFonts w:ascii="Times New Roman" w:eastAsia="Times New Roman" w:hAnsi="Times New Roman" w:cs="Times New Roman"/>
          <w:color w:val="000000"/>
          <w:sz w:val="24"/>
          <w:lang w:eastAsia="fr-FR"/>
        </w:rPr>
        <w:t xml:space="preserve">Le Titulaire ne peut prétendre à aucune indemnité du fait de ces changements. </w:t>
      </w:r>
    </w:p>
    <w:p w14:paraId="51074D03" w14:textId="77777777" w:rsidR="001A78D2" w:rsidRPr="00883B61" w:rsidRDefault="001A78D2" w:rsidP="001A78D2">
      <w:pPr>
        <w:spacing w:after="122" w:line="372" w:lineRule="auto"/>
        <w:ind w:left="-3" w:right="342" w:hanging="10"/>
        <w:jc w:val="both"/>
        <w:rPr>
          <w:rFonts w:ascii="Times New Roman" w:eastAsia="Times New Roman" w:hAnsi="Times New Roman" w:cs="Times New Roman"/>
          <w:b/>
          <w:bCs/>
          <w:sz w:val="24"/>
          <w:lang w:eastAsia="fr-FR"/>
        </w:rPr>
      </w:pPr>
      <w:r w:rsidRPr="001A78D2">
        <w:rPr>
          <w:rFonts w:ascii="Times New Roman" w:eastAsia="Times New Roman" w:hAnsi="Times New Roman" w:cs="Times New Roman"/>
          <w:color w:val="000000"/>
          <w:sz w:val="24"/>
          <w:lang w:eastAsia="fr-FR"/>
        </w:rPr>
        <w:t>Le Titulaire ne peut opérer aucune modification dans la composition du matériel affecté à l’exécution du Marché sans avoir obtenu au préalable l’accord</w:t>
      </w:r>
      <w:r>
        <w:rPr>
          <w:rFonts w:ascii="Times New Roman" w:eastAsia="Times New Roman" w:hAnsi="Times New Roman" w:cs="Times New Roman"/>
          <w:color w:val="000000"/>
          <w:sz w:val="24"/>
          <w:lang w:eastAsia="fr-FR"/>
        </w:rPr>
        <w:t xml:space="preserve"> </w:t>
      </w:r>
      <w:r w:rsidRPr="001A78D2">
        <w:rPr>
          <w:rFonts w:ascii="Times New Roman" w:eastAsia="Times New Roman" w:hAnsi="Times New Roman" w:cs="Times New Roman"/>
          <w:color w:val="000000"/>
          <w:sz w:val="24"/>
          <w:lang w:eastAsia="fr-FR"/>
        </w:rPr>
        <w:t xml:space="preserve">écrit du Maître d’Ouvrage, conformément </w:t>
      </w:r>
      <w:r w:rsidRPr="00883B61">
        <w:rPr>
          <w:rFonts w:ascii="Times New Roman" w:eastAsia="Times New Roman" w:hAnsi="Times New Roman" w:cs="Times New Roman"/>
          <w:sz w:val="24"/>
          <w:lang w:eastAsia="fr-FR"/>
        </w:rPr>
        <w:t xml:space="preserve">à </w:t>
      </w:r>
      <w:r w:rsidRPr="00883B61">
        <w:rPr>
          <w:rFonts w:ascii="Times New Roman" w:eastAsia="Times New Roman" w:hAnsi="Times New Roman" w:cs="Times New Roman"/>
          <w:b/>
          <w:bCs/>
          <w:sz w:val="24"/>
          <w:lang w:eastAsia="fr-FR"/>
        </w:rPr>
        <w:t xml:space="preserve">l'Article 18 du CCAG-EMO. </w:t>
      </w:r>
    </w:p>
    <w:p w14:paraId="20225FB5" w14:textId="77777777" w:rsidR="001A78D2" w:rsidRPr="001A78D2" w:rsidRDefault="001A78D2" w:rsidP="001A78D2">
      <w:pPr>
        <w:keepNext/>
        <w:keepLines/>
        <w:spacing w:after="112"/>
        <w:ind w:left="-5" w:hanging="10"/>
        <w:outlineLvl w:val="0"/>
        <w:rPr>
          <w:rFonts w:ascii="Times New Roman" w:eastAsia="Times New Roman" w:hAnsi="Times New Roman" w:cs="Times New Roman"/>
          <w:b/>
          <w:color w:val="000000"/>
          <w:sz w:val="24"/>
          <w:u w:val="single" w:color="000000"/>
          <w:lang w:eastAsia="fr-FR"/>
        </w:rPr>
      </w:pPr>
      <w:bookmarkStart w:id="7" w:name="_Toc25211"/>
      <w:r w:rsidRPr="001A78D2">
        <w:rPr>
          <w:rFonts w:ascii="Times New Roman" w:eastAsia="Times New Roman" w:hAnsi="Times New Roman" w:cs="Times New Roman"/>
          <w:b/>
          <w:color w:val="000000"/>
          <w:sz w:val="24"/>
          <w:u w:val="single" w:color="000000"/>
          <w:lang w:eastAsia="fr-FR"/>
        </w:rPr>
        <w:t>Article 21 : Protection de la Main d’Œuvre – Conditions de Travail</w:t>
      </w:r>
      <w:r w:rsidRPr="001A78D2">
        <w:rPr>
          <w:rFonts w:ascii="Times New Roman" w:eastAsia="Times New Roman" w:hAnsi="Times New Roman" w:cs="Times New Roman"/>
          <w:b/>
          <w:color w:val="000000"/>
          <w:sz w:val="24"/>
          <w:u w:color="000000"/>
          <w:lang w:eastAsia="fr-FR"/>
        </w:rPr>
        <w:t xml:space="preserve"> </w:t>
      </w:r>
      <w:bookmarkEnd w:id="7"/>
    </w:p>
    <w:p w14:paraId="61BE60A5" w14:textId="77777777" w:rsidR="001A78D2" w:rsidRPr="001A78D2" w:rsidRDefault="001A78D2" w:rsidP="000A73B3">
      <w:pPr>
        <w:spacing w:after="84" w:line="394" w:lineRule="auto"/>
        <w:ind w:left="-3" w:right="342" w:hanging="10"/>
        <w:jc w:val="both"/>
        <w:rPr>
          <w:rFonts w:ascii="Times New Roman" w:eastAsia="Times New Roman" w:hAnsi="Times New Roman" w:cs="Times New Roman"/>
          <w:color w:val="000000"/>
          <w:sz w:val="24"/>
          <w:lang w:eastAsia="fr-FR"/>
        </w:rPr>
      </w:pPr>
      <w:r w:rsidRPr="001A78D2">
        <w:rPr>
          <w:rFonts w:ascii="Times New Roman" w:eastAsia="Times New Roman" w:hAnsi="Times New Roman" w:cs="Times New Roman"/>
          <w:color w:val="000000"/>
          <w:sz w:val="24"/>
          <w:lang w:eastAsia="fr-FR"/>
        </w:rPr>
        <w:t xml:space="preserve">Le Titulaire est soumis aux obligations résultantes des lois et règlements en vigueur, relatives à la protection de la main d’œuvre et aux conditions de travail, conformément à </w:t>
      </w:r>
      <w:r w:rsidR="000A73B3" w:rsidRPr="000A73B3">
        <w:rPr>
          <w:rFonts w:ascii="Times New Roman" w:eastAsia="Times New Roman" w:hAnsi="Times New Roman" w:cs="Times New Roman"/>
          <w:color w:val="000000"/>
          <w:sz w:val="24"/>
          <w:lang w:eastAsia="fr-FR"/>
        </w:rPr>
        <w:t>l’Article 23 du CCAG-T</w:t>
      </w:r>
      <w:r w:rsidRPr="001A78D2">
        <w:rPr>
          <w:rFonts w:ascii="Times New Roman" w:eastAsia="Times New Roman" w:hAnsi="Times New Roman" w:cs="Times New Roman"/>
          <w:color w:val="000000"/>
          <w:sz w:val="24"/>
          <w:lang w:eastAsia="fr-FR"/>
        </w:rPr>
        <w:t xml:space="preserve">. </w:t>
      </w:r>
    </w:p>
    <w:p w14:paraId="5F8E7521" w14:textId="77777777" w:rsidR="001A78D2" w:rsidRPr="001A78D2" w:rsidRDefault="001A78D2" w:rsidP="001A78D2">
      <w:pPr>
        <w:keepNext/>
        <w:keepLines/>
        <w:spacing w:after="112"/>
        <w:ind w:left="-5" w:hanging="10"/>
        <w:outlineLvl w:val="0"/>
        <w:rPr>
          <w:rFonts w:ascii="Times New Roman" w:eastAsia="Times New Roman" w:hAnsi="Times New Roman" w:cs="Times New Roman"/>
          <w:b/>
          <w:color w:val="000000"/>
          <w:sz w:val="24"/>
          <w:u w:val="single" w:color="000000"/>
          <w:lang w:eastAsia="fr-FR"/>
        </w:rPr>
      </w:pPr>
      <w:bookmarkStart w:id="8" w:name="_Toc25212"/>
      <w:r w:rsidRPr="001A78D2">
        <w:rPr>
          <w:rFonts w:ascii="Times New Roman" w:eastAsia="Times New Roman" w:hAnsi="Times New Roman" w:cs="Times New Roman"/>
          <w:b/>
          <w:color w:val="000000"/>
          <w:sz w:val="24"/>
          <w:u w:val="single" w:color="000000"/>
          <w:lang w:eastAsia="fr-FR"/>
        </w:rPr>
        <w:t>Article 22 : Assurances et Responsabilités</w:t>
      </w:r>
      <w:r w:rsidRPr="001A78D2">
        <w:rPr>
          <w:rFonts w:ascii="Times New Roman" w:eastAsia="Times New Roman" w:hAnsi="Times New Roman" w:cs="Times New Roman"/>
          <w:b/>
          <w:color w:val="000000"/>
          <w:sz w:val="24"/>
          <w:u w:color="000000"/>
          <w:lang w:eastAsia="fr-FR"/>
        </w:rPr>
        <w:t xml:space="preserve"> </w:t>
      </w:r>
      <w:bookmarkEnd w:id="8"/>
    </w:p>
    <w:p w14:paraId="77304EFF" w14:textId="77777777" w:rsidR="001A78D2" w:rsidRPr="001A78D2" w:rsidRDefault="001A78D2" w:rsidP="001A78D2">
      <w:pPr>
        <w:spacing w:after="3" w:line="358" w:lineRule="auto"/>
        <w:ind w:left="-3" w:right="342" w:hanging="10"/>
        <w:jc w:val="both"/>
        <w:rPr>
          <w:rFonts w:ascii="Times New Roman" w:eastAsia="Times New Roman" w:hAnsi="Times New Roman" w:cs="Times New Roman"/>
          <w:color w:val="000000"/>
          <w:sz w:val="24"/>
          <w:lang w:eastAsia="fr-FR"/>
        </w:rPr>
      </w:pPr>
      <w:r w:rsidRPr="001A78D2">
        <w:rPr>
          <w:rFonts w:ascii="Times New Roman" w:eastAsia="Times New Roman" w:hAnsi="Times New Roman" w:cs="Times New Roman"/>
          <w:color w:val="000000"/>
          <w:sz w:val="24"/>
          <w:lang w:eastAsia="fr-FR"/>
        </w:rPr>
        <w:t xml:space="preserve">Avant tout commencement de l'exécution du Marché, le Titulaire doit adresser au Maître d'Ouvrage, une ou plusieurs attestations délivrées par un ou plusieurs établissements agréés à cet effet justifiant la souscription d'une ou de plusieurs polices d'assurances pour couvrir les risques inhérents à l'exécution du Marché et précisant leurs dates de validité, à savoir ceux se rapportant :  </w:t>
      </w:r>
    </w:p>
    <w:p w14:paraId="13538EF1" w14:textId="77777777" w:rsidR="001A78D2" w:rsidRPr="001A78D2" w:rsidRDefault="001A78D2" w:rsidP="001A78D2">
      <w:pPr>
        <w:numPr>
          <w:ilvl w:val="0"/>
          <w:numId w:val="15"/>
        </w:numPr>
        <w:spacing w:after="1" w:line="358" w:lineRule="auto"/>
        <w:ind w:right="342"/>
        <w:jc w:val="both"/>
        <w:rPr>
          <w:rFonts w:ascii="Times New Roman" w:eastAsia="Times New Roman" w:hAnsi="Times New Roman" w:cs="Times New Roman"/>
          <w:color w:val="000000"/>
          <w:sz w:val="24"/>
          <w:lang w:eastAsia="fr-FR"/>
        </w:rPr>
      </w:pPr>
      <w:proofErr w:type="gramStart"/>
      <w:r w:rsidRPr="001A78D2">
        <w:rPr>
          <w:rFonts w:ascii="Times New Roman" w:eastAsia="Times New Roman" w:hAnsi="Times New Roman" w:cs="Times New Roman"/>
          <w:color w:val="000000"/>
          <w:sz w:val="24"/>
          <w:lang w:eastAsia="fr-FR"/>
        </w:rPr>
        <w:t>aux</w:t>
      </w:r>
      <w:proofErr w:type="gramEnd"/>
      <w:r w:rsidRPr="001A78D2">
        <w:rPr>
          <w:rFonts w:ascii="Times New Roman" w:eastAsia="Times New Roman" w:hAnsi="Times New Roman" w:cs="Times New Roman"/>
          <w:color w:val="000000"/>
          <w:sz w:val="24"/>
          <w:lang w:eastAsia="fr-FR"/>
        </w:rPr>
        <w:t xml:space="preserve"> accidents de travail pouvant survenir aux Agents du Titulaire du Marché qui doivent être couverts par une assurance conformément à la législation et à la réglementation en vigueur.  </w:t>
      </w:r>
    </w:p>
    <w:p w14:paraId="079F623C" w14:textId="77777777" w:rsidR="00F01DD5" w:rsidRPr="00F01DD5" w:rsidRDefault="00F01DD5" w:rsidP="00F01DD5">
      <w:pPr>
        <w:numPr>
          <w:ilvl w:val="0"/>
          <w:numId w:val="15"/>
        </w:numPr>
        <w:spacing w:after="0" w:line="358" w:lineRule="auto"/>
        <w:ind w:right="342"/>
        <w:jc w:val="both"/>
        <w:rPr>
          <w:rFonts w:ascii="Times New Roman" w:eastAsia="Times New Roman" w:hAnsi="Times New Roman" w:cs="Times New Roman"/>
          <w:color w:val="000000"/>
          <w:sz w:val="24"/>
          <w:lang w:eastAsia="fr-FR"/>
        </w:rPr>
      </w:pPr>
      <w:proofErr w:type="gramStart"/>
      <w:r w:rsidRPr="00F01DD5">
        <w:rPr>
          <w:rFonts w:ascii="Times New Roman" w:eastAsia="Times New Roman" w:hAnsi="Times New Roman" w:cs="Times New Roman"/>
          <w:color w:val="000000"/>
          <w:sz w:val="24"/>
          <w:lang w:eastAsia="fr-FR"/>
        </w:rPr>
        <w:t>à</w:t>
      </w:r>
      <w:proofErr w:type="gramEnd"/>
      <w:r w:rsidRPr="00F01DD5">
        <w:rPr>
          <w:rFonts w:ascii="Times New Roman" w:eastAsia="Times New Roman" w:hAnsi="Times New Roman" w:cs="Times New Roman"/>
          <w:color w:val="000000"/>
          <w:sz w:val="24"/>
          <w:lang w:eastAsia="fr-FR"/>
        </w:rPr>
        <w:t xml:space="preserve"> la responsabilité civile en cas d'accident survenant au Maître d'Ouvrage ou à son personnel par le fait de l'exécution du Marché ;  </w:t>
      </w:r>
    </w:p>
    <w:p w14:paraId="0888517F" w14:textId="77777777" w:rsidR="00F01DD5" w:rsidRPr="00F01DD5" w:rsidRDefault="00F01DD5" w:rsidP="00F01DD5">
      <w:pPr>
        <w:spacing w:after="0" w:line="358" w:lineRule="auto"/>
        <w:ind w:left="-3" w:right="342" w:hanging="10"/>
        <w:jc w:val="both"/>
        <w:rPr>
          <w:rFonts w:ascii="Times New Roman" w:eastAsia="Times New Roman" w:hAnsi="Times New Roman" w:cs="Times New Roman"/>
          <w:color w:val="000000"/>
          <w:sz w:val="24"/>
          <w:lang w:eastAsia="fr-FR"/>
        </w:rPr>
      </w:pPr>
      <w:r w:rsidRPr="00F01DD5">
        <w:rPr>
          <w:rFonts w:ascii="Times New Roman" w:eastAsia="Times New Roman" w:hAnsi="Times New Roman" w:cs="Times New Roman"/>
          <w:color w:val="000000"/>
          <w:sz w:val="24"/>
          <w:lang w:eastAsia="fr-FR"/>
        </w:rPr>
        <w:t xml:space="preserve">Le Maître d'Ouvrage ne peut être tenu pour responsable des dommages ou indemnités légales à payer en cas d'accidents survenus aux Agents du Titulaire.  </w:t>
      </w:r>
    </w:p>
    <w:p w14:paraId="70AB235D" w14:textId="77777777" w:rsidR="00F01DD5" w:rsidRPr="00F01DD5" w:rsidRDefault="00F01DD5" w:rsidP="00F01DD5">
      <w:pPr>
        <w:spacing w:after="6" w:line="358" w:lineRule="auto"/>
        <w:ind w:left="-3" w:right="342" w:hanging="10"/>
        <w:jc w:val="both"/>
        <w:rPr>
          <w:rFonts w:ascii="Times New Roman" w:eastAsia="Times New Roman" w:hAnsi="Times New Roman" w:cs="Times New Roman"/>
          <w:color w:val="000000"/>
          <w:sz w:val="24"/>
          <w:lang w:eastAsia="fr-FR"/>
        </w:rPr>
      </w:pPr>
      <w:r w:rsidRPr="00F01DD5">
        <w:rPr>
          <w:rFonts w:ascii="Times New Roman" w:eastAsia="Times New Roman" w:hAnsi="Times New Roman" w:cs="Times New Roman"/>
          <w:color w:val="000000"/>
          <w:sz w:val="24"/>
          <w:lang w:eastAsia="fr-FR"/>
        </w:rPr>
        <w:t xml:space="preserve">A ce titre, le Titulaire du Marché garantira le Maître d'Ouvrage contre toute demande de dommages-intérêts ou indemnités et contre toute réclamation, plainte, poursuite, frais, charge et dépense de toute </w:t>
      </w:r>
      <w:proofErr w:type="gramStart"/>
      <w:r w:rsidRPr="00F01DD5">
        <w:rPr>
          <w:rFonts w:ascii="Times New Roman" w:eastAsia="Times New Roman" w:hAnsi="Times New Roman" w:cs="Times New Roman"/>
          <w:color w:val="000000"/>
          <w:sz w:val="24"/>
          <w:lang w:eastAsia="fr-FR"/>
        </w:rPr>
        <w:t>nature relatifs</w:t>
      </w:r>
      <w:proofErr w:type="gramEnd"/>
      <w:r w:rsidRPr="00F01DD5">
        <w:rPr>
          <w:rFonts w:ascii="Times New Roman" w:eastAsia="Times New Roman" w:hAnsi="Times New Roman" w:cs="Times New Roman"/>
          <w:color w:val="000000"/>
          <w:sz w:val="24"/>
          <w:lang w:eastAsia="fr-FR"/>
        </w:rPr>
        <w:t xml:space="preserve"> à ces accidents.  </w:t>
      </w:r>
    </w:p>
    <w:p w14:paraId="7078A9C2" w14:textId="77777777" w:rsidR="00F01DD5" w:rsidRPr="00F01DD5" w:rsidRDefault="00F01DD5" w:rsidP="00F01DD5">
      <w:pPr>
        <w:spacing w:after="0" w:line="356" w:lineRule="auto"/>
        <w:ind w:left="-5" w:hanging="10"/>
        <w:rPr>
          <w:rFonts w:ascii="Times New Roman" w:eastAsia="Times New Roman" w:hAnsi="Times New Roman" w:cs="Times New Roman"/>
          <w:color w:val="000000"/>
          <w:sz w:val="24"/>
          <w:lang w:eastAsia="fr-FR"/>
        </w:rPr>
      </w:pPr>
      <w:r w:rsidRPr="00F01DD5">
        <w:rPr>
          <w:rFonts w:ascii="Times New Roman" w:eastAsia="Times New Roman" w:hAnsi="Times New Roman" w:cs="Times New Roman"/>
          <w:b/>
          <w:i/>
          <w:color w:val="000000"/>
          <w:sz w:val="24"/>
          <w:u w:val="single" w:color="000000"/>
          <w:lang w:eastAsia="fr-FR"/>
        </w:rPr>
        <w:t>Le Titulaire est tenu de renouveler ses assurances de manière à ce que la période d'exécution du Marché soit</w:t>
      </w:r>
      <w:r w:rsidRPr="00F01DD5">
        <w:rPr>
          <w:rFonts w:ascii="Times New Roman" w:eastAsia="Times New Roman" w:hAnsi="Times New Roman" w:cs="Times New Roman"/>
          <w:b/>
          <w:i/>
          <w:color w:val="000000"/>
          <w:sz w:val="24"/>
          <w:lang w:eastAsia="fr-FR"/>
        </w:rPr>
        <w:t xml:space="preserve"> </w:t>
      </w:r>
      <w:r w:rsidRPr="00F01DD5">
        <w:rPr>
          <w:rFonts w:ascii="Times New Roman" w:eastAsia="Times New Roman" w:hAnsi="Times New Roman" w:cs="Times New Roman"/>
          <w:b/>
          <w:i/>
          <w:color w:val="000000"/>
          <w:sz w:val="24"/>
          <w:u w:val="single" w:color="000000"/>
          <w:lang w:eastAsia="fr-FR"/>
        </w:rPr>
        <w:t>constamment couverte.</w:t>
      </w:r>
      <w:r w:rsidRPr="00F01DD5">
        <w:rPr>
          <w:rFonts w:ascii="Times New Roman" w:eastAsia="Times New Roman" w:hAnsi="Times New Roman" w:cs="Times New Roman"/>
          <w:b/>
          <w:i/>
          <w:color w:val="000000"/>
          <w:sz w:val="24"/>
          <w:lang w:eastAsia="fr-FR"/>
        </w:rPr>
        <w:t xml:space="preserve">  </w:t>
      </w:r>
    </w:p>
    <w:p w14:paraId="601564CC" w14:textId="77777777" w:rsidR="00F01DD5" w:rsidRPr="00F01DD5" w:rsidRDefault="00F01DD5" w:rsidP="00F82B09">
      <w:pPr>
        <w:spacing w:after="112" w:line="367" w:lineRule="auto"/>
        <w:ind w:left="-5" w:right="141" w:hanging="10"/>
        <w:jc w:val="both"/>
        <w:rPr>
          <w:rFonts w:ascii="Times New Roman" w:eastAsia="Times New Roman" w:hAnsi="Times New Roman" w:cs="Times New Roman"/>
          <w:color w:val="000000"/>
          <w:sz w:val="24"/>
          <w:lang w:eastAsia="fr-FR"/>
        </w:rPr>
      </w:pPr>
      <w:r w:rsidRPr="00F01DD5">
        <w:rPr>
          <w:rFonts w:ascii="Times New Roman" w:eastAsia="Times New Roman" w:hAnsi="Times New Roman" w:cs="Times New Roman"/>
          <w:color w:val="000000"/>
          <w:sz w:val="24"/>
          <w:lang w:eastAsia="fr-FR"/>
        </w:rPr>
        <w:t xml:space="preserve">Il est également tenu de présenter au Maître d'Ouvrage la justification de tout renouvellement de ses assurances. Aucun ordonnancement ne sera effectué si le Titulaire n'a pas respecté les dispositions suscitées, conformément à </w:t>
      </w:r>
      <w:r w:rsidR="00F82B09" w:rsidRPr="00F82B09">
        <w:rPr>
          <w:rFonts w:ascii="Times New Roman" w:eastAsia="Times New Roman" w:hAnsi="Times New Roman" w:cs="Times New Roman"/>
          <w:color w:val="000000"/>
          <w:sz w:val="24"/>
          <w:lang w:eastAsia="fr-FR"/>
        </w:rPr>
        <w:t>l’Article 25 du CCAG-T</w:t>
      </w:r>
      <w:r w:rsidRPr="00F01DD5">
        <w:rPr>
          <w:rFonts w:ascii="Times New Roman" w:eastAsia="Times New Roman" w:hAnsi="Times New Roman" w:cs="Times New Roman"/>
          <w:color w:val="000000"/>
          <w:sz w:val="24"/>
          <w:lang w:eastAsia="fr-FR"/>
        </w:rPr>
        <w:t xml:space="preserve">. </w:t>
      </w:r>
    </w:p>
    <w:p w14:paraId="2FC8C08D" w14:textId="77777777" w:rsidR="00F01DD5" w:rsidRPr="00F01DD5" w:rsidRDefault="00F01DD5" w:rsidP="00F01DD5">
      <w:pPr>
        <w:keepNext/>
        <w:keepLines/>
        <w:spacing w:after="112"/>
        <w:ind w:left="-5" w:hanging="10"/>
        <w:outlineLvl w:val="0"/>
        <w:rPr>
          <w:rFonts w:ascii="Times New Roman" w:eastAsia="Times New Roman" w:hAnsi="Times New Roman" w:cs="Times New Roman"/>
          <w:b/>
          <w:color w:val="000000"/>
          <w:sz w:val="24"/>
          <w:u w:val="single" w:color="000000"/>
          <w:lang w:eastAsia="fr-FR"/>
        </w:rPr>
      </w:pPr>
      <w:bookmarkStart w:id="9" w:name="_Toc25213"/>
      <w:r w:rsidRPr="00F01DD5">
        <w:rPr>
          <w:rFonts w:ascii="Times New Roman" w:eastAsia="Times New Roman" w:hAnsi="Times New Roman" w:cs="Times New Roman"/>
          <w:b/>
          <w:color w:val="000000"/>
          <w:sz w:val="24"/>
          <w:u w:val="single" w:color="000000"/>
          <w:lang w:eastAsia="fr-FR"/>
        </w:rPr>
        <w:t>Article 23 : Obligations de Discrétion</w:t>
      </w:r>
      <w:r w:rsidRPr="00F01DD5">
        <w:rPr>
          <w:rFonts w:ascii="Times New Roman" w:eastAsia="Times New Roman" w:hAnsi="Times New Roman" w:cs="Times New Roman"/>
          <w:b/>
          <w:color w:val="000000"/>
          <w:sz w:val="24"/>
          <w:u w:color="000000"/>
          <w:lang w:eastAsia="fr-FR"/>
        </w:rPr>
        <w:t xml:space="preserve"> </w:t>
      </w:r>
      <w:bookmarkEnd w:id="9"/>
    </w:p>
    <w:p w14:paraId="438F9DEA" w14:textId="77777777" w:rsidR="00F01DD5" w:rsidRPr="00F01DD5" w:rsidRDefault="00F01DD5" w:rsidP="00F01DD5">
      <w:pPr>
        <w:spacing w:after="122" w:line="356" w:lineRule="auto"/>
        <w:ind w:left="-3" w:right="342" w:hanging="10"/>
        <w:jc w:val="both"/>
        <w:rPr>
          <w:rFonts w:ascii="Times New Roman" w:eastAsia="Times New Roman" w:hAnsi="Times New Roman" w:cs="Times New Roman"/>
          <w:color w:val="000000"/>
          <w:sz w:val="24"/>
          <w:lang w:eastAsia="fr-FR"/>
        </w:rPr>
      </w:pPr>
      <w:r w:rsidRPr="00F01DD5">
        <w:rPr>
          <w:rFonts w:ascii="Times New Roman" w:eastAsia="Times New Roman" w:hAnsi="Times New Roman" w:cs="Times New Roman"/>
          <w:color w:val="000000"/>
          <w:sz w:val="24"/>
          <w:lang w:eastAsia="fr-FR"/>
        </w:rPr>
        <w:t xml:space="preserve">Le Titulaire qui, soit avant la notification du Marché, soit au cours de son exécution, a reçu, à titre confidentiel, des renseignements ou documents quelconques, est tenu de les maintenir confidentiels. </w:t>
      </w:r>
    </w:p>
    <w:p w14:paraId="77A9F8CA" w14:textId="77777777" w:rsidR="00F01DD5" w:rsidRPr="00F01DD5" w:rsidRDefault="00F01DD5" w:rsidP="00046F33">
      <w:pPr>
        <w:spacing w:after="84" w:line="394" w:lineRule="auto"/>
        <w:ind w:left="-3" w:right="342" w:hanging="10"/>
        <w:jc w:val="both"/>
        <w:rPr>
          <w:rFonts w:ascii="Times New Roman" w:eastAsia="Times New Roman" w:hAnsi="Times New Roman" w:cs="Times New Roman"/>
          <w:color w:val="000000"/>
          <w:sz w:val="24"/>
          <w:lang w:eastAsia="fr-FR"/>
        </w:rPr>
      </w:pPr>
      <w:r w:rsidRPr="00F01DD5">
        <w:rPr>
          <w:rFonts w:ascii="Times New Roman" w:eastAsia="Times New Roman" w:hAnsi="Times New Roman" w:cs="Times New Roman"/>
          <w:color w:val="000000"/>
          <w:sz w:val="24"/>
          <w:lang w:eastAsia="fr-FR"/>
        </w:rPr>
        <w:lastRenderedPageBreak/>
        <w:t xml:space="preserve">De même, le Maître d’Ouvrage s’engage à maintenir confidentielles les informations, signalées comme telles, qu’il aurait pu recevoir du Titulaire du Marché, conformément à </w:t>
      </w:r>
      <w:r w:rsidR="00046F33" w:rsidRPr="00046F33">
        <w:rPr>
          <w:rFonts w:ascii="Times New Roman" w:eastAsia="Times New Roman" w:hAnsi="Times New Roman" w:cs="Times New Roman"/>
          <w:color w:val="000000"/>
          <w:sz w:val="24"/>
          <w:lang w:eastAsia="fr-FR"/>
        </w:rPr>
        <w:t>l'Article 29 du CCAG-T</w:t>
      </w:r>
      <w:r w:rsidRPr="00F01DD5">
        <w:rPr>
          <w:rFonts w:ascii="Times New Roman" w:eastAsia="Times New Roman" w:hAnsi="Times New Roman" w:cs="Times New Roman"/>
          <w:color w:val="000000"/>
          <w:sz w:val="24"/>
          <w:lang w:eastAsia="fr-FR"/>
        </w:rPr>
        <w:t xml:space="preserve">. </w:t>
      </w:r>
    </w:p>
    <w:p w14:paraId="4EBA54F8" w14:textId="77777777" w:rsidR="00F01DD5" w:rsidRPr="00F01DD5" w:rsidRDefault="00F01DD5" w:rsidP="00F01DD5">
      <w:pPr>
        <w:keepNext/>
        <w:keepLines/>
        <w:spacing w:after="112"/>
        <w:ind w:left="-5" w:hanging="10"/>
        <w:outlineLvl w:val="0"/>
        <w:rPr>
          <w:rFonts w:ascii="Times New Roman" w:eastAsia="Times New Roman" w:hAnsi="Times New Roman" w:cs="Times New Roman"/>
          <w:b/>
          <w:color w:val="000000"/>
          <w:sz w:val="24"/>
          <w:u w:val="single" w:color="000000"/>
          <w:lang w:eastAsia="fr-FR"/>
        </w:rPr>
      </w:pPr>
      <w:bookmarkStart w:id="10" w:name="_Toc25214"/>
      <w:r w:rsidRPr="00F01DD5">
        <w:rPr>
          <w:rFonts w:ascii="Times New Roman" w:eastAsia="Times New Roman" w:hAnsi="Times New Roman" w:cs="Times New Roman"/>
          <w:b/>
          <w:color w:val="000000"/>
          <w:sz w:val="24"/>
          <w:u w:val="single" w:color="000000"/>
          <w:lang w:eastAsia="fr-FR"/>
        </w:rPr>
        <w:t>Article 24 : Cession du Marché</w:t>
      </w:r>
      <w:r w:rsidRPr="00F01DD5">
        <w:rPr>
          <w:rFonts w:ascii="Times New Roman" w:eastAsia="Times New Roman" w:hAnsi="Times New Roman" w:cs="Times New Roman"/>
          <w:b/>
          <w:color w:val="000000"/>
          <w:sz w:val="24"/>
          <w:u w:color="000000"/>
          <w:lang w:eastAsia="fr-FR"/>
        </w:rPr>
        <w:t xml:space="preserve"> </w:t>
      </w:r>
      <w:bookmarkEnd w:id="10"/>
    </w:p>
    <w:p w14:paraId="5D5A8409" w14:textId="77777777" w:rsidR="00F01DD5" w:rsidRPr="00F01DD5" w:rsidRDefault="00F01DD5" w:rsidP="00046F33">
      <w:pPr>
        <w:spacing w:after="122" w:line="361" w:lineRule="auto"/>
        <w:ind w:left="-3" w:right="342" w:hanging="10"/>
        <w:jc w:val="both"/>
        <w:rPr>
          <w:rFonts w:ascii="Times New Roman" w:eastAsia="Times New Roman" w:hAnsi="Times New Roman" w:cs="Times New Roman"/>
          <w:color w:val="000000"/>
          <w:sz w:val="24"/>
          <w:lang w:eastAsia="fr-FR"/>
        </w:rPr>
      </w:pPr>
      <w:r w:rsidRPr="00F01DD5">
        <w:rPr>
          <w:rFonts w:ascii="Times New Roman" w:eastAsia="Times New Roman" w:hAnsi="Times New Roman" w:cs="Times New Roman"/>
          <w:color w:val="000000"/>
          <w:sz w:val="24"/>
          <w:lang w:eastAsia="fr-FR"/>
        </w:rPr>
        <w:t>La cession du Marché est interdite sauf dans les cas de cession de la totalité ou d’une partie du patrimoine du Titulaire à l’occasion d’une fusion ou d’une scission. Dans ces cas, le Marché ne peut être cédé que sur autorisation expresse de l’Autorité Compétente. Sur la base de cette autorisation, un avenant d</w:t>
      </w:r>
      <w:r w:rsidR="00046F33">
        <w:rPr>
          <w:rFonts w:ascii="Times New Roman" w:eastAsia="Times New Roman" w:hAnsi="Times New Roman" w:cs="Times New Roman"/>
          <w:color w:val="000000"/>
          <w:sz w:val="24"/>
          <w:lang w:eastAsia="fr-FR"/>
        </w:rPr>
        <w:t>oit être conclu, conformément à</w:t>
      </w:r>
      <w:r w:rsidR="00046F33">
        <w:t xml:space="preserve"> </w:t>
      </w:r>
      <w:r w:rsidR="00046F33" w:rsidRPr="00046F33">
        <w:rPr>
          <w:rFonts w:ascii="Times New Roman" w:eastAsia="Times New Roman" w:hAnsi="Times New Roman" w:cs="Times New Roman"/>
          <w:color w:val="000000"/>
          <w:sz w:val="24"/>
          <w:lang w:eastAsia="fr-FR"/>
        </w:rPr>
        <w:t>l'Article 27 du CCAG-T</w:t>
      </w:r>
      <w:r w:rsidRPr="00F01DD5">
        <w:rPr>
          <w:rFonts w:ascii="Times New Roman" w:eastAsia="Times New Roman" w:hAnsi="Times New Roman" w:cs="Times New Roman"/>
          <w:color w:val="000000"/>
          <w:sz w:val="24"/>
          <w:lang w:eastAsia="fr-FR"/>
        </w:rPr>
        <w:t xml:space="preserve">. </w:t>
      </w:r>
    </w:p>
    <w:p w14:paraId="74883438" w14:textId="77777777" w:rsidR="00F01DD5" w:rsidRPr="00F01DD5" w:rsidRDefault="00F01DD5" w:rsidP="00F01DD5">
      <w:pPr>
        <w:keepNext/>
        <w:keepLines/>
        <w:spacing w:after="112"/>
        <w:ind w:left="-5" w:hanging="10"/>
        <w:outlineLvl w:val="0"/>
        <w:rPr>
          <w:rFonts w:ascii="Times New Roman" w:eastAsia="Times New Roman" w:hAnsi="Times New Roman" w:cs="Times New Roman"/>
          <w:b/>
          <w:color w:val="000000"/>
          <w:sz w:val="24"/>
          <w:u w:val="single" w:color="000000"/>
          <w:lang w:eastAsia="fr-FR"/>
        </w:rPr>
      </w:pPr>
      <w:bookmarkStart w:id="11" w:name="_Toc25215"/>
      <w:r w:rsidRPr="00F01DD5">
        <w:rPr>
          <w:rFonts w:ascii="Times New Roman" w:eastAsia="Times New Roman" w:hAnsi="Times New Roman" w:cs="Times New Roman"/>
          <w:b/>
          <w:color w:val="000000"/>
          <w:sz w:val="24"/>
          <w:u w:val="single" w:color="000000"/>
          <w:lang w:eastAsia="fr-FR"/>
        </w:rPr>
        <w:t>Article 25 : Ajournement de l'Exécution du Marché</w:t>
      </w:r>
      <w:r w:rsidRPr="00F01DD5">
        <w:rPr>
          <w:rFonts w:ascii="Times New Roman" w:eastAsia="Times New Roman" w:hAnsi="Times New Roman" w:cs="Times New Roman"/>
          <w:b/>
          <w:color w:val="000000"/>
          <w:sz w:val="24"/>
          <w:u w:color="000000"/>
          <w:lang w:eastAsia="fr-FR"/>
        </w:rPr>
        <w:t xml:space="preserve"> </w:t>
      </w:r>
      <w:bookmarkEnd w:id="11"/>
    </w:p>
    <w:p w14:paraId="28483837" w14:textId="77777777" w:rsidR="00046F33" w:rsidRDefault="00F01DD5" w:rsidP="00046F33">
      <w:pPr>
        <w:spacing w:after="122" w:line="372" w:lineRule="auto"/>
        <w:ind w:left="-3" w:right="342" w:hanging="10"/>
        <w:jc w:val="both"/>
        <w:rPr>
          <w:rFonts w:ascii="Times New Roman" w:eastAsia="Times New Roman" w:hAnsi="Times New Roman" w:cs="Times New Roman"/>
          <w:b/>
          <w:color w:val="000000"/>
          <w:sz w:val="24"/>
          <w:u w:val="single" w:color="000000"/>
          <w:lang w:eastAsia="fr-FR"/>
        </w:rPr>
      </w:pPr>
      <w:r w:rsidRPr="00F01DD5">
        <w:rPr>
          <w:rFonts w:ascii="Times New Roman" w:eastAsia="Times New Roman" w:hAnsi="Times New Roman" w:cs="Times New Roman"/>
          <w:color w:val="000000"/>
          <w:sz w:val="24"/>
          <w:lang w:eastAsia="fr-FR"/>
        </w:rPr>
        <w:t xml:space="preserve">Le Maître d’Ouvrage peut à tout moment prescrire, par Ordre de Service motivé, l’ajournement de l’exécution du Marché. Lorsque le délai d’ajournement dépasse </w:t>
      </w:r>
      <w:r w:rsidRPr="00F01DD5">
        <w:rPr>
          <w:rFonts w:ascii="Times New Roman" w:eastAsia="Times New Roman" w:hAnsi="Times New Roman" w:cs="Times New Roman"/>
          <w:b/>
          <w:i/>
          <w:color w:val="000000"/>
          <w:sz w:val="24"/>
          <w:lang w:eastAsia="fr-FR"/>
        </w:rPr>
        <w:t>six (6) mois</w:t>
      </w:r>
      <w:r w:rsidRPr="00F01DD5">
        <w:rPr>
          <w:rFonts w:ascii="Times New Roman" w:eastAsia="Times New Roman" w:hAnsi="Times New Roman" w:cs="Times New Roman"/>
          <w:color w:val="000000"/>
          <w:sz w:val="24"/>
          <w:lang w:eastAsia="fr-FR"/>
        </w:rPr>
        <w:t xml:space="preserve">, le Titulaire a droit à la résiliation du Marché s’il la demande par écrit au Maître d’Ouvrage sans qu’il puisse prétendre à aucune indemnité. La demande de résiliation n’est recevable que si elle est présentée dans </w:t>
      </w:r>
      <w:r w:rsidRPr="00F01DD5">
        <w:rPr>
          <w:rFonts w:ascii="Times New Roman" w:eastAsia="Times New Roman" w:hAnsi="Times New Roman" w:cs="Times New Roman"/>
          <w:b/>
          <w:i/>
          <w:color w:val="000000"/>
          <w:sz w:val="24"/>
          <w:lang w:eastAsia="fr-FR"/>
        </w:rPr>
        <w:t>un délai de trente (30) jours</w:t>
      </w:r>
      <w:r w:rsidRPr="00F01DD5">
        <w:rPr>
          <w:rFonts w:ascii="Times New Roman" w:eastAsia="Times New Roman" w:hAnsi="Times New Roman" w:cs="Times New Roman"/>
          <w:color w:val="000000"/>
          <w:sz w:val="24"/>
          <w:lang w:eastAsia="fr-FR"/>
        </w:rPr>
        <w:t xml:space="preserve"> à partir de la date de la notification de l’Ordre de</w:t>
      </w:r>
      <w:r>
        <w:rPr>
          <w:rFonts w:ascii="Times New Roman" w:eastAsia="Times New Roman" w:hAnsi="Times New Roman" w:cs="Times New Roman"/>
          <w:color w:val="000000"/>
          <w:sz w:val="24"/>
          <w:lang w:eastAsia="fr-FR"/>
        </w:rPr>
        <w:t xml:space="preserve"> </w:t>
      </w:r>
      <w:r w:rsidRPr="00F01DD5">
        <w:rPr>
          <w:rFonts w:ascii="Times New Roman" w:eastAsia="Times New Roman" w:hAnsi="Times New Roman" w:cs="Times New Roman"/>
          <w:color w:val="000000"/>
          <w:sz w:val="24"/>
          <w:lang w:eastAsia="fr-FR"/>
        </w:rPr>
        <w:t xml:space="preserve">Service prescrivant l’ajournement de l’exécution des prestations pour plus de </w:t>
      </w:r>
      <w:r w:rsidRPr="00F01DD5">
        <w:rPr>
          <w:rFonts w:ascii="Times New Roman" w:eastAsia="Times New Roman" w:hAnsi="Times New Roman" w:cs="Times New Roman"/>
          <w:b/>
          <w:i/>
          <w:color w:val="000000"/>
          <w:sz w:val="24"/>
          <w:lang w:eastAsia="fr-FR"/>
        </w:rPr>
        <w:t>six (6) mois</w:t>
      </w:r>
      <w:r w:rsidRPr="00F01DD5">
        <w:rPr>
          <w:rFonts w:ascii="Times New Roman" w:eastAsia="Times New Roman" w:hAnsi="Times New Roman" w:cs="Times New Roman"/>
          <w:color w:val="000000"/>
          <w:sz w:val="24"/>
          <w:lang w:eastAsia="fr-FR"/>
        </w:rPr>
        <w:t xml:space="preserve">, conformément à </w:t>
      </w:r>
      <w:bookmarkStart w:id="12" w:name="_Toc25216"/>
      <w:r w:rsidR="00046F33" w:rsidRPr="00046F33">
        <w:rPr>
          <w:rFonts w:ascii="Times New Roman" w:eastAsia="Times New Roman" w:hAnsi="Times New Roman" w:cs="Times New Roman"/>
          <w:color w:val="000000"/>
          <w:sz w:val="24"/>
          <w:lang w:eastAsia="fr-FR"/>
        </w:rPr>
        <w:t>e l'Article 48 du CCAG-T</w:t>
      </w:r>
      <w:r w:rsidR="00046F33" w:rsidRPr="00F01DD5">
        <w:rPr>
          <w:rFonts w:ascii="Times New Roman" w:eastAsia="Times New Roman" w:hAnsi="Times New Roman" w:cs="Times New Roman"/>
          <w:b/>
          <w:color w:val="000000"/>
          <w:sz w:val="24"/>
          <w:u w:val="single" w:color="000000"/>
          <w:lang w:eastAsia="fr-FR"/>
        </w:rPr>
        <w:t xml:space="preserve"> </w:t>
      </w:r>
    </w:p>
    <w:p w14:paraId="75A150CC" w14:textId="77777777" w:rsidR="00F01DD5" w:rsidRPr="00F01DD5" w:rsidRDefault="00F01DD5" w:rsidP="00046F33">
      <w:pPr>
        <w:spacing w:after="122" w:line="372" w:lineRule="auto"/>
        <w:ind w:left="-3" w:right="342" w:hanging="10"/>
        <w:jc w:val="both"/>
        <w:rPr>
          <w:rFonts w:ascii="Times New Roman" w:eastAsia="Times New Roman" w:hAnsi="Times New Roman" w:cs="Times New Roman"/>
          <w:b/>
          <w:color w:val="000000"/>
          <w:sz w:val="24"/>
          <w:u w:val="single" w:color="000000"/>
          <w:lang w:eastAsia="fr-FR"/>
        </w:rPr>
      </w:pPr>
      <w:r w:rsidRPr="00F01DD5">
        <w:rPr>
          <w:rFonts w:ascii="Times New Roman" w:eastAsia="Times New Roman" w:hAnsi="Times New Roman" w:cs="Times New Roman"/>
          <w:b/>
          <w:color w:val="000000"/>
          <w:sz w:val="24"/>
          <w:u w:val="single" w:color="000000"/>
          <w:lang w:eastAsia="fr-FR"/>
        </w:rPr>
        <w:t>Article 26 : Arrêt de l'Exécution du Marché</w:t>
      </w:r>
      <w:r w:rsidRPr="00F01DD5">
        <w:rPr>
          <w:rFonts w:ascii="Times New Roman" w:eastAsia="Times New Roman" w:hAnsi="Times New Roman" w:cs="Times New Roman"/>
          <w:b/>
          <w:color w:val="000000"/>
          <w:sz w:val="24"/>
          <w:u w:color="000000"/>
          <w:lang w:eastAsia="fr-FR"/>
        </w:rPr>
        <w:t xml:space="preserve"> </w:t>
      </w:r>
      <w:bookmarkEnd w:id="12"/>
    </w:p>
    <w:p w14:paraId="48A59280" w14:textId="77777777" w:rsidR="00F01DD5" w:rsidRPr="00F01DD5" w:rsidRDefault="00F01DD5" w:rsidP="00F01DD5">
      <w:pPr>
        <w:spacing w:after="12" w:line="378" w:lineRule="auto"/>
        <w:ind w:left="-3" w:right="342" w:hanging="10"/>
        <w:jc w:val="both"/>
        <w:rPr>
          <w:rFonts w:ascii="Times New Roman" w:eastAsia="Times New Roman" w:hAnsi="Times New Roman" w:cs="Times New Roman"/>
          <w:color w:val="000000"/>
          <w:sz w:val="24"/>
          <w:lang w:eastAsia="fr-FR"/>
        </w:rPr>
      </w:pPr>
      <w:r w:rsidRPr="00F01DD5">
        <w:rPr>
          <w:rFonts w:ascii="Times New Roman" w:eastAsia="Times New Roman" w:hAnsi="Times New Roman" w:cs="Times New Roman"/>
          <w:color w:val="000000"/>
          <w:sz w:val="24"/>
          <w:lang w:eastAsia="fr-FR"/>
        </w:rPr>
        <w:t xml:space="preserve">Le Maître d’Ouvrage peut ordonner la cessation de l’exécution du Marché. Dans ce cas, le Marché est immédiatement résilié et le Titulaire a droit, sur sa demande, à être indemnisé du préjudice, dûment justifié, qu’il aurait éventuellement subi du fait de la cessation.  </w:t>
      </w:r>
    </w:p>
    <w:p w14:paraId="12F22406" w14:textId="77777777" w:rsidR="00F01DD5" w:rsidRPr="00F01DD5" w:rsidRDefault="00F01DD5" w:rsidP="00592CF2">
      <w:pPr>
        <w:spacing w:after="122" w:line="372" w:lineRule="auto"/>
        <w:ind w:left="-3" w:right="342" w:hanging="10"/>
        <w:jc w:val="both"/>
        <w:rPr>
          <w:rFonts w:ascii="Times New Roman" w:eastAsia="Times New Roman" w:hAnsi="Times New Roman" w:cs="Times New Roman"/>
          <w:color w:val="000000"/>
          <w:sz w:val="24"/>
          <w:lang w:eastAsia="fr-FR"/>
        </w:rPr>
      </w:pPr>
      <w:r w:rsidRPr="00F01DD5">
        <w:rPr>
          <w:rFonts w:ascii="Times New Roman" w:eastAsia="Times New Roman" w:hAnsi="Times New Roman" w:cs="Times New Roman"/>
          <w:color w:val="000000"/>
          <w:sz w:val="24"/>
          <w:lang w:eastAsia="fr-FR"/>
        </w:rPr>
        <w:t xml:space="preserve">La demande du Titulaire n’est recevable que si elle est présentée par écrit, dans </w:t>
      </w:r>
      <w:r w:rsidRPr="00F01DD5">
        <w:rPr>
          <w:rFonts w:ascii="Times New Roman" w:eastAsia="Times New Roman" w:hAnsi="Times New Roman" w:cs="Times New Roman"/>
          <w:b/>
          <w:i/>
          <w:color w:val="000000"/>
          <w:sz w:val="24"/>
          <w:lang w:eastAsia="fr-FR"/>
        </w:rPr>
        <w:t>un délai de quarante</w:t>
      </w:r>
      <w:r>
        <w:rPr>
          <w:rFonts w:ascii="Times New Roman" w:eastAsia="Times New Roman" w:hAnsi="Times New Roman" w:cs="Times New Roman"/>
          <w:b/>
          <w:i/>
          <w:color w:val="000000"/>
          <w:sz w:val="24"/>
          <w:lang w:eastAsia="fr-FR"/>
        </w:rPr>
        <w:t xml:space="preserve">           </w:t>
      </w:r>
      <w:proofErr w:type="gramStart"/>
      <w:r>
        <w:rPr>
          <w:rFonts w:ascii="Times New Roman" w:eastAsia="Times New Roman" w:hAnsi="Times New Roman" w:cs="Times New Roman"/>
          <w:b/>
          <w:i/>
          <w:color w:val="000000"/>
          <w:sz w:val="24"/>
          <w:lang w:eastAsia="fr-FR"/>
        </w:rPr>
        <w:t xml:space="preserve">  </w:t>
      </w:r>
      <w:r w:rsidRPr="00F01DD5">
        <w:rPr>
          <w:rFonts w:ascii="Times New Roman" w:eastAsia="Times New Roman" w:hAnsi="Times New Roman" w:cs="Times New Roman"/>
          <w:b/>
          <w:i/>
          <w:color w:val="000000"/>
          <w:sz w:val="24"/>
          <w:lang w:eastAsia="fr-FR"/>
        </w:rPr>
        <w:t xml:space="preserve"> (</w:t>
      </w:r>
      <w:proofErr w:type="gramEnd"/>
      <w:r w:rsidRPr="00F01DD5">
        <w:rPr>
          <w:rFonts w:ascii="Times New Roman" w:eastAsia="Times New Roman" w:hAnsi="Times New Roman" w:cs="Times New Roman"/>
          <w:b/>
          <w:i/>
          <w:color w:val="000000"/>
          <w:sz w:val="24"/>
          <w:lang w:eastAsia="fr-FR"/>
        </w:rPr>
        <w:t>40) jours</w:t>
      </w:r>
      <w:r w:rsidRPr="00F01DD5">
        <w:rPr>
          <w:rFonts w:ascii="Times New Roman" w:eastAsia="Times New Roman" w:hAnsi="Times New Roman" w:cs="Times New Roman"/>
          <w:color w:val="000000"/>
          <w:sz w:val="24"/>
          <w:lang w:eastAsia="fr-FR"/>
        </w:rPr>
        <w:t xml:space="preserve"> à dater de la notification de l’Ordre de Service prescrivant la cessation du Marché, </w:t>
      </w:r>
      <w:r w:rsidR="00592CF2">
        <w:rPr>
          <w:rFonts w:ascii="Times New Roman" w:eastAsia="Times New Roman" w:hAnsi="Times New Roman" w:cs="Times New Roman"/>
          <w:color w:val="000000"/>
          <w:sz w:val="24"/>
          <w:lang w:eastAsia="fr-FR"/>
        </w:rPr>
        <w:t xml:space="preserve">                    </w:t>
      </w:r>
      <w:r w:rsidRPr="00F01DD5">
        <w:rPr>
          <w:rFonts w:ascii="Times New Roman" w:eastAsia="Times New Roman" w:hAnsi="Times New Roman" w:cs="Times New Roman"/>
          <w:color w:val="000000"/>
          <w:sz w:val="24"/>
          <w:lang w:eastAsia="fr-FR"/>
        </w:rPr>
        <w:t xml:space="preserve">conformément à </w:t>
      </w:r>
      <w:r w:rsidR="00592CF2">
        <w:rPr>
          <w:rFonts w:ascii="Times New Roman" w:eastAsia="Times New Roman" w:hAnsi="Times New Roman" w:cs="Times New Roman"/>
          <w:color w:val="000000"/>
          <w:sz w:val="24"/>
          <w:lang w:eastAsia="fr-FR"/>
        </w:rPr>
        <w:t>l'Article 49 du CCAG-T</w:t>
      </w:r>
      <w:r w:rsidRPr="00F01DD5">
        <w:rPr>
          <w:rFonts w:ascii="Times New Roman" w:eastAsia="Times New Roman" w:hAnsi="Times New Roman" w:cs="Times New Roman"/>
          <w:color w:val="000000"/>
          <w:sz w:val="24"/>
          <w:lang w:eastAsia="fr-FR"/>
        </w:rPr>
        <w:t xml:space="preserve">. </w:t>
      </w:r>
    </w:p>
    <w:p w14:paraId="6E5CC6C1" w14:textId="77777777" w:rsidR="00F01DD5" w:rsidRPr="00F01DD5" w:rsidRDefault="00F01DD5" w:rsidP="00F01DD5">
      <w:pPr>
        <w:keepNext/>
        <w:keepLines/>
        <w:spacing w:after="112"/>
        <w:ind w:left="-5" w:hanging="10"/>
        <w:outlineLvl w:val="0"/>
        <w:rPr>
          <w:rFonts w:ascii="Times New Roman" w:eastAsia="Times New Roman" w:hAnsi="Times New Roman" w:cs="Times New Roman"/>
          <w:b/>
          <w:color w:val="000000"/>
          <w:sz w:val="24"/>
          <w:u w:val="single" w:color="000000"/>
          <w:lang w:eastAsia="fr-FR"/>
        </w:rPr>
      </w:pPr>
      <w:bookmarkStart w:id="13" w:name="_Toc25217"/>
      <w:r w:rsidRPr="00F01DD5">
        <w:rPr>
          <w:rFonts w:ascii="Times New Roman" w:eastAsia="Times New Roman" w:hAnsi="Times New Roman" w:cs="Times New Roman"/>
          <w:b/>
          <w:color w:val="000000"/>
          <w:sz w:val="24"/>
          <w:u w:val="single" w:color="000000"/>
          <w:lang w:eastAsia="fr-FR"/>
        </w:rPr>
        <w:t>Article 27 : Force Majeure</w:t>
      </w:r>
      <w:r w:rsidRPr="00F01DD5">
        <w:rPr>
          <w:rFonts w:ascii="Times New Roman" w:eastAsia="Times New Roman" w:hAnsi="Times New Roman" w:cs="Times New Roman"/>
          <w:b/>
          <w:color w:val="000000"/>
          <w:sz w:val="24"/>
          <w:u w:color="000000"/>
          <w:lang w:eastAsia="fr-FR"/>
        </w:rPr>
        <w:t xml:space="preserve"> </w:t>
      </w:r>
      <w:bookmarkEnd w:id="13"/>
    </w:p>
    <w:p w14:paraId="7841CC60" w14:textId="77777777" w:rsidR="00F01DD5" w:rsidRDefault="00F01DD5" w:rsidP="00D50580">
      <w:pPr>
        <w:spacing w:after="0" w:line="372" w:lineRule="auto"/>
        <w:ind w:left="-3" w:right="342" w:hanging="10"/>
        <w:jc w:val="both"/>
        <w:rPr>
          <w:rFonts w:ascii="Times New Roman" w:eastAsia="Times New Roman" w:hAnsi="Times New Roman" w:cs="Times New Roman"/>
          <w:color w:val="000000"/>
          <w:sz w:val="24"/>
          <w:lang w:eastAsia="fr-FR"/>
        </w:rPr>
      </w:pPr>
      <w:r w:rsidRPr="00F01DD5">
        <w:rPr>
          <w:rFonts w:ascii="Times New Roman" w:eastAsia="Times New Roman" w:hAnsi="Times New Roman" w:cs="Times New Roman"/>
          <w:color w:val="000000"/>
          <w:sz w:val="24"/>
          <w:lang w:eastAsia="fr-FR"/>
        </w:rPr>
        <w:t xml:space="preserve">Lorsque le Titulaire justifie être dans l’impossibilité d’exécuter le Marché par la survenance d’un événement de force majeure, telle que définie par les articles 268 et 269 du Dahir du 9 Ramadan 1331(12 Août 1913) formant code des obligations et contrat ; il peut en demander la résiliation du Marché en application de </w:t>
      </w:r>
      <w:r w:rsidR="00D50580" w:rsidRPr="006B5B81">
        <w:rPr>
          <w:rFonts w:ascii="Times New Roman" w:eastAsia="Times New Roman" w:hAnsi="Times New Roman" w:cs="Times New Roman"/>
          <w:color w:val="000000"/>
          <w:sz w:val="24"/>
          <w:lang w:eastAsia="fr-FR"/>
        </w:rPr>
        <w:t>l’Article 47 du CCAG-T.</w:t>
      </w:r>
    </w:p>
    <w:p w14:paraId="0F4A7F3B" w14:textId="77777777" w:rsidR="00F01DD5" w:rsidRPr="00F01DD5" w:rsidRDefault="00F01DD5" w:rsidP="00F01DD5">
      <w:pPr>
        <w:keepNext/>
        <w:keepLines/>
        <w:spacing w:after="139"/>
        <w:ind w:left="-5" w:hanging="10"/>
        <w:outlineLvl w:val="0"/>
        <w:rPr>
          <w:rFonts w:ascii="Times New Roman" w:eastAsia="Times New Roman" w:hAnsi="Times New Roman" w:cs="Times New Roman"/>
          <w:b/>
          <w:color w:val="000000"/>
          <w:sz w:val="24"/>
          <w:u w:val="single" w:color="000000"/>
          <w:lang w:eastAsia="fr-FR"/>
        </w:rPr>
      </w:pPr>
      <w:bookmarkStart w:id="14" w:name="_Toc25218"/>
      <w:r w:rsidRPr="00F01DD5">
        <w:rPr>
          <w:rFonts w:ascii="Times New Roman" w:eastAsia="Times New Roman" w:hAnsi="Times New Roman" w:cs="Times New Roman"/>
          <w:b/>
          <w:color w:val="000000"/>
          <w:sz w:val="24"/>
          <w:u w:val="single" w:color="000000"/>
          <w:lang w:eastAsia="fr-FR"/>
        </w:rPr>
        <w:t>Article 28 : Dispositions en Cas de Résiliation</w:t>
      </w:r>
      <w:r w:rsidRPr="00F01DD5">
        <w:rPr>
          <w:rFonts w:ascii="Times New Roman" w:eastAsia="Times New Roman" w:hAnsi="Times New Roman" w:cs="Times New Roman"/>
          <w:b/>
          <w:color w:val="000000"/>
          <w:sz w:val="24"/>
          <w:u w:color="000000"/>
          <w:lang w:eastAsia="fr-FR"/>
        </w:rPr>
        <w:t xml:space="preserve"> </w:t>
      </w:r>
      <w:bookmarkEnd w:id="14"/>
    </w:p>
    <w:p w14:paraId="37FFB3C1" w14:textId="77777777" w:rsidR="00F01DD5" w:rsidRPr="00F01DD5" w:rsidRDefault="00F01DD5" w:rsidP="00F01DD5">
      <w:pPr>
        <w:spacing w:after="45" w:line="358" w:lineRule="auto"/>
        <w:ind w:left="-3" w:right="342" w:hanging="10"/>
        <w:jc w:val="both"/>
        <w:rPr>
          <w:rFonts w:ascii="Times New Roman" w:eastAsia="Times New Roman" w:hAnsi="Times New Roman" w:cs="Times New Roman"/>
          <w:color w:val="000000"/>
          <w:sz w:val="24"/>
          <w:lang w:eastAsia="fr-FR"/>
        </w:rPr>
      </w:pPr>
      <w:r w:rsidRPr="00F01DD5">
        <w:rPr>
          <w:rFonts w:ascii="Times New Roman" w:eastAsia="Times New Roman" w:hAnsi="Times New Roman" w:cs="Times New Roman"/>
          <w:color w:val="000000"/>
          <w:sz w:val="24"/>
          <w:lang w:eastAsia="fr-FR"/>
        </w:rPr>
        <w:t xml:space="preserve">La résiliation prend effet à la date indiquée dans la décision de résiliation ou à défaut d’une telle date, à la date de notification de cette décision.  </w:t>
      </w:r>
    </w:p>
    <w:p w14:paraId="679FCB3A" w14:textId="77777777" w:rsidR="00F01DD5" w:rsidRPr="00F01DD5" w:rsidRDefault="00F01DD5" w:rsidP="00F01DD5">
      <w:pPr>
        <w:spacing w:after="145" w:line="255" w:lineRule="auto"/>
        <w:ind w:left="-3" w:right="342" w:hanging="10"/>
        <w:jc w:val="both"/>
        <w:rPr>
          <w:rFonts w:ascii="Times New Roman" w:eastAsia="Times New Roman" w:hAnsi="Times New Roman" w:cs="Times New Roman"/>
          <w:color w:val="000000"/>
          <w:sz w:val="24"/>
          <w:lang w:eastAsia="fr-FR"/>
        </w:rPr>
      </w:pPr>
      <w:r w:rsidRPr="00F01DD5">
        <w:rPr>
          <w:rFonts w:ascii="Times New Roman" w:eastAsia="Times New Roman" w:hAnsi="Times New Roman" w:cs="Times New Roman"/>
          <w:color w:val="000000"/>
          <w:sz w:val="24"/>
          <w:lang w:eastAsia="fr-FR"/>
        </w:rPr>
        <w:t xml:space="preserve">En cas de résiliation du Marché, le Titulaire est tenu de remettre au Maître d’Ouvrage :  </w:t>
      </w:r>
    </w:p>
    <w:p w14:paraId="78446149" w14:textId="77777777" w:rsidR="00F01DD5" w:rsidRPr="00F01DD5" w:rsidRDefault="00F01DD5" w:rsidP="003B761A">
      <w:pPr>
        <w:numPr>
          <w:ilvl w:val="0"/>
          <w:numId w:val="16"/>
        </w:numPr>
        <w:tabs>
          <w:tab w:val="left" w:pos="284"/>
          <w:tab w:val="left" w:pos="709"/>
          <w:tab w:val="left" w:pos="851"/>
        </w:tabs>
        <w:spacing w:after="163" w:line="255" w:lineRule="auto"/>
        <w:ind w:left="0" w:right="342"/>
        <w:jc w:val="both"/>
        <w:rPr>
          <w:rFonts w:ascii="Times New Roman" w:eastAsia="Times New Roman" w:hAnsi="Times New Roman" w:cs="Times New Roman"/>
          <w:color w:val="000000"/>
          <w:sz w:val="24"/>
          <w:lang w:eastAsia="fr-FR"/>
        </w:rPr>
      </w:pPr>
      <w:proofErr w:type="gramStart"/>
      <w:r w:rsidRPr="00F01DD5">
        <w:rPr>
          <w:rFonts w:ascii="Times New Roman" w:eastAsia="Times New Roman" w:hAnsi="Times New Roman" w:cs="Times New Roman"/>
          <w:color w:val="000000"/>
          <w:sz w:val="24"/>
          <w:lang w:eastAsia="fr-FR"/>
        </w:rPr>
        <w:t>les</w:t>
      </w:r>
      <w:proofErr w:type="gramEnd"/>
      <w:r w:rsidRPr="00F01DD5">
        <w:rPr>
          <w:rFonts w:ascii="Times New Roman" w:eastAsia="Times New Roman" w:hAnsi="Times New Roman" w:cs="Times New Roman"/>
          <w:color w:val="000000"/>
          <w:sz w:val="24"/>
          <w:lang w:eastAsia="fr-FR"/>
        </w:rPr>
        <w:t xml:space="preserve"> rapports ou documents relatifs aux prestations réalisées et réceptionnées ou en cours d’exécution ; </w:t>
      </w:r>
    </w:p>
    <w:p w14:paraId="725518F7" w14:textId="77777777" w:rsidR="00F01DD5" w:rsidRPr="00F01DD5" w:rsidRDefault="00F01DD5" w:rsidP="003B761A">
      <w:pPr>
        <w:numPr>
          <w:ilvl w:val="0"/>
          <w:numId w:val="16"/>
        </w:numPr>
        <w:tabs>
          <w:tab w:val="left" w:pos="284"/>
          <w:tab w:val="left" w:pos="709"/>
          <w:tab w:val="left" w:pos="851"/>
        </w:tabs>
        <w:spacing w:after="169" w:line="255" w:lineRule="auto"/>
        <w:ind w:left="0" w:right="342"/>
        <w:jc w:val="both"/>
        <w:rPr>
          <w:rFonts w:ascii="Times New Roman" w:eastAsia="Times New Roman" w:hAnsi="Times New Roman" w:cs="Times New Roman"/>
          <w:color w:val="000000"/>
          <w:sz w:val="24"/>
          <w:lang w:eastAsia="fr-FR"/>
        </w:rPr>
      </w:pPr>
      <w:proofErr w:type="gramStart"/>
      <w:r w:rsidRPr="00F01DD5">
        <w:rPr>
          <w:rFonts w:ascii="Times New Roman" w:eastAsia="Times New Roman" w:hAnsi="Times New Roman" w:cs="Times New Roman"/>
          <w:color w:val="000000"/>
          <w:sz w:val="24"/>
          <w:lang w:eastAsia="fr-FR"/>
        </w:rPr>
        <w:t>les</w:t>
      </w:r>
      <w:proofErr w:type="gramEnd"/>
      <w:r w:rsidRPr="00F01DD5">
        <w:rPr>
          <w:rFonts w:ascii="Times New Roman" w:eastAsia="Times New Roman" w:hAnsi="Times New Roman" w:cs="Times New Roman"/>
          <w:color w:val="000000"/>
          <w:sz w:val="24"/>
          <w:lang w:eastAsia="fr-FR"/>
        </w:rPr>
        <w:t xml:space="preserve"> moyens matériels spécialement approvisionnés pour l’exécution du Marché ; </w:t>
      </w:r>
    </w:p>
    <w:p w14:paraId="45ABA7DA" w14:textId="77777777" w:rsidR="00F01DD5" w:rsidRPr="00F01DD5" w:rsidRDefault="00F01DD5" w:rsidP="003B761A">
      <w:pPr>
        <w:numPr>
          <w:ilvl w:val="0"/>
          <w:numId w:val="16"/>
        </w:numPr>
        <w:tabs>
          <w:tab w:val="left" w:pos="284"/>
          <w:tab w:val="left" w:pos="709"/>
          <w:tab w:val="left" w:pos="851"/>
        </w:tabs>
        <w:spacing w:after="122" w:line="255" w:lineRule="auto"/>
        <w:ind w:left="0" w:right="342"/>
        <w:jc w:val="both"/>
        <w:rPr>
          <w:rFonts w:ascii="Times New Roman" w:eastAsia="Times New Roman" w:hAnsi="Times New Roman" w:cs="Times New Roman"/>
          <w:color w:val="000000"/>
          <w:sz w:val="24"/>
          <w:lang w:eastAsia="fr-FR"/>
        </w:rPr>
      </w:pPr>
      <w:proofErr w:type="gramStart"/>
      <w:r w:rsidRPr="00F01DD5">
        <w:rPr>
          <w:rFonts w:ascii="Times New Roman" w:eastAsia="Times New Roman" w:hAnsi="Times New Roman" w:cs="Times New Roman"/>
          <w:color w:val="000000"/>
          <w:sz w:val="24"/>
          <w:lang w:eastAsia="fr-FR"/>
        </w:rPr>
        <w:t>les</w:t>
      </w:r>
      <w:proofErr w:type="gramEnd"/>
      <w:r w:rsidRPr="00F01DD5">
        <w:rPr>
          <w:rFonts w:ascii="Times New Roman" w:eastAsia="Times New Roman" w:hAnsi="Times New Roman" w:cs="Times New Roman"/>
          <w:color w:val="000000"/>
          <w:sz w:val="24"/>
          <w:lang w:eastAsia="fr-FR"/>
        </w:rPr>
        <w:t xml:space="preserve"> documents et moyens qui lui ont été remis par le Maître d’Ouvrage pour l’exécution du Marché.  </w:t>
      </w:r>
    </w:p>
    <w:p w14:paraId="6553343A" w14:textId="77777777" w:rsidR="00F01DD5" w:rsidRPr="00F01DD5" w:rsidRDefault="00F01DD5" w:rsidP="00F01DD5">
      <w:pPr>
        <w:spacing w:after="0" w:line="357" w:lineRule="auto"/>
        <w:ind w:left="-3" w:right="342" w:hanging="10"/>
        <w:jc w:val="both"/>
        <w:rPr>
          <w:rFonts w:ascii="Times New Roman" w:eastAsia="Times New Roman" w:hAnsi="Times New Roman" w:cs="Times New Roman"/>
          <w:color w:val="000000"/>
          <w:sz w:val="24"/>
          <w:lang w:eastAsia="fr-FR"/>
        </w:rPr>
      </w:pPr>
      <w:r w:rsidRPr="00F01DD5">
        <w:rPr>
          <w:rFonts w:ascii="Times New Roman" w:eastAsia="Times New Roman" w:hAnsi="Times New Roman" w:cs="Times New Roman"/>
          <w:color w:val="000000"/>
          <w:sz w:val="24"/>
          <w:lang w:eastAsia="fr-FR"/>
        </w:rPr>
        <w:lastRenderedPageBreak/>
        <w:t xml:space="preserve">En cas de résiliation par le fait du Maître d’Ouvrage, la liquidation du Marché tient compte de la valeur des prestations fournies et réceptionnées suivant les prescriptions du Marché ainsi que de celles entamées et non encore terminées à la date de notification de la décision de résiliation.  </w:t>
      </w:r>
    </w:p>
    <w:p w14:paraId="440793B3" w14:textId="77777777" w:rsidR="00F01DD5" w:rsidRPr="00F01DD5" w:rsidRDefault="00F01DD5" w:rsidP="00F01DD5">
      <w:pPr>
        <w:spacing w:after="0" w:line="398" w:lineRule="auto"/>
        <w:ind w:left="-3" w:right="342" w:hanging="10"/>
        <w:jc w:val="both"/>
        <w:rPr>
          <w:rFonts w:ascii="Times New Roman" w:eastAsia="Times New Roman" w:hAnsi="Times New Roman" w:cs="Times New Roman"/>
          <w:color w:val="000000"/>
          <w:sz w:val="24"/>
          <w:lang w:eastAsia="fr-FR"/>
        </w:rPr>
      </w:pPr>
      <w:r w:rsidRPr="00F01DD5">
        <w:rPr>
          <w:rFonts w:ascii="Times New Roman" w:eastAsia="Times New Roman" w:hAnsi="Times New Roman" w:cs="Times New Roman"/>
          <w:color w:val="000000"/>
          <w:sz w:val="24"/>
          <w:lang w:eastAsia="fr-FR"/>
        </w:rPr>
        <w:t xml:space="preserve">Le Maître d’Ouvrage prendra en compte les valeurs des moyens matériels spécialement approvisionnés pour l’exécution du Marché.  </w:t>
      </w:r>
    </w:p>
    <w:p w14:paraId="71BA12D1" w14:textId="77777777" w:rsidR="00F01DD5" w:rsidRPr="00F01DD5" w:rsidRDefault="00F01DD5" w:rsidP="006B5B81">
      <w:pPr>
        <w:spacing w:after="246" w:line="357" w:lineRule="auto"/>
        <w:ind w:left="-3" w:right="342" w:hanging="10"/>
        <w:jc w:val="both"/>
        <w:rPr>
          <w:rFonts w:ascii="Times New Roman" w:eastAsia="Times New Roman" w:hAnsi="Times New Roman" w:cs="Times New Roman"/>
          <w:color w:val="000000"/>
          <w:sz w:val="24"/>
          <w:lang w:eastAsia="fr-FR"/>
        </w:rPr>
      </w:pPr>
      <w:r w:rsidRPr="00F01DD5">
        <w:rPr>
          <w:rFonts w:ascii="Times New Roman" w:eastAsia="Times New Roman" w:hAnsi="Times New Roman" w:cs="Times New Roman"/>
          <w:color w:val="000000"/>
          <w:sz w:val="24"/>
          <w:lang w:eastAsia="fr-FR"/>
        </w:rPr>
        <w:t xml:space="preserve">En cas de résiliation aux torts du Titulaire, la liquidation du Marché tient compte de la valeur des seules prestations réceptionnées suivant les prescriptions du Marché à la date de la décision de résiliation, conformément à </w:t>
      </w:r>
      <w:r w:rsidR="006B5B81" w:rsidRPr="006B5B81">
        <w:rPr>
          <w:rFonts w:ascii="Times New Roman" w:eastAsia="Times New Roman" w:hAnsi="Times New Roman" w:cs="Times New Roman"/>
          <w:color w:val="000000"/>
          <w:sz w:val="24"/>
          <w:lang w:eastAsia="fr-FR"/>
        </w:rPr>
        <w:t>l'Article 69 du CCAG-T.</w:t>
      </w:r>
      <w:r w:rsidRPr="00F01DD5">
        <w:rPr>
          <w:rFonts w:ascii="Times New Roman" w:eastAsia="Times New Roman" w:hAnsi="Times New Roman" w:cs="Times New Roman"/>
          <w:color w:val="000000"/>
          <w:sz w:val="24"/>
          <w:lang w:eastAsia="fr-FR"/>
        </w:rPr>
        <w:t xml:space="preserve"> </w:t>
      </w:r>
    </w:p>
    <w:p w14:paraId="0A70BF22" w14:textId="77777777" w:rsidR="00F01DD5" w:rsidRPr="00F01DD5" w:rsidRDefault="00F01DD5" w:rsidP="00F01DD5">
      <w:pPr>
        <w:keepNext/>
        <w:keepLines/>
        <w:spacing w:after="112"/>
        <w:ind w:left="-5" w:hanging="10"/>
        <w:outlineLvl w:val="0"/>
        <w:rPr>
          <w:rFonts w:ascii="Times New Roman" w:eastAsia="Times New Roman" w:hAnsi="Times New Roman" w:cs="Times New Roman"/>
          <w:b/>
          <w:color w:val="000000"/>
          <w:sz w:val="24"/>
          <w:u w:val="single" w:color="000000"/>
          <w:lang w:eastAsia="fr-FR"/>
        </w:rPr>
      </w:pPr>
      <w:bookmarkStart w:id="15" w:name="_Toc25219"/>
      <w:r w:rsidRPr="00F01DD5">
        <w:rPr>
          <w:rFonts w:ascii="Times New Roman" w:eastAsia="Times New Roman" w:hAnsi="Times New Roman" w:cs="Times New Roman"/>
          <w:b/>
          <w:color w:val="000000"/>
          <w:sz w:val="24"/>
          <w:u w:val="single" w:color="000000"/>
          <w:lang w:eastAsia="fr-FR"/>
        </w:rPr>
        <w:t>Article 29 : Caractère des Prix</w:t>
      </w:r>
      <w:r w:rsidRPr="00F01DD5">
        <w:rPr>
          <w:rFonts w:ascii="Times New Roman" w:eastAsia="Times New Roman" w:hAnsi="Times New Roman" w:cs="Times New Roman"/>
          <w:b/>
          <w:color w:val="000000"/>
          <w:sz w:val="24"/>
          <w:u w:color="000000"/>
          <w:lang w:eastAsia="fr-FR"/>
        </w:rPr>
        <w:t xml:space="preserve"> </w:t>
      </w:r>
      <w:bookmarkEnd w:id="15"/>
    </w:p>
    <w:p w14:paraId="226141B6" w14:textId="77777777" w:rsidR="00F83FC9" w:rsidRDefault="00F01DD5" w:rsidP="00F837A9">
      <w:pPr>
        <w:spacing w:after="246" w:line="357" w:lineRule="auto"/>
        <w:ind w:left="-3" w:right="342" w:hanging="10"/>
        <w:jc w:val="both"/>
        <w:rPr>
          <w:rFonts w:ascii="Times New Roman" w:eastAsia="Times New Roman" w:hAnsi="Times New Roman" w:cs="Times New Roman"/>
          <w:color w:val="000000"/>
          <w:sz w:val="24"/>
          <w:lang w:eastAsia="fr-FR"/>
        </w:rPr>
      </w:pPr>
      <w:r w:rsidRPr="00F01DD5">
        <w:rPr>
          <w:rFonts w:ascii="Times New Roman" w:eastAsia="Times New Roman" w:hAnsi="Times New Roman" w:cs="Times New Roman"/>
          <w:color w:val="000000"/>
          <w:sz w:val="24"/>
          <w:lang w:eastAsia="fr-FR"/>
        </w:rPr>
        <w:t xml:space="preserve">Les prix du Marché comprennent le bénéfice ainsi que tous droits, impôts, taxes, frais généraux, faux frais et dépenses résultant directement de l'exécution des prestations, conformément à </w:t>
      </w:r>
      <w:r w:rsidR="00F837A9" w:rsidRPr="00F837A9">
        <w:rPr>
          <w:rFonts w:ascii="Times New Roman" w:eastAsia="Times New Roman" w:hAnsi="Times New Roman" w:cs="Times New Roman"/>
          <w:color w:val="000000"/>
          <w:sz w:val="24"/>
          <w:lang w:eastAsia="fr-FR"/>
        </w:rPr>
        <w:t>l'Article 53 du CCAG-T</w:t>
      </w:r>
      <w:r w:rsidRPr="00F01DD5">
        <w:rPr>
          <w:rFonts w:ascii="Times New Roman" w:eastAsia="Times New Roman" w:hAnsi="Times New Roman" w:cs="Times New Roman"/>
          <w:color w:val="000000"/>
          <w:sz w:val="24"/>
          <w:lang w:eastAsia="fr-FR"/>
        </w:rPr>
        <w:t>. Le Titulaire est censé avoir pris en considération l'ensemble de ces charges lors de la proposition de ses prix.</w:t>
      </w:r>
    </w:p>
    <w:p w14:paraId="0822AC1A" w14:textId="77777777" w:rsidR="00F01DD5" w:rsidRPr="00F01DD5" w:rsidRDefault="00F01DD5" w:rsidP="00F01DD5">
      <w:pPr>
        <w:keepNext/>
        <w:keepLines/>
        <w:spacing w:after="112"/>
        <w:ind w:left="-5" w:hanging="10"/>
        <w:outlineLvl w:val="0"/>
        <w:rPr>
          <w:rFonts w:ascii="Times New Roman" w:eastAsia="Times New Roman" w:hAnsi="Times New Roman" w:cs="Times New Roman"/>
          <w:b/>
          <w:color w:val="000000"/>
          <w:sz w:val="24"/>
          <w:u w:val="single" w:color="000000"/>
          <w:lang w:eastAsia="fr-FR"/>
        </w:rPr>
      </w:pPr>
      <w:bookmarkStart w:id="16" w:name="_Toc25220"/>
      <w:r w:rsidRPr="00F01DD5">
        <w:rPr>
          <w:rFonts w:ascii="Times New Roman" w:eastAsia="Times New Roman" w:hAnsi="Times New Roman" w:cs="Times New Roman"/>
          <w:b/>
          <w:color w:val="000000"/>
          <w:sz w:val="24"/>
          <w:u w:val="single" w:color="000000"/>
          <w:lang w:eastAsia="fr-FR"/>
        </w:rPr>
        <w:t>Article 30 : Révision des Prix</w:t>
      </w:r>
      <w:r w:rsidRPr="00F01DD5">
        <w:rPr>
          <w:rFonts w:ascii="Times New Roman" w:eastAsia="Times New Roman" w:hAnsi="Times New Roman" w:cs="Times New Roman"/>
          <w:b/>
          <w:color w:val="000000"/>
          <w:sz w:val="24"/>
          <w:u w:color="000000"/>
          <w:lang w:eastAsia="fr-FR"/>
        </w:rPr>
        <w:t xml:space="preserve"> </w:t>
      </w:r>
      <w:bookmarkEnd w:id="16"/>
    </w:p>
    <w:p w14:paraId="353111C6" w14:textId="77777777" w:rsidR="00F01DD5" w:rsidRPr="00F01DD5" w:rsidRDefault="00F01DD5" w:rsidP="00385D9A">
      <w:pPr>
        <w:spacing w:after="242" w:line="358" w:lineRule="auto"/>
        <w:ind w:left="-3" w:right="342" w:hanging="10"/>
        <w:jc w:val="both"/>
        <w:rPr>
          <w:rFonts w:ascii="Times New Roman" w:eastAsia="Times New Roman" w:hAnsi="Times New Roman" w:cs="Times New Roman"/>
          <w:color w:val="000000"/>
          <w:sz w:val="24"/>
          <w:lang w:eastAsia="fr-FR"/>
        </w:rPr>
      </w:pPr>
      <w:r w:rsidRPr="00F01DD5">
        <w:rPr>
          <w:rFonts w:ascii="Times New Roman" w:eastAsia="Times New Roman" w:hAnsi="Times New Roman" w:cs="Times New Roman"/>
          <w:color w:val="000000"/>
          <w:sz w:val="24"/>
          <w:lang w:eastAsia="fr-FR"/>
        </w:rPr>
        <w:t>Les prix du Marché sont fermes et non révisables sur toute la dur</w:t>
      </w:r>
      <w:r w:rsidR="00385D9A">
        <w:rPr>
          <w:rFonts w:ascii="Times New Roman" w:eastAsia="Times New Roman" w:hAnsi="Times New Roman" w:cs="Times New Roman"/>
          <w:color w:val="000000"/>
          <w:sz w:val="24"/>
          <w:lang w:eastAsia="fr-FR"/>
        </w:rPr>
        <w:t>ée d’exécution des prestations.</w:t>
      </w:r>
    </w:p>
    <w:p w14:paraId="3683B8D7" w14:textId="77777777" w:rsidR="002A6F71" w:rsidRPr="002A6F71" w:rsidRDefault="002A6F71" w:rsidP="002A6F71">
      <w:pPr>
        <w:keepNext/>
        <w:keepLines/>
        <w:spacing w:after="112"/>
        <w:ind w:left="-5" w:hanging="10"/>
        <w:outlineLvl w:val="0"/>
        <w:rPr>
          <w:rFonts w:ascii="Times New Roman" w:eastAsia="Times New Roman" w:hAnsi="Times New Roman" w:cs="Times New Roman"/>
          <w:b/>
          <w:color w:val="000000"/>
          <w:sz w:val="24"/>
          <w:u w:val="single" w:color="000000"/>
          <w:lang w:eastAsia="fr-FR"/>
        </w:rPr>
      </w:pPr>
      <w:bookmarkStart w:id="17" w:name="_Toc25221"/>
      <w:r w:rsidRPr="002A6F71">
        <w:rPr>
          <w:rFonts w:ascii="Times New Roman" w:eastAsia="Times New Roman" w:hAnsi="Times New Roman" w:cs="Times New Roman"/>
          <w:b/>
          <w:color w:val="000000"/>
          <w:sz w:val="24"/>
          <w:u w:val="single" w:color="000000"/>
          <w:lang w:eastAsia="fr-FR"/>
        </w:rPr>
        <w:t>Article 31 : Modalités de Règlement</w:t>
      </w:r>
      <w:r w:rsidRPr="002A6F71">
        <w:rPr>
          <w:rFonts w:ascii="Times New Roman" w:eastAsia="Times New Roman" w:hAnsi="Times New Roman" w:cs="Times New Roman"/>
          <w:b/>
          <w:color w:val="000000"/>
          <w:sz w:val="24"/>
          <w:u w:color="000000"/>
          <w:lang w:eastAsia="fr-FR"/>
        </w:rPr>
        <w:t xml:space="preserve"> </w:t>
      </w:r>
      <w:bookmarkEnd w:id="17"/>
    </w:p>
    <w:p w14:paraId="7656D6C3" w14:textId="77777777" w:rsidR="002A6F71" w:rsidRPr="002A6F71" w:rsidRDefault="002A6F71" w:rsidP="002A6F71">
      <w:pPr>
        <w:spacing w:after="0" w:line="397" w:lineRule="auto"/>
        <w:ind w:left="-3" w:right="342" w:hanging="10"/>
        <w:jc w:val="both"/>
        <w:rPr>
          <w:rFonts w:ascii="Times New Roman" w:eastAsia="Times New Roman" w:hAnsi="Times New Roman" w:cs="Times New Roman"/>
          <w:color w:val="000000"/>
          <w:sz w:val="24"/>
          <w:lang w:eastAsia="fr-FR"/>
        </w:rPr>
      </w:pPr>
      <w:r w:rsidRPr="002A6F71">
        <w:rPr>
          <w:rFonts w:ascii="Times New Roman" w:eastAsia="Times New Roman" w:hAnsi="Times New Roman" w:cs="Times New Roman"/>
          <w:color w:val="000000"/>
          <w:sz w:val="24"/>
          <w:lang w:eastAsia="fr-FR"/>
        </w:rPr>
        <w:t xml:space="preserve">Le paiement sera effectué </w:t>
      </w:r>
      <w:r w:rsidRPr="002A6F71">
        <w:rPr>
          <w:rFonts w:ascii="Times New Roman" w:eastAsia="Times New Roman" w:hAnsi="Times New Roman" w:cs="Times New Roman"/>
          <w:b/>
          <w:i/>
          <w:color w:val="000000"/>
          <w:sz w:val="24"/>
          <w:lang w:eastAsia="fr-FR"/>
        </w:rPr>
        <w:t>au plus tard 60 jours</w:t>
      </w:r>
      <w:r w:rsidRPr="002A6F71">
        <w:rPr>
          <w:rFonts w:ascii="Times New Roman" w:eastAsia="Times New Roman" w:hAnsi="Times New Roman" w:cs="Times New Roman"/>
          <w:color w:val="000000"/>
          <w:sz w:val="24"/>
          <w:lang w:eastAsia="fr-FR"/>
        </w:rPr>
        <w:t xml:space="preserve"> à compter de la réception mensuelle des prestations (signature de l’Attestation du Service Fait par le Maître d’Ouvrage). </w:t>
      </w:r>
    </w:p>
    <w:p w14:paraId="7C79DBB1" w14:textId="0EA78D93" w:rsidR="002A6F71" w:rsidRPr="002A6F71" w:rsidRDefault="002A6F71" w:rsidP="002A6F71">
      <w:pPr>
        <w:spacing w:after="122" w:line="255" w:lineRule="auto"/>
        <w:ind w:left="-3" w:right="342" w:hanging="10"/>
        <w:jc w:val="both"/>
        <w:rPr>
          <w:rFonts w:ascii="Times New Roman" w:eastAsia="Times New Roman" w:hAnsi="Times New Roman" w:cs="Times New Roman"/>
          <w:color w:val="000000"/>
          <w:sz w:val="24"/>
          <w:lang w:eastAsia="fr-FR"/>
        </w:rPr>
      </w:pPr>
      <w:r w:rsidRPr="002A6F71">
        <w:rPr>
          <w:rFonts w:ascii="Times New Roman" w:eastAsia="Times New Roman" w:hAnsi="Times New Roman" w:cs="Times New Roman"/>
          <w:color w:val="000000"/>
          <w:sz w:val="24"/>
          <w:lang w:eastAsia="fr-FR"/>
        </w:rPr>
        <w:t xml:space="preserve">Le Titulaire adressera mensuellement à </w:t>
      </w:r>
      <w:r w:rsidR="004A5CD7">
        <w:rPr>
          <w:rFonts w:ascii="Times New Roman" w:eastAsia="Times New Roman" w:hAnsi="Times New Roman" w:cs="Times New Roman"/>
          <w:color w:val="000000"/>
          <w:sz w:val="24"/>
          <w:lang w:eastAsia="fr-FR"/>
        </w:rPr>
        <w:t>l’</w:t>
      </w:r>
      <w:r w:rsidR="004A5CD7" w:rsidRPr="00532A48">
        <w:rPr>
          <w:rFonts w:ascii="Times New Roman" w:hAnsi="Times New Roman" w:cs="Times New Roman"/>
          <w:b/>
        </w:rPr>
        <w:t>École</w:t>
      </w:r>
      <w:r w:rsidR="00532A48" w:rsidRPr="00532A48">
        <w:rPr>
          <w:rFonts w:ascii="Times New Roman" w:hAnsi="Times New Roman" w:cs="Times New Roman"/>
          <w:b/>
        </w:rPr>
        <w:t xml:space="preserve"> Supérieure de Technologie</w:t>
      </w:r>
      <w:r>
        <w:rPr>
          <w:rFonts w:ascii="Times New Roman" w:eastAsia="Times New Roman" w:hAnsi="Times New Roman" w:cs="Times New Roman"/>
          <w:color w:val="000000"/>
          <w:sz w:val="24"/>
          <w:lang w:eastAsia="fr-FR"/>
        </w:rPr>
        <w:t xml:space="preserve"> de </w:t>
      </w:r>
      <w:r w:rsidR="004A5CD7">
        <w:rPr>
          <w:rFonts w:ascii="Times New Roman" w:eastAsia="Times New Roman" w:hAnsi="Times New Roman" w:cs="Times New Roman"/>
          <w:color w:val="000000"/>
          <w:sz w:val="24"/>
          <w:lang w:eastAsia="fr-FR"/>
        </w:rPr>
        <w:t>Tétouan</w:t>
      </w:r>
      <w:r w:rsidR="004A5CD7" w:rsidRPr="002A6F71">
        <w:rPr>
          <w:rFonts w:ascii="Times New Roman" w:eastAsia="Times New Roman" w:hAnsi="Times New Roman" w:cs="Times New Roman"/>
          <w:color w:val="000000"/>
          <w:sz w:val="24"/>
          <w:lang w:eastAsia="fr-FR"/>
        </w:rPr>
        <w:t xml:space="preserve"> :</w:t>
      </w:r>
      <w:r w:rsidRPr="002A6F71">
        <w:rPr>
          <w:rFonts w:ascii="Times New Roman" w:eastAsia="Times New Roman" w:hAnsi="Times New Roman" w:cs="Times New Roman"/>
          <w:color w:val="000000"/>
          <w:sz w:val="24"/>
          <w:lang w:eastAsia="fr-FR"/>
        </w:rPr>
        <w:t xml:space="preserve"> </w:t>
      </w:r>
    </w:p>
    <w:p w14:paraId="69EE0205" w14:textId="77777777" w:rsidR="002A6F71" w:rsidRPr="002A6F71" w:rsidRDefault="00532A48" w:rsidP="00CA6BEF">
      <w:pPr>
        <w:numPr>
          <w:ilvl w:val="0"/>
          <w:numId w:val="17"/>
        </w:numPr>
        <w:tabs>
          <w:tab w:val="left" w:pos="142"/>
          <w:tab w:val="left" w:pos="284"/>
          <w:tab w:val="left" w:pos="851"/>
          <w:tab w:val="left" w:pos="993"/>
        </w:tabs>
        <w:spacing w:after="0" w:line="377" w:lineRule="auto"/>
        <w:ind w:left="0" w:right="342"/>
        <w:jc w:val="both"/>
        <w:rPr>
          <w:rFonts w:ascii="Times New Roman" w:eastAsia="Times New Roman" w:hAnsi="Times New Roman" w:cs="Times New Roman"/>
          <w:color w:val="000000"/>
          <w:sz w:val="24"/>
          <w:lang w:eastAsia="fr-FR"/>
        </w:rPr>
      </w:pPr>
      <w:proofErr w:type="gramStart"/>
      <w:r>
        <w:rPr>
          <w:rFonts w:ascii="Times New Roman" w:eastAsia="Times New Roman" w:hAnsi="Times New Roman" w:cs="Times New Roman"/>
          <w:color w:val="000000"/>
          <w:sz w:val="24"/>
          <w:lang w:eastAsia="fr-FR"/>
        </w:rPr>
        <w:t>l’</w:t>
      </w:r>
      <w:r w:rsidRPr="00532A48">
        <w:rPr>
          <w:rFonts w:ascii="Times New Roman" w:hAnsi="Times New Roman" w:cs="Times New Roman"/>
          <w:b/>
        </w:rPr>
        <w:t xml:space="preserve"> Eco</w:t>
      </w:r>
      <w:r>
        <w:rPr>
          <w:rFonts w:ascii="Times New Roman" w:hAnsi="Times New Roman" w:cs="Times New Roman"/>
          <w:b/>
        </w:rPr>
        <w:t>le</w:t>
      </w:r>
      <w:proofErr w:type="gramEnd"/>
      <w:r w:rsidR="002A6F71" w:rsidRPr="002A6F71">
        <w:rPr>
          <w:rFonts w:ascii="Times New Roman" w:eastAsia="Times New Roman" w:hAnsi="Times New Roman" w:cs="Times New Roman"/>
          <w:color w:val="000000"/>
          <w:sz w:val="24"/>
          <w:lang w:eastAsia="fr-FR"/>
        </w:rPr>
        <w:t xml:space="preserve"> établie en quatre (4) exemplaires numérotés, cachetés, signés, datés, arrêtés en toutes lettres, et portant le numéro du Marché, le compte figurant à l’Acte d’Engagement (le RIB en 24 chiffres) et les numéros de l’IF, du RC, de la TP et de l’ICE ; </w:t>
      </w:r>
    </w:p>
    <w:p w14:paraId="6AD0693C" w14:textId="77777777" w:rsidR="002A6F71" w:rsidRPr="002A6F71" w:rsidRDefault="002A6F71" w:rsidP="002A6F71">
      <w:pPr>
        <w:numPr>
          <w:ilvl w:val="0"/>
          <w:numId w:val="17"/>
        </w:numPr>
        <w:tabs>
          <w:tab w:val="left" w:pos="142"/>
          <w:tab w:val="left" w:pos="284"/>
          <w:tab w:val="left" w:pos="851"/>
          <w:tab w:val="left" w:pos="993"/>
        </w:tabs>
        <w:spacing w:after="0" w:line="373" w:lineRule="auto"/>
        <w:ind w:left="0" w:right="342"/>
        <w:jc w:val="both"/>
        <w:rPr>
          <w:rFonts w:ascii="Times New Roman" w:eastAsia="Times New Roman" w:hAnsi="Times New Roman" w:cs="Times New Roman"/>
          <w:color w:val="000000"/>
          <w:sz w:val="24"/>
          <w:lang w:eastAsia="fr-FR"/>
        </w:rPr>
      </w:pPr>
      <w:proofErr w:type="gramStart"/>
      <w:r w:rsidRPr="002A6F71">
        <w:rPr>
          <w:rFonts w:ascii="Times New Roman" w:eastAsia="Times New Roman" w:hAnsi="Times New Roman" w:cs="Times New Roman"/>
          <w:color w:val="000000"/>
          <w:sz w:val="24"/>
          <w:lang w:eastAsia="fr-FR"/>
        </w:rPr>
        <w:t>la</w:t>
      </w:r>
      <w:proofErr w:type="gramEnd"/>
      <w:r w:rsidRPr="002A6F71">
        <w:rPr>
          <w:rFonts w:ascii="Times New Roman" w:eastAsia="Times New Roman" w:hAnsi="Times New Roman" w:cs="Times New Roman"/>
          <w:color w:val="000000"/>
          <w:sz w:val="24"/>
          <w:lang w:eastAsia="fr-FR"/>
        </w:rPr>
        <w:t xml:space="preserve"> pièce délivrée par la CNSS (Attestation des Salariés) attestant la déclaration effective, sous forme d’une liste nominative de tous les Agents, éditée sur formulaire réf.212-2-46 ou tout formulaire équivalent délivré par la CNSS ;  </w:t>
      </w:r>
    </w:p>
    <w:p w14:paraId="58620075" w14:textId="77777777" w:rsidR="002A6F71" w:rsidRPr="002A6F71" w:rsidRDefault="002A6F71" w:rsidP="002A6F71">
      <w:pPr>
        <w:numPr>
          <w:ilvl w:val="0"/>
          <w:numId w:val="17"/>
        </w:numPr>
        <w:tabs>
          <w:tab w:val="left" w:pos="142"/>
          <w:tab w:val="left" w:pos="284"/>
          <w:tab w:val="left" w:pos="851"/>
          <w:tab w:val="left" w:pos="993"/>
        </w:tabs>
        <w:spacing w:after="122" w:line="255" w:lineRule="auto"/>
        <w:ind w:left="0" w:right="342"/>
        <w:jc w:val="both"/>
        <w:rPr>
          <w:rFonts w:ascii="Times New Roman" w:eastAsia="Times New Roman" w:hAnsi="Times New Roman" w:cs="Times New Roman"/>
          <w:color w:val="000000"/>
          <w:sz w:val="24"/>
          <w:lang w:eastAsia="fr-FR"/>
        </w:rPr>
      </w:pPr>
      <w:proofErr w:type="gramStart"/>
      <w:r w:rsidRPr="002A6F71">
        <w:rPr>
          <w:rFonts w:ascii="Times New Roman" w:eastAsia="Times New Roman" w:hAnsi="Times New Roman" w:cs="Times New Roman"/>
          <w:color w:val="000000"/>
          <w:sz w:val="24"/>
          <w:lang w:eastAsia="fr-FR"/>
        </w:rPr>
        <w:t>les</w:t>
      </w:r>
      <w:proofErr w:type="gramEnd"/>
      <w:r w:rsidRPr="002A6F71">
        <w:rPr>
          <w:rFonts w:ascii="Times New Roman" w:eastAsia="Times New Roman" w:hAnsi="Times New Roman" w:cs="Times New Roman"/>
          <w:color w:val="000000"/>
          <w:sz w:val="24"/>
          <w:lang w:eastAsia="fr-FR"/>
        </w:rPr>
        <w:t xml:space="preserve"> Bordereaux de Déclaration des Salaires des Agents à la CNSS ; </w:t>
      </w:r>
    </w:p>
    <w:p w14:paraId="42B86471" w14:textId="77777777" w:rsidR="002A6F71" w:rsidRDefault="002A6F71" w:rsidP="002A6F71">
      <w:pPr>
        <w:numPr>
          <w:ilvl w:val="0"/>
          <w:numId w:val="17"/>
        </w:numPr>
        <w:tabs>
          <w:tab w:val="left" w:pos="142"/>
          <w:tab w:val="left" w:pos="284"/>
          <w:tab w:val="left" w:pos="851"/>
          <w:tab w:val="left" w:pos="993"/>
        </w:tabs>
        <w:spacing w:after="0" w:line="356" w:lineRule="auto"/>
        <w:ind w:left="0" w:right="342"/>
        <w:jc w:val="both"/>
        <w:rPr>
          <w:rFonts w:ascii="Times New Roman" w:eastAsia="Times New Roman" w:hAnsi="Times New Roman" w:cs="Times New Roman"/>
          <w:color w:val="000000"/>
          <w:sz w:val="24"/>
          <w:lang w:eastAsia="fr-FR"/>
        </w:rPr>
      </w:pPr>
      <w:proofErr w:type="gramStart"/>
      <w:r w:rsidRPr="002A6F71">
        <w:rPr>
          <w:rFonts w:ascii="Times New Roman" w:eastAsia="Times New Roman" w:hAnsi="Times New Roman" w:cs="Times New Roman"/>
          <w:color w:val="000000"/>
          <w:sz w:val="24"/>
          <w:lang w:eastAsia="fr-FR"/>
        </w:rPr>
        <w:t>les</w:t>
      </w:r>
      <w:proofErr w:type="gramEnd"/>
      <w:r w:rsidRPr="002A6F71">
        <w:rPr>
          <w:rFonts w:ascii="Times New Roman" w:eastAsia="Times New Roman" w:hAnsi="Times New Roman" w:cs="Times New Roman"/>
          <w:color w:val="000000"/>
          <w:sz w:val="24"/>
          <w:lang w:eastAsia="fr-FR"/>
        </w:rPr>
        <w:t xml:space="preserve"> Avis  de  Crédits  Bancaires  ou  tout  autre   moyen   attestant   les  virements  ou  paiements  des  salaires  des Agents durant le mois considéré. </w:t>
      </w:r>
    </w:p>
    <w:p w14:paraId="36F21805" w14:textId="74305267" w:rsidR="00D81F4B" w:rsidRPr="002A6F71" w:rsidRDefault="00D81F4B" w:rsidP="002A6F71">
      <w:pPr>
        <w:numPr>
          <w:ilvl w:val="0"/>
          <w:numId w:val="17"/>
        </w:numPr>
        <w:tabs>
          <w:tab w:val="left" w:pos="142"/>
          <w:tab w:val="left" w:pos="284"/>
          <w:tab w:val="left" w:pos="851"/>
          <w:tab w:val="left" w:pos="993"/>
        </w:tabs>
        <w:spacing w:after="0" w:line="356" w:lineRule="auto"/>
        <w:ind w:left="0" w:right="342"/>
        <w:jc w:val="both"/>
        <w:rPr>
          <w:rFonts w:ascii="Times New Roman" w:eastAsia="Times New Roman" w:hAnsi="Times New Roman" w:cs="Times New Roman"/>
          <w:color w:val="000000"/>
          <w:sz w:val="24"/>
          <w:lang w:eastAsia="fr-FR"/>
        </w:rPr>
      </w:pPr>
      <w:proofErr w:type="gramStart"/>
      <w:r w:rsidRPr="00D81F4B">
        <w:rPr>
          <w:rFonts w:ascii="Times New Roman" w:eastAsia="Times New Roman" w:hAnsi="Times New Roman" w:cs="Times New Roman"/>
          <w:color w:val="000000"/>
          <w:sz w:val="24"/>
          <w:lang w:eastAsia="fr-FR"/>
        </w:rPr>
        <w:t>le</w:t>
      </w:r>
      <w:proofErr w:type="gramEnd"/>
      <w:r w:rsidRPr="00D81F4B">
        <w:rPr>
          <w:rFonts w:ascii="Times New Roman" w:eastAsia="Times New Roman" w:hAnsi="Times New Roman" w:cs="Times New Roman"/>
          <w:color w:val="000000"/>
          <w:sz w:val="24"/>
          <w:lang w:eastAsia="fr-FR"/>
        </w:rPr>
        <w:t xml:space="preserve"> titulaire doit s'engager à communiquer au maitre d'ouvrage les documents justifiant le paiement effectif des salaires te des charges sociales </w:t>
      </w:r>
      <w:r w:rsidR="00A12EAD" w:rsidRPr="00D81F4B">
        <w:rPr>
          <w:rFonts w:ascii="Times New Roman" w:eastAsia="Times New Roman" w:hAnsi="Times New Roman" w:cs="Times New Roman"/>
          <w:color w:val="000000"/>
          <w:sz w:val="24"/>
          <w:lang w:eastAsia="fr-FR"/>
        </w:rPr>
        <w:t>de</w:t>
      </w:r>
      <w:r w:rsidRPr="00D81F4B">
        <w:rPr>
          <w:rFonts w:ascii="Times New Roman" w:eastAsia="Times New Roman" w:hAnsi="Times New Roman" w:cs="Times New Roman"/>
          <w:color w:val="000000"/>
          <w:sz w:val="24"/>
          <w:lang w:eastAsia="fr-FR"/>
        </w:rPr>
        <w:t xml:space="preserve"> ses salariés, au fur et à mesure de l'exécution des prestations objet du marché.</w:t>
      </w:r>
    </w:p>
    <w:p w14:paraId="009050E9" w14:textId="77777777" w:rsidR="002A6F71" w:rsidRPr="002A6F71" w:rsidRDefault="002A6F71" w:rsidP="002A6F71">
      <w:pPr>
        <w:spacing w:after="0" w:line="360" w:lineRule="auto"/>
        <w:ind w:right="340" w:hanging="11"/>
        <w:jc w:val="both"/>
        <w:rPr>
          <w:rFonts w:ascii="Times New Roman" w:eastAsia="Times New Roman" w:hAnsi="Times New Roman" w:cs="Times New Roman"/>
          <w:color w:val="000000"/>
          <w:sz w:val="24"/>
          <w:lang w:eastAsia="fr-FR"/>
        </w:rPr>
      </w:pPr>
      <w:r w:rsidRPr="002A6F71">
        <w:rPr>
          <w:rFonts w:ascii="Times New Roman" w:eastAsia="Times New Roman" w:hAnsi="Times New Roman" w:cs="Times New Roman"/>
          <w:color w:val="000000"/>
          <w:sz w:val="24"/>
          <w:lang w:eastAsia="fr-FR"/>
        </w:rPr>
        <w:t xml:space="preserve">Le paiement des sommes dues sera effectué par virement au compte désigné à l’acte d’encagement par </w:t>
      </w:r>
      <w:proofErr w:type="gramStart"/>
      <w:r w:rsidRPr="002A6F71">
        <w:rPr>
          <w:rFonts w:ascii="Times New Roman" w:eastAsia="Times New Roman" w:hAnsi="Times New Roman" w:cs="Times New Roman"/>
          <w:color w:val="000000"/>
          <w:sz w:val="24"/>
          <w:lang w:eastAsia="fr-FR"/>
        </w:rPr>
        <w:t>le trésorerie</w:t>
      </w:r>
      <w:proofErr w:type="gramEnd"/>
      <w:r w:rsidRPr="002A6F71">
        <w:rPr>
          <w:rFonts w:ascii="Times New Roman" w:eastAsia="Times New Roman" w:hAnsi="Times New Roman" w:cs="Times New Roman"/>
          <w:color w:val="000000"/>
          <w:sz w:val="24"/>
          <w:lang w:eastAsia="fr-FR"/>
        </w:rPr>
        <w:t xml:space="preserve"> payeur de la présidence ou fondé de pouvoir de l’université.   </w:t>
      </w:r>
    </w:p>
    <w:p w14:paraId="3B7CACFF" w14:textId="77777777" w:rsidR="002A6F71" w:rsidRDefault="002A6F71" w:rsidP="002A6F71">
      <w:pPr>
        <w:spacing w:after="0" w:line="360" w:lineRule="auto"/>
        <w:ind w:right="340" w:hanging="11"/>
        <w:jc w:val="both"/>
        <w:rPr>
          <w:rFonts w:ascii="Times New Roman" w:eastAsia="Times New Roman" w:hAnsi="Times New Roman" w:cs="Times New Roman"/>
          <w:color w:val="000000"/>
          <w:sz w:val="24"/>
          <w:lang w:eastAsia="fr-FR"/>
        </w:rPr>
      </w:pPr>
      <w:r w:rsidRPr="002A6F71">
        <w:rPr>
          <w:rFonts w:ascii="Times New Roman" w:eastAsia="Times New Roman" w:hAnsi="Times New Roman" w:cs="Times New Roman"/>
          <w:color w:val="000000"/>
          <w:sz w:val="24"/>
          <w:lang w:eastAsia="fr-FR"/>
        </w:rPr>
        <w:lastRenderedPageBreak/>
        <w:t xml:space="preserve">Toutes factures portant des ratures, mal libellées ou dont les calculs ne sont pas exacts, seront retournées au Titulaire pour rectification. </w:t>
      </w:r>
    </w:p>
    <w:p w14:paraId="39058EE0" w14:textId="77777777" w:rsidR="00F83FC9" w:rsidRDefault="00F83FC9" w:rsidP="002A6F71">
      <w:pPr>
        <w:spacing w:after="0" w:line="360" w:lineRule="auto"/>
        <w:ind w:right="340" w:hanging="11"/>
        <w:jc w:val="both"/>
        <w:rPr>
          <w:rFonts w:ascii="Times New Roman" w:eastAsia="Times New Roman" w:hAnsi="Times New Roman" w:cs="Times New Roman"/>
          <w:color w:val="000000"/>
          <w:sz w:val="24"/>
          <w:lang w:eastAsia="fr-FR"/>
        </w:rPr>
      </w:pPr>
    </w:p>
    <w:p w14:paraId="2546FD52" w14:textId="77777777" w:rsidR="002A6F71" w:rsidRPr="002A6F71" w:rsidRDefault="002A6F71" w:rsidP="002A6F71">
      <w:pPr>
        <w:keepNext/>
        <w:keepLines/>
        <w:spacing w:after="112"/>
        <w:ind w:left="-5" w:hanging="10"/>
        <w:outlineLvl w:val="0"/>
        <w:rPr>
          <w:rFonts w:ascii="Times New Roman" w:eastAsia="Times New Roman" w:hAnsi="Times New Roman" w:cs="Times New Roman"/>
          <w:b/>
          <w:color w:val="000000"/>
          <w:sz w:val="24"/>
          <w:u w:val="single" w:color="000000"/>
          <w:lang w:eastAsia="fr-FR"/>
        </w:rPr>
      </w:pPr>
      <w:bookmarkStart w:id="18" w:name="_Toc25222"/>
      <w:r w:rsidRPr="002A6F71">
        <w:rPr>
          <w:rFonts w:ascii="Times New Roman" w:eastAsia="Times New Roman" w:hAnsi="Times New Roman" w:cs="Times New Roman"/>
          <w:b/>
          <w:color w:val="000000"/>
          <w:sz w:val="24"/>
          <w:u w:val="single" w:color="000000"/>
          <w:lang w:eastAsia="fr-FR"/>
        </w:rPr>
        <w:t>Article 32 : Rémunération des Agents</w:t>
      </w:r>
      <w:r w:rsidRPr="002A6F71">
        <w:rPr>
          <w:rFonts w:ascii="Times New Roman" w:eastAsia="Times New Roman" w:hAnsi="Times New Roman" w:cs="Times New Roman"/>
          <w:b/>
          <w:color w:val="000000"/>
          <w:sz w:val="24"/>
          <w:u w:color="000000"/>
          <w:lang w:eastAsia="fr-FR"/>
        </w:rPr>
        <w:t xml:space="preserve"> </w:t>
      </w:r>
      <w:bookmarkEnd w:id="18"/>
    </w:p>
    <w:p w14:paraId="2F70F361" w14:textId="77777777" w:rsidR="002A6F71" w:rsidRPr="002A6F71" w:rsidRDefault="002A6F71" w:rsidP="002A6F71">
      <w:pPr>
        <w:spacing w:after="5" w:line="357" w:lineRule="auto"/>
        <w:ind w:left="-3" w:right="342" w:hanging="10"/>
        <w:jc w:val="both"/>
        <w:rPr>
          <w:rFonts w:ascii="Times New Roman" w:eastAsia="Times New Roman" w:hAnsi="Times New Roman" w:cs="Times New Roman"/>
          <w:color w:val="000000"/>
          <w:sz w:val="24"/>
          <w:lang w:eastAsia="fr-FR"/>
        </w:rPr>
      </w:pPr>
      <w:r w:rsidRPr="002A6F71">
        <w:rPr>
          <w:rFonts w:ascii="Times New Roman" w:eastAsia="Times New Roman" w:hAnsi="Times New Roman" w:cs="Times New Roman"/>
          <w:color w:val="000000"/>
          <w:sz w:val="24"/>
          <w:lang w:eastAsia="fr-FR"/>
        </w:rPr>
        <w:t xml:space="preserve">Les Agents doivent percevoir du Titulaire, un traitement conforme à la législation du code de travail en vigueur, et à la circulaire </w:t>
      </w:r>
      <w:r w:rsidRPr="00767BD0">
        <w:rPr>
          <w:rFonts w:ascii="Times New Roman" w:eastAsia="Times New Roman" w:hAnsi="Times New Roman" w:cs="Times New Roman"/>
          <w:color w:val="000000"/>
          <w:sz w:val="24"/>
          <w:lang w:eastAsia="fr-FR"/>
        </w:rPr>
        <w:t>du Chef de Gouvernement N° 2/2019 du 31 Janvier 2019. A ce titre</w:t>
      </w:r>
      <w:r w:rsidRPr="002A6F71">
        <w:rPr>
          <w:rFonts w:ascii="Times New Roman" w:eastAsia="Times New Roman" w:hAnsi="Times New Roman" w:cs="Times New Roman"/>
          <w:color w:val="000000"/>
          <w:sz w:val="24"/>
          <w:lang w:eastAsia="fr-FR"/>
        </w:rPr>
        <w:t xml:space="preserve">, le Titulaire s’engage à les faire bénéficier de tous les droits sociaux notamment : </w:t>
      </w:r>
    </w:p>
    <w:p w14:paraId="1B3599BF" w14:textId="77777777" w:rsidR="002A6F71" w:rsidRPr="002A6F71" w:rsidRDefault="002A6F71" w:rsidP="002A6F71">
      <w:pPr>
        <w:numPr>
          <w:ilvl w:val="0"/>
          <w:numId w:val="18"/>
        </w:numPr>
        <w:spacing w:after="122" w:line="255" w:lineRule="auto"/>
        <w:ind w:left="709" w:right="342" w:hanging="281"/>
        <w:jc w:val="both"/>
        <w:rPr>
          <w:rFonts w:ascii="Times New Roman" w:eastAsia="Times New Roman" w:hAnsi="Times New Roman" w:cs="Times New Roman"/>
          <w:color w:val="000000"/>
          <w:sz w:val="24"/>
          <w:lang w:eastAsia="fr-FR"/>
        </w:rPr>
      </w:pPr>
      <w:r w:rsidRPr="002A6F71">
        <w:rPr>
          <w:rFonts w:ascii="Times New Roman" w:eastAsia="Times New Roman" w:hAnsi="Times New Roman" w:cs="Times New Roman"/>
          <w:color w:val="000000"/>
          <w:sz w:val="24"/>
          <w:lang w:eastAsia="fr-FR"/>
        </w:rPr>
        <w:t xml:space="preserve">SMIG horaire ; </w:t>
      </w:r>
    </w:p>
    <w:p w14:paraId="7257EF21" w14:textId="77777777" w:rsidR="002A6F71" w:rsidRPr="002A6F71" w:rsidRDefault="002A6F71" w:rsidP="002A6F71">
      <w:pPr>
        <w:numPr>
          <w:ilvl w:val="0"/>
          <w:numId w:val="18"/>
        </w:numPr>
        <w:spacing w:after="122" w:line="255" w:lineRule="auto"/>
        <w:ind w:left="709" w:right="342" w:hanging="281"/>
        <w:jc w:val="both"/>
        <w:rPr>
          <w:rFonts w:ascii="Times New Roman" w:eastAsia="Times New Roman" w:hAnsi="Times New Roman" w:cs="Times New Roman"/>
          <w:color w:val="000000"/>
          <w:sz w:val="24"/>
          <w:lang w:eastAsia="fr-FR"/>
        </w:rPr>
      </w:pPr>
      <w:r w:rsidRPr="002A6F71">
        <w:rPr>
          <w:rFonts w:ascii="Times New Roman" w:eastAsia="Times New Roman" w:hAnsi="Times New Roman" w:cs="Times New Roman"/>
          <w:color w:val="000000"/>
          <w:sz w:val="24"/>
          <w:lang w:eastAsia="fr-FR"/>
        </w:rPr>
        <w:t xml:space="preserve">Congés annuel payés ; </w:t>
      </w:r>
    </w:p>
    <w:p w14:paraId="327DAE6A" w14:textId="77777777" w:rsidR="00802784" w:rsidRDefault="002A6F71" w:rsidP="002A6F71">
      <w:pPr>
        <w:numPr>
          <w:ilvl w:val="0"/>
          <w:numId w:val="18"/>
        </w:numPr>
        <w:spacing w:after="0" w:line="362" w:lineRule="auto"/>
        <w:ind w:left="709" w:right="342" w:hanging="281"/>
        <w:jc w:val="both"/>
        <w:rPr>
          <w:rFonts w:ascii="Times New Roman" w:eastAsia="Times New Roman" w:hAnsi="Times New Roman" w:cs="Times New Roman"/>
          <w:color w:val="000000"/>
          <w:sz w:val="24"/>
          <w:lang w:eastAsia="fr-FR"/>
        </w:rPr>
      </w:pPr>
      <w:r w:rsidRPr="002A6F71">
        <w:rPr>
          <w:rFonts w:ascii="Times New Roman" w:eastAsia="Times New Roman" w:hAnsi="Times New Roman" w:cs="Times New Roman"/>
          <w:color w:val="000000"/>
          <w:sz w:val="24"/>
          <w:lang w:eastAsia="fr-FR"/>
        </w:rPr>
        <w:t xml:space="preserve">Repos des jours de fêtes payés et jours fériés ; </w:t>
      </w:r>
    </w:p>
    <w:p w14:paraId="1A98E1DD" w14:textId="77777777" w:rsidR="002A6F71" w:rsidRPr="002A6F71" w:rsidRDefault="002A6F71" w:rsidP="00802784">
      <w:pPr>
        <w:spacing w:after="0" w:line="362" w:lineRule="auto"/>
        <w:ind w:left="428" w:right="342"/>
        <w:jc w:val="both"/>
        <w:rPr>
          <w:rFonts w:ascii="Times New Roman" w:eastAsia="Times New Roman" w:hAnsi="Times New Roman" w:cs="Times New Roman"/>
          <w:color w:val="000000"/>
          <w:sz w:val="24"/>
          <w:lang w:eastAsia="fr-FR"/>
        </w:rPr>
      </w:pPr>
      <w:r w:rsidRPr="002A6F71">
        <w:rPr>
          <w:rFonts w:ascii="Wingdings" w:eastAsia="Wingdings" w:hAnsi="Wingdings" w:cs="Wingdings"/>
          <w:color w:val="000000"/>
          <w:sz w:val="24"/>
          <w:lang w:eastAsia="fr-FR"/>
        </w:rPr>
        <w:t></w:t>
      </w:r>
      <w:r w:rsidRPr="002A6F71">
        <w:rPr>
          <w:rFonts w:ascii="Arial" w:eastAsia="Arial" w:hAnsi="Arial" w:cs="Arial"/>
          <w:color w:val="000000"/>
          <w:sz w:val="24"/>
          <w:lang w:eastAsia="fr-FR"/>
        </w:rPr>
        <w:t xml:space="preserve"> </w:t>
      </w:r>
      <w:r w:rsidRPr="002A6F71">
        <w:rPr>
          <w:rFonts w:ascii="Times New Roman" w:eastAsia="Times New Roman" w:hAnsi="Times New Roman" w:cs="Times New Roman"/>
          <w:color w:val="000000"/>
          <w:sz w:val="24"/>
          <w:lang w:eastAsia="fr-FR"/>
        </w:rPr>
        <w:t xml:space="preserve">Cotisation relative à la part patronale : </w:t>
      </w:r>
    </w:p>
    <w:p w14:paraId="761DAE74" w14:textId="77777777" w:rsidR="002A6F71" w:rsidRPr="002A6F71" w:rsidRDefault="002A6F71" w:rsidP="002A6F71">
      <w:pPr>
        <w:numPr>
          <w:ilvl w:val="1"/>
          <w:numId w:val="18"/>
        </w:numPr>
        <w:spacing w:after="122" w:line="255" w:lineRule="auto"/>
        <w:ind w:right="342" w:hanging="286"/>
        <w:jc w:val="both"/>
        <w:rPr>
          <w:rFonts w:ascii="Times New Roman" w:eastAsia="Times New Roman" w:hAnsi="Times New Roman" w:cs="Times New Roman"/>
          <w:color w:val="000000"/>
          <w:sz w:val="24"/>
          <w:lang w:eastAsia="fr-FR"/>
        </w:rPr>
      </w:pPr>
      <w:r w:rsidRPr="002A6F71">
        <w:rPr>
          <w:rFonts w:ascii="Times New Roman" w:eastAsia="Times New Roman" w:hAnsi="Times New Roman" w:cs="Times New Roman"/>
          <w:color w:val="000000"/>
          <w:sz w:val="24"/>
          <w:lang w:eastAsia="fr-FR"/>
        </w:rPr>
        <w:t xml:space="preserve">Indemnités familiales (6.4%) </w:t>
      </w:r>
    </w:p>
    <w:p w14:paraId="6BBA89CE" w14:textId="77777777" w:rsidR="002A6F71" w:rsidRPr="002A6F71" w:rsidRDefault="002A6F71" w:rsidP="002A6F71">
      <w:pPr>
        <w:numPr>
          <w:ilvl w:val="1"/>
          <w:numId w:val="18"/>
        </w:numPr>
        <w:spacing w:after="122" w:line="255" w:lineRule="auto"/>
        <w:ind w:right="342" w:hanging="286"/>
        <w:jc w:val="both"/>
        <w:rPr>
          <w:rFonts w:ascii="Times New Roman" w:eastAsia="Times New Roman" w:hAnsi="Times New Roman" w:cs="Times New Roman"/>
          <w:color w:val="000000"/>
          <w:sz w:val="24"/>
          <w:lang w:eastAsia="fr-FR"/>
        </w:rPr>
      </w:pPr>
      <w:r w:rsidRPr="002A6F71">
        <w:rPr>
          <w:rFonts w:ascii="Times New Roman" w:eastAsia="Times New Roman" w:hAnsi="Times New Roman" w:cs="Times New Roman"/>
          <w:color w:val="000000"/>
          <w:sz w:val="24"/>
          <w:lang w:eastAsia="fr-FR"/>
        </w:rPr>
        <w:t xml:space="preserve">Cotisations sociales courte et longue durée (8.98%) ; </w:t>
      </w:r>
    </w:p>
    <w:p w14:paraId="6E4592CD" w14:textId="77777777" w:rsidR="002A6F71" w:rsidRPr="002A6F71" w:rsidRDefault="002A6F71" w:rsidP="002A6F71">
      <w:pPr>
        <w:numPr>
          <w:ilvl w:val="1"/>
          <w:numId w:val="18"/>
        </w:numPr>
        <w:spacing w:after="122" w:line="255" w:lineRule="auto"/>
        <w:ind w:right="342" w:hanging="286"/>
        <w:jc w:val="both"/>
        <w:rPr>
          <w:rFonts w:ascii="Times New Roman" w:eastAsia="Times New Roman" w:hAnsi="Times New Roman" w:cs="Times New Roman"/>
          <w:color w:val="000000"/>
          <w:sz w:val="24"/>
          <w:lang w:eastAsia="fr-FR"/>
        </w:rPr>
      </w:pPr>
      <w:r w:rsidRPr="002A6F71">
        <w:rPr>
          <w:rFonts w:ascii="Times New Roman" w:eastAsia="Times New Roman" w:hAnsi="Times New Roman" w:cs="Times New Roman"/>
          <w:color w:val="000000"/>
          <w:sz w:val="24"/>
          <w:lang w:eastAsia="fr-FR"/>
        </w:rPr>
        <w:t xml:space="preserve">AMO (4.11%) ; </w:t>
      </w:r>
    </w:p>
    <w:p w14:paraId="7E1DC31F" w14:textId="77777777" w:rsidR="002A6F71" w:rsidRPr="002A6F71" w:rsidRDefault="002A6F71" w:rsidP="002A6F71">
      <w:pPr>
        <w:numPr>
          <w:ilvl w:val="1"/>
          <w:numId w:val="18"/>
        </w:numPr>
        <w:spacing w:after="122" w:line="255" w:lineRule="auto"/>
        <w:ind w:right="342" w:hanging="286"/>
        <w:jc w:val="both"/>
        <w:rPr>
          <w:rFonts w:ascii="Times New Roman" w:eastAsia="Times New Roman" w:hAnsi="Times New Roman" w:cs="Times New Roman"/>
          <w:color w:val="000000"/>
          <w:sz w:val="24"/>
          <w:lang w:eastAsia="fr-FR"/>
        </w:rPr>
      </w:pPr>
      <w:r w:rsidRPr="002A6F71">
        <w:rPr>
          <w:rFonts w:ascii="Times New Roman" w:eastAsia="Times New Roman" w:hAnsi="Times New Roman" w:cs="Times New Roman"/>
          <w:color w:val="000000"/>
          <w:sz w:val="24"/>
          <w:lang w:eastAsia="fr-FR"/>
        </w:rPr>
        <w:t xml:space="preserve">Indemnité de perte d'emploi (0.38%) ; </w:t>
      </w:r>
    </w:p>
    <w:p w14:paraId="56D377D1" w14:textId="77777777" w:rsidR="002A6F71" w:rsidRPr="002A6F71" w:rsidRDefault="002A6F71" w:rsidP="002A6F71">
      <w:pPr>
        <w:numPr>
          <w:ilvl w:val="1"/>
          <w:numId w:val="18"/>
        </w:numPr>
        <w:spacing w:after="122" w:line="255" w:lineRule="auto"/>
        <w:ind w:right="342" w:hanging="286"/>
        <w:jc w:val="both"/>
        <w:rPr>
          <w:rFonts w:ascii="Times New Roman" w:eastAsia="Times New Roman" w:hAnsi="Times New Roman" w:cs="Times New Roman"/>
          <w:color w:val="000000"/>
          <w:sz w:val="24"/>
          <w:lang w:eastAsia="fr-FR"/>
        </w:rPr>
      </w:pPr>
      <w:r w:rsidRPr="002A6F71">
        <w:rPr>
          <w:rFonts w:ascii="Times New Roman" w:eastAsia="Times New Roman" w:hAnsi="Times New Roman" w:cs="Times New Roman"/>
          <w:color w:val="000000"/>
          <w:sz w:val="24"/>
          <w:lang w:eastAsia="fr-FR"/>
        </w:rPr>
        <w:t xml:space="preserve">Taxe de la formation professionnelle (1.60%). </w:t>
      </w:r>
    </w:p>
    <w:p w14:paraId="09A87B00" w14:textId="77777777" w:rsidR="002A6F71" w:rsidRPr="002A6F71" w:rsidRDefault="002A6F71" w:rsidP="002A6F71">
      <w:pPr>
        <w:spacing w:after="384"/>
        <w:ind w:left="-5" w:hanging="10"/>
        <w:rPr>
          <w:rFonts w:ascii="Times New Roman" w:eastAsia="Times New Roman" w:hAnsi="Times New Roman" w:cs="Times New Roman"/>
          <w:color w:val="000000"/>
          <w:sz w:val="24"/>
          <w:lang w:eastAsia="fr-FR"/>
        </w:rPr>
      </w:pPr>
      <w:r w:rsidRPr="002A6F71">
        <w:rPr>
          <w:rFonts w:ascii="Times New Roman" w:eastAsia="Times New Roman" w:hAnsi="Times New Roman" w:cs="Times New Roman"/>
          <w:b/>
          <w:i/>
          <w:color w:val="000000"/>
          <w:sz w:val="24"/>
          <w:u w:val="single" w:color="000000"/>
          <w:lang w:eastAsia="fr-FR"/>
        </w:rPr>
        <w:t>NB : Le Titulaire est tenu de payer les Agents au plus tard le 5 de chaque Mois.</w:t>
      </w:r>
      <w:r w:rsidRPr="002A6F71">
        <w:rPr>
          <w:rFonts w:ascii="Times New Roman" w:eastAsia="Times New Roman" w:hAnsi="Times New Roman" w:cs="Times New Roman"/>
          <w:b/>
          <w:i/>
          <w:color w:val="000000"/>
          <w:sz w:val="24"/>
          <w:lang w:eastAsia="fr-FR"/>
        </w:rPr>
        <w:t xml:space="preserve"> </w:t>
      </w:r>
    </w:p>
    <w:p w14:paraId="1F835BF6" w14:textId="77777777" w:rsidR="002A6F71" w:rsidRPr="002A6F71" w:rsidRDefault="002A6F71" w:rsidP="002A6F71">
      <w:pPr>
        <w:keepNext/>
        <w:keepLines/>
        <w:spacing w:after="112"/>
        <w:ind w:left="-5" w:hanging="10"/>
        <w:outlineLvl w:val="0"/>
        <w:rPr>
          <w:rFonts w:ascii="Times New Roman" w:eastAsia="Times New Roman" w:hAnsi="Times New Roman" w:cs="Times New Roman"/>
          <w:b/>
          <w:color w:val="000000"/>
          <w:sz w:val="24"/>
          <w:u w:val="single" w:color="000000"/>
          <w:lang w:eastAsia="fr-FR"/>
        </w:rPr>
      </w:pPr>
      <w:bookmarkStart w:id="19" w:name="_Toc25223"/>
      <w:r w:rsidRPr="002A6F71">
        <w:rPr>
          <w:rFonts w:ascii="Times New Roman" w:eastAsia="Times New Roman" w:hAnsi="Times New Roman" w:cs="Times New Roman"/>
          <w:b/>
          <w:color w:val="000000"/>
          <w:sz w:val="24"/>
          <w:u w:val="single" w:color="000000"/>
          <w:lang w:eastAsia="fr-FR"/>
        </w:rPr>
        <w:t>Article 33 : Octroi d’Avance</w:t>
      </w:r>
      <w:r w:rsidRPr="002A6F71">
        <w:rPr>
          <w:rFonts w:ascii="Times New Roman" w:eastAsia="Times New Roman" w:hAnsi="Times New Roman" w:cs="Times New Roman"/>
          <w:b/>
          <w:color w:val="000000"/>
          <w:sz w:val="24"/>
          <w:u w:color="000000"/>
          <w:lang w:eastAsia="fr-FR"/>
        </w:rPr>
        <w:t xml:space="preserve"> </w:t>
      </w:r>
      <w:bookmarkEnd w:id="19"/>
    </w:p>
    <w:p w14:paraId="0D6B9F3F" w14:textId="77777777" w:rsidR="002A6F71" w:rsidRPr="002A6F71" w:rsidRDefault="002A6F71" w:rsidP="007701A9">
      <w:pPr>
        <w:spacing w:after="213" w:line="386" w:lineRule="auto"/>
        <w:ind w:left="-3" w:right="342" w:hanging="10"/>
        <w:jc w:val="both"/>
        <w:rPr>
          <w:rFonts w:ascii="Times New Roman" w:eastAsia="Times New Roman" w:hAnsi="Times New Roman" w:cs="Times New Roman"/>
          <w:color w:val="000000"/>
          <w:sz w:val="24"/>
          <w:lang w:eastAsia="fr-FR"/>
        </w:rPr>
      </w:pPr>
      <w:r w:rsidRPr="002A6F71">
        <w:rPr>
          <w:rFonts w:ascii="Times New Roman" w:eastAsia="Times New Roman" w:hAnsi="Times New Roman" w:cs="Times New Roman"/>
          <w:color w:val="000000"/>
          <w:sz w:val="24"/>
          <w:lang w:eastAsia="fr-FR"/>
        </w:rPr>
        <w:t xml:space="preserve">Vu la nature des prestations objet du Marché, aucune avance ne sera octroyée au Titulaire, conformément à </w:t>
      </w:r>
      <w:r w:rsidR="007701A9" w:rsidRPr="007701A9">
        <w:rPr>
          <w:rFonts w:ascii="Times New Roman" w:eastAsia="Times New Roman" w:hAnsi="Times New Roman" w:cs="Times New Roman"/>
          <w:color w:val="000000"/>
          <w:sz w:val="24"/>
          <w:lang w:eastAsia="fr-FR"/>
        </w:rPr>
        <w:t>l’Article 63 du CCAG-T</w:t>
      </w:r>
      <w:r w:rsidRPr="002A6F71">
        <w:rPr>
          <w:rFonts w:ascii="Times New Roman" w:eastAsia="Times New Roman" w:hAnsi="Times New Roman" w:cs="Times New Roman"/>
          <w:color w:val="000000"/>
          <w:sz w:val="24"/>
          <w:lang w:eastAsia="fr-FR"/>
        </w:rPr>
        <w:t xml:space="preserve">. </w:t>
      </w:r>
    </w:p>
    <w:p w14:paraId="74C8F42C" w14:textId="77777777" w:rsidR="00802784" w:rsidRPr="00802784" w:rsidRDefault="00802784" w:rsidP="00802784">
      <w:pPr>
        <w:keepNext/>
        <w:keepLines/>
        <w:spacing w:after="112"/>
        <w:ind w:left="-5" w:hanging="10"/>
        <w:outlineLvl w:val="2"/>
        <w:rPr>
          <w:rFonts w:ascii="Times New Roman" w:eastAsia="Times New Roman" w:hAnsi="Times New Roman" w:cs="Times New Roman"/>
          <w:b/>
          <w:color w:val="000000"/>
          <w:sz w:val="24"/>
          <w:u w:val="single" w:color="000000"/>
          <w:lang w:eastAsia="fr-FR"/>
        </w:rPr>
      </w:pPr>
      <w:r w:rsidRPr="00802784">
        <w:rPr>
          <w:rFonts w:ascii="Times New Roman" w:eastAsia="Times New Roman" w:hAnsi="Times New Roman" w:cs="Times New Roman"/>
          <w:b/>
          <w:color w:val="000000"/>
          <w:sz w:val="24"/>
          <w:u w:val="single" w:color="000000"/>
          <w:lang w:eastAsia="fr-FR"/>
        </w:rPr>
        <w:t>Article 34 : Pénalités pour Retard</w:t>
      </w:r>
      <w:r w:rsidRPr="00802784">
        <w:rPr>
          <w:rFonts w:ascii="Times New Roman" w:eastAsia="Times New Roman" w:hAnsi="Times New Roman" w:cs="Times New Roman"/>
          <w:b/>
          <w:color w:val="000000"/>
          <w:sz w:val="24"/>
          <w:u w:color="000000"/>
          <w:lang w:eastAsia="fr-FR"/>
        </w:rPr>
        <w:t xml:space="preserve"> </w:t>
      </w:r>
    </w:p>
    <w:p w14:paraId="5C4C3657" w14:textId="77777777" w:rsidR="00802784" w:rsidRPr="00802784" w:rsidRDefault="00802784" w:rsidP="00802784">
      <w:pPr>
        <w:spacing w:after="0" w:line="364" w:lineRule="auto"/>
        <w:ind w:left="-3" w:right="342" w:hanging="10"/>
        <w:jc w:val="both"/>
        <w:rPr>
          <w:rFonts w:ascii="Times New Roman" w:eastAsia="Times New Roman" w:hAnsi="Times New Roman" w:cs="Times New Roman"/>
          <w:color w:val="000000"/>
          <w:sz w:val="24"/>
          <w:lang w:eastAsia="fr-FR"/>
        </w:rPr>
      </w:pPr>
      <w:r w:rsidRPr="00802784">
        <w:rPr>
          <w:rFonts w:ascii="Times New Roman" w:eastAsia="Times New Roman" w:hAnsi="Times New Roman" w:cs="Times New Roman"/>
          <w:color w:val="000000"/>
          <w:sz w:val="24"/>
          <w:lang w:eastAsia="fr-FR"/>
        </w:rPr>
        <w:t xml:space="preserve">En cas de retard dans l’exécution des prestations du Marché, il est appliqué, une pénalité journalière à l’encontre du Titulaire. Cette pénalité est égale à </w:t>
      </w:r>
      <w:r w:rsidRPr="00802784">
        <w:rPr>
          <w:rFonts w:ascii="Times New Roman" w:eastAsia="Times New Roman" w:hAnsi="Times New Roman" w:cs="Times New Roman"/>
          <w:b/>
          <w:i/>
          <w:color w:val="000000"/>
          <w:sz w:val="24"/>
          <w:lang w:eastAsia="fr-FR"/>
        </w:rPr>
        <w:t>une fraction de millième</w:t>
      </w:r>
      <w:r w:rsidRPr="00802784">
        <w:rPr>
          <w:rFonts w:ascii="Times New Roman" w:eastAsia="Times New Roman" w:hAnsi="Times New Roman" w:cs="Times New Roman"/>
          <w:color w:val="000000"/>
          <w:sz w:val="24"/>
          <w:lang w:eastAsia="fr-FR"/>
        </w:rPr>
        <w:t xml:space="preserve"> du montant de l’ensemble du Marché. Ce montant est celui du Marché initial éventuellement modifié ou complété par les avenants intervenus</w:t>
      </w:r>
      <w:r>
        <w:rPr>
          <w:rFonts w:ascii="Times New Roman" w:eastAsia="Times New Roman" w:hAnsi="Times New Roman" w:cs="Times New Roman"/>
          <w:color w:val="000000"/>
          <w:sz w:val="24"/>
          <w:lang w:eastAsia="fr-FR"/>
        </w:rPr>
        <w:t>.</w:t>
      </w:r>
      <w:r w:rsidRPr="00802784">
        <w:rPr>
          <w:rFonts w:ascii="Times New Roman" w:eastAsia="Times New Roman" w:hAnsi="Times New Roman" w:cs="Times New Roman"/>
          <w:color w:val="000000"/>
          <w:sz w:val="24"/>
          <w:lang w:eastAsia="fr-FR"/>
        </w:rPr>
        <w:t xml:space="preserve"> </w:t>
      </w:r>
    </w:p>
    <w:p w14:paraId="72CD9945" w14:textId="77777777" w:rsidR="00802784" w:rsidRPr="00802784" w:rsidRDefault="00802784" w:rsidP="00802784">
      <w:pPr>
        <w:spacing w:after="0" w:line="378" w:lineRule="auto"/>
        <w:ind w:left="-3" w:right="342" w:hanging="10"/>
        <w:jc w:val="both"/>
        <w:rPr>
          <w:rFonts w:ascii="Times New Roman" w:eastAsia="Times New Roman" w:hAnsi="Times New Roman" w:cs="Times New Roman"/>
          <w:color w:val="000000"/>
          <w:sz w:val="24"/>
          <w:lang w:eastAsia="fr-FR"/>
        </w:rPr>
      </w:pPr>
      <w:r w:rsidRPr="00802784">
        <w:rPr>
          <w:rFonts w:ascii="Times New Roman" w:eastAsia="Times New Roman" w:hAnsi="Times New Roman" w:cs="Times New Roman"/>
          <w:color w:val="000000"/>
          <w:sz w:val="24"/>
          <w:lang w:eastAsia="fr-FR"/>
        </w:rPr>
        <w:t xml:space="preserve">Les pénalités sont encourues du simple fait de la constatation du retard par le Maître d’Ouvrage qui, sans préjudice de toute autre méthode de recouvrement, déduit d’office le montant de ces pénalités de toutes les sommes dues au Titulaire. L’application de ces pénalités ne libère en rien le Titulaire de l’ensemble des autres obligations et responsabilités qu’il a souscrites au titre du Marché </w:t>
      </w:r>
    </w:p>
    <w:p w14:paraId="547DDAF6" w14:textId="77777777" w:rsidR="00802784" w:rsidRPr="00802784" w:rsidRDefault="00802784" w:rsidP="00802784">
      <w:pPr>
        <w:spacing w:after="0" w:line="397" w:lineRule="auto"/>
        <w:ind w:left="-3" w:right="342" w:hanging="10"/>
        <w:jc w:val="both"/>
        <w:rPr>
          <w:rFonts w:ascii="Times New Roman" w:eastAsia="Times New Roman" w:hAnsi="Times New Roman" w:cs="Times New Roman"/>
          <w:color w:val="000000"/>
          <w:sz w:val="24"/>
          <w:lang w:eastAsia="fr-FR"/>
        </w:rPr>
      </w:pPr>
      <w:r w:rsidRPr="00802784">
        <w:rPr>
          <w:rFonts w:ascii="Times New Roman" w:eastAsia="Times New Roman" w:hAnsi="Times New Roman" w:cs="Times New Roman"/>
          <w:color w:val="000000"/>
          <w:sz w:val="24"/>
          <w:lang w:eastAsia="fr-FR"/>
        </w:rPr>
        <w:t xml:space="preserve">Dans le cas de résiliation, les pénalités sont appliquées jusqu’au jour inclus de la notification de la décision de résiliation ou jusqu’au jour d’arrêt de l’activité du Titulaire. </w:t>
      </w:r>
    </w:p>
    <w:p w14:paraId="7B45E29C" w14:textId="77777777" w:rsidR="00802784" w:rsidRPr="00802784" w:rsidRDefault="00802784" w:rsidP="00802784">
      <w:pPr>
        <w:spacing w:after="2" w:line="356" w:lineRule="auto"/>
        <w:ind w:left="-3" w:right="342" w:hanging="10"/>
        <w:jc w:val="both"/>
        <w:rPr>
          <w:rFonts w:ascii="Times New Roman" w:eastAsia="Times New Roman" w:hAnsi="Times New Roman" w:cs="Times New Roman"/>
          <w:color w:val="000000"/>
          <w:sz w:val="24"/>
          <w:lang w:eastAsia="fr-FR"/>
        </w:rPr>
      </w:pPr>
      <w:r w:rsidRPr="00802784">
        <w:rPr>
          <w:rFonts w:ascii="Times New Roman" w:eastAsia="Times New Roman" w:hAnsi="Times New Roman" w:cs="Times New Roman"/>
          <w:color w:val="000000"/>
          <w:sz w:val="24"/>
          <w:lang w:eastAsia="fr-FR"/>
        </w:rPr>
        <w:t xml:space="preserve">Les journées de repos hebdomadaire ainsi que les jours fériés ou chômés ne sont pas </w:t>
      </w:r>
      <w:proofErr w:type="gramStart"/>
      <w:r w:rsidRPr="00802784">
        <w:rPr>
          <w:rFonts w:ascii="Times New Roman" w:eastAsia="Times New Roman" w:hAnsi="Times New Roman" w:cs="Times New Roman"/>
          <w:color w:val="000000"/>
          <w:sz w:val="24"/>
          <w:lang w:eastAsia="fr-FR"/>
        </w:rPr>
        <w:t>déduits</w:t>
      </w:r>
      <w:proofErr w:type="gramEnd"/>
      <w:r w:rsidRPr="00802784">
        <w:rPr>
          <w:rFonts w:ascii="Times New Roman" w:eastAsia="Times New Roman" w:hAnsi="Times New Roman" w:cs="Times New Roman"/>
          <w:color w:val="000000"/>
          <w:sz w:val="24"/>
          <w:lang w:eastAsia="fr-FR"/>
        </w:rPr>
        <w:t xml:space="preserve"> pour le calcul des pénalités. </w:t>
      </w:r>
    </w:p>
    <w:p w14:paraId="4313734E" w14:textId="77777777" w:rsidR="00802784" w:rsidRPr="00802784" w:rsidRDefault="00802784" w:rsidP="007701A9">
      <w:pPr>
        <w:spacing w:after="34" w:line="356" w:lineRule="auto"/>
        <w:ind w:left="-3" w:right="342" w:hanging="10"/>
        <w:jc w:val="both"/>
        <w:rPr>
          <w:rFonts w:ascii="Times New Roman" w:eastAsia="Times New Roman" w:hAnsi="Times New Roman" w:cs="Times New Roman"/>
          <w:color w:val="000000"/>
          <w:sz w:val="24"/>
          <w:lang w:eastAsia="fr-FR"/>
        </w:rPr>
      </w:pPr>
      <w:r w:rsidRPr="00802784">
        <w:rPr>
          <w:rFonts w:ascii="Times New Roman" w:eastAsia="Times New Roman" w:hAnsi="Times New Roman" w:cs="Times New Roman"/>
          <w:color w:val="000000"/>
          <w:sz w:val="24"/>
          <w:lang w:eastAsia="fr-FR"/>
        </w:rPr>
        <w:lastRenderedPageBreak/>
        <w:t xml:space="preserve">Le montant des pénalités est plafonné à </w:t>
      </w:r>
      <w:r w:rsidR="007701A9">
        <w:rPr>
          <w:rFonts w:ascii="Times New Roman" w:eastAsia="Times New Roman" w:hAnsi="Times New Roman" w:cs="Times New Roman"/>
          <w:b/>
          <w:i/>
          <w:color w:val="000000"/>
          <w:sz w:val="24"/>
          <w:lang w:eastAsia="fr-FR"/>
        </w:rPr>
        <w:t>huit</w:t>
      </w:r>
      <w:r w:rsidRPr="00802784">
        <w:rPr>
          <w:rFonts w:ascii="Times New Roman" w:eastAsia="Times New Roman" w:hAnsi="Times New Roman" w:cs="Times New Roman"/>
          <w:b/>
          <w:i/>
          <w:color w:val="000000"/>
          <w:sz w:val="24"/>
          <w:lang w:eastAsia="fr-FR"/>
        </w:rPr>
        <w:t xml:space="preserve"> pour cent (</w:t>
      </w:r>
      <w:r w:rsidR="007701A9">
        <w:rPr>
          <w:rFonts w:ascii="Times New Roman" w:eastAsia="Times New Roman" w:hAnsi="Times New Roman" w:cs="Times New Roman"/>
          <w:b/>
          <w:i/>
          <w:color w:val="000000"/>
          <w:sz w:val="24"/>
          <w:lang w:eastAsia="fr-FR"/>
        </w:rPr>
        <w:t>8</w:t>
      </w:r>
      <w:r w:rsidRPr="00802784">
        <w:rPr>
          <w:rFonts w:ascii="Times New Roman" w:eastAsia="Times New Roman" w:hAnsi="Times New Roman" w:cs="Times New Roman"/>
          <w:b/>
          <w:i/>
          <w:color w:val="000000"/>
          <w:sz w:val="24"/>
          <w:lang w:eastAsia="fr-FR"/>
        </w:rPr>
        <w:t xml:space="preserve"> %)</w:t>
      </w:r>
      <w:r w:rsidRPr="00802784">
        <w:rPr>
          <w:rFonts w:ascii="Times New Roman" w:eastAsia="Times New Roman" w:hAnsi="Times New Roman" w:cs="Times New Roman"/>
          <w:color w:val="000000"/>
          <w:sz w:val="24"/>
          <w:lang w:eastAsia="fr-FR"/>
        </w:rPr>
        <w:t xml:space="preserve"> du montant initial du Marché éventuellement modifié ou complété par les avenants intervenus. </w:t>
      </w:r>
    </w:p>
    <w:p w14:paraId="5C3B6242" w14:textId="77777777" w:rsidR="00802784" w:rsidRDefault="00802784" w:rsidP="007701A9">
      <w:pPr>
        <w:spacing w:after="0" w:line="356" w:lineRule="auto"/>
        <w:ind w:left="-3" w:right="342" w:hanging="11"/>
        <w:jc w:val="both"/>
        <w:rPr>
          <w:rFonts w:ascii="Times New Roman" w:eastAsia="Times New Roman" w:hAnsi="Times New Roman" w:cs="Times New Roman"/>
          <w:color w:val="000000"/>
          <w:sz w:val="24"/>
          <w:lang w:eastAsia="fr-FR"/>
        </w:rPr>
      </w:pPr>
      <w:r w:rsidRPr="00802784">
        <w:rPr>
          <w:rFonts w:ascii="Times New Roman" w:eastAsia="Times New Roman" w:hAnsi="Times New Roman" w:cs="Times New Roman"/>
          <w:color w:val="000000"/>
          <w:sz w:val="24"/>
          <w:lang w:eastAsia="fr-FR"/>
        </w:rPr>
        <w:t xml:space="preserve">Lorsque le plafond des pénalités est atteint, l’Autorité Compétente est en droit de résilier le Marché après mise en demeure préalable du Titulaire, conformément à </w:t>
      </w:r>
      <w:r w:rsidR="007701A9">
        <w:rPr>
          <w:rFonts w:ascii="Times New Roman" w:eastAsia="Times New Roman" w:hAnsi="Times New Roman" w:cs="Times New Roman"/>
          <w:color w:val="000000"/>
          <w:sz w:val="24"/>
          <w:lang w:eastAsia="fr-FR"/>
        </w:rPr>
        <w:t>l</w:t>
      </w:r>
      <w:r w:rsidR="007701A9">
        <w:t>'Article 65 du CCAG-T</w:t>
      </w:r>
      <w:r w:rsidRPr="00802784">
        <w:rPr>
          <w:rFonts w:ascii="Times New Roman" w:eastAsia="Times New Roman" w:hAnsi="Times New Roman" w:cs="Times New Roman"/>
          <w:color w:val="000000"/>
          <w:sz w:val="24"/>
          <w:lang w:eastAsia="fr-FR"/>
        </w:rPr>
        <w:t xml:space="preserve">. </w:t>
      </w:r>
    </w:p>
    <w:p w14:paraId="6D355F88" w14:textId="77777777" w:rsidR="00F83FC9" w:rsidRDefault="00F83FC9" w:rsidP="00F83FC9">
      <w:pPr>
        <w:keepNext/>
        <w:keepLines/>
        <w:spacing w:after="0" w:line="360" w:lineRule="auto"/>
        <w:ind w:left="-5" w:hanging="11"/>
        <w:outlineLvl w:val="2"/>
        <w:rPr>
          <w:rFonts w:ascii="Times New Roman" w:eastAsia="Times New Roman" w:hAnsi="Times New Roman" w:cs="Times New Roman"/>
          <w:b/>
          <w:color w:val="000000"/>
          <w:sz w:val="24"/>
          <w:u w:val="single" w:color="000000"/>
          <w:lang w:eastAsia="fr-FR"/>
        </w:rPr>
      </w:pPr>
    </w:p>
    <w:p w14:paraId="339ED147" w14:textId="77777777" w:rsidR="00802784" w:rsidRPr="00802784" w:rsidRDefault="00802784" w:rsidP="00F83FC9">
      <w:pPr>
        <w:keepNext/>
        <w:keepLines/>
        <w:spacing w:after="0" w:line="360" w:lineRule="auto"/>
        <w:ind w:left="-5" w:hanging="11"/>
        <w:outlineLvl w:val="2"/>
        <w:rPr>
          <w:rFonts w:ascii="Times New Roman" w:eastAsia="Times New Roman" w:hAnsi="Times New Roman" w:cs="Times New Roman"/>
          <w:b/>
          <w:color w:val="000000"/>
          <w:sz w:val="24"/>
          <w:u w:val="single" w:color="000000"/>
          <w:lang w:eastAsia="fr-FR"/>
        </w:rPr>
      </w:pPr>
      <w:r w:rsidRPr="00802784">
        <w:rPr>
          <w:rFonts w:ascii="Times New Roman" w:eastAsia="Times New Roman" w:hAnsi="Times New Roman" w:cs="Times New Roman"/>
          <w:b/>
          <w:color w:val="000000"/>
          <w:sz w:val="24"/>
          <w:u w:val="single" w:color="000000"/>
          <w:lang w:eastAsia="fr-FR"/>
        </w:rPr>
        <w:t>Article 35 : Réception Provisoire et Définitive</w:t>
      </w:r>
      <w:r w:rsidRPr="00802784">
        <w:rPr>
          <w:rFonts w:ascii="Times New Roman" w:eastAsia="Times New Roman" w:hAnsi="Times New Roman" w:cs="Times New Roman"/>
          <w:b/>
          <w:color w:val="000000"/>
          <w:sz w:val="24"/>
          <w:u w:color="000000"/>
          <w:lang w:eastAsia="fr-FR"/>
        </w:rPr>
        <w:t xml:space="preserve"> </w:t>
      </w:r>
    </w:p>
    <w:p w14:paraId="6ECF67C8" w14:textId="77777777" w:rsidR="001D7D61" w:rsidRPr="001D7D61" w:rsidRDefault="001D7D61" w:rsidP="001D7D61">
      <w:pPr>
        <w:keepNext/>
        <w:keepLines/>
        <w:spacing w:after="0" w:line="360" w:lineRule="auto"/>
        <w:ind w:left="-6" w:hanging="11"/>
        <w:outlineLvl w:val="2"/>
        <w:rPr>
          <w:rFonts w:ascii="Times New Roman" w:eastAsia="Times New Roman" w:hAnsi="Times New Roman" w:cs="Times New Roman"/>
          <w:b/>
          <w:color w:val="000000"/>
          <w:lang w:eastAsia="fr-FR"/>
        </w:rPr>
      </w:pPr>
      <w:r w:rsidRPr="001D7D61">
        <w:rPr>
          <w:rFonts w:ascii="Times New Roman" w:eastAsia="Times New Roman" w:hAnsi="Times New Roman" w:cs="Times New Roman"/>
          <w:b/>
          <w:color w:val="000000"/>
          <w:lang w:eastAsia="fr-FR"/>
        </w:rPr>
        <w:t>34.1 Réception provisoire</w:t>
      </w:r>
    </w:p>
    <w:p w14:paraId="25CD5F71" w14:textId="65FE7557" w:rsidR="001D7D61" w:rsidRPr="001D7D61" w:rsidRDefault="001D7D61" w:rsidP="001D7D61">
      <w:pPr>
        <w:keepNext/>
        <w:keepLines/>
        <w:spacing w:after="0" w:line="360" w:lineRule="auto"/>
        <w:ind w:left="-6" w:hanging="11"/>
        <w:jc w:val="both"/>
        <w:outlineLvl w:val="2"/>
        <w:rPr>
          <w:rFonts w:ascii="Times New Roman" w:eastAsia="Times New Roman" w:hAnsi="Times New Roman" w:cs="Times New Roman"/>
          <w:color w:val="000000"/>
          <w:sz w:val="24"/>
          <w:lang w:eastAsia="fr-FR"/>
        </w:rPr>
      </w:pPr>
      <w:r w:rsidRPr="001D7D61">
        <w:rPr>
          <w:rFonts w:ascii="Times New Roman" w:eastAsia="Times New Roman" w:hAnsi="Times New Roman" w:cs="Times New Roman"/>
          <w:color w:val="000000"/>
          <w:sz w:val="24"/>
          <w:lang w:eastAsia="fr-FR"/>
        </w:rPr>
        <w:t xml:space="preserve">A la fin de chaque mois, le Maître d’Ouvrage procédera à la réception provisoire des travaux réalisés, si le Titulaire a bien rempli son engagement contractuel en matière des travaux de Jardinage des Espaces Verts de </w:t>
      </w:r>
      <w:r w:rsidR="004A5CD7" w:rsidRPr="001D7D61">
        <w:rPr>
          <w:rFonts w:ascii="Times New Roman" w:eastAsia="Times New Roman" w:hAnsi="Times New Roman" w:cs="Times New Roman"/>
          <w:color w:val="000000"/>
          <w:sz w:val="24"/>
          <w:lang w:eastAsia="fr-FR"/>
        </w:rPr>
        <w:t>l</w:t>
      </w:r>
      <w:r w:rsidR="004A5CD7">
        <w:rPr>
          <w:rFonts w:ascii="Times New Roman" w:eastAsia="Times New Roman" w:hAnsi="Times New Roman" w:cs="Times New Roman"/>
          <w:color w:val="000000"/>
          <w:sz w:val="24"/>
          <w:lang w:eastAsia="fr-FR"/>
        </w:rPr>
        <w:t>’</w:t>
      </w:r>
      <w:r w:rsidR="004A5CD7" w:rsidRPr="00532A48">
        <w:rPr>
          <w:rFonts w:ascii="Times New Roman" w:hAnsi="Times New Roman" w:cs="Times New Roman"/>
          <w:b/>
        </w:rPr>
        <w:t>École</w:t>
      </w:r>
      <w:r w:rsidR="00532A48" w:rsidRPr="00532A48">
        <w:rPr>
          <w:rFonts w:ascii="Times New Roman" w:hAnsi="Times New Roman" w:cs="Times New Roman"/>
          <w:b/>
        </w:rPr>
        <w:t xml:space="preserve"> Supérieure de Technologie</w:t>
      </w:r>
      <w:r w:rsidR="00532A48">
        <w:rPr>
          <w:rFonts w:ascii="Times New Roman" w:hAnsi="Times New Roman" w:cs="Times New Roman"/>
          <w:b/>
        </w:rPr>
        <w:t xml:space="preserve"> </w:t>
      </w:r>
      <w:r w:rsidRPr="001D7D61">
        <w:rPr>
          <w:rFonts w:ascii="Times New Roman" w:eastAsia="Times New Roman" w:hAnsi="Times New Roman" w:cs="Times New Roman"/>
          <w:color w:val="000000"/>
          <w:sz w:val="24"/>
          <w:lang w:eastAsia="fr-FR"/>
        </w:rPr>
        <w:t>de Tétouan. La réception provisoire sera constatée par certification de travaux faits.</w:t>
      </w:r>
    </w:p>
    <w:p w14:paraId="52D32839" w14:textId="77777777" w:rsidR="001D7D61" w:rsidRPr="001D7D61" w:rsidRDefault="001D7D61" w:rsidP="001D7D61">
      <w:pPr>
        <w:keepNext/>
        <w:keepLines/>
        <w:spacing w:after="0" w:line="360" w:lineRule="auto"/>
        <w:ind w:left="-6" w:hanging="11"/>
        <w:outlineLvl w:val="2"/>
        <w:rPr>
          <w:rFonts w:ascii="Times New Roman" w:eastAsia="Times New Roman" w:hAnsi="Times New Roman" w:cs="Times New Roman"/>
          <w:b/>
          <w:color w:val="000000"/>
          <w:lang w:eastAsia="fr-FR"/>
        </w:rPr>
      </w:pPr>
      <w:r w:rsidRPr="001D7D61">
        <w:rPr>
          <w:rFonts w:ascii="Times New Roman" w:eastAsia="Times New Roman" w:hAnsi="Times New Roman" w:cs="Times New Roman"/>
          <w:b/>
          <w:color w:val="000000"/>
          <w:lang w:eastAsia="fr-FR"/>
        </w:rPr>
        <w:t>34.2 Réception définitive</w:t>
      </w:r>
    </w:p>
    <w:p w14:paraId="09BAF910" w14:textId="75EFD6C1" w:rsidR="001D7D61" w:rsidRPr="001D7D61" w:rsidRDefault="001D7D61" w:rsidP="001D7D61">
      <w:pPr>
        <w:keepNext/>
        <w:keepLines/>
        <w:spacing w:after="0" w:line="360" w:lineRule="auto"/>
        <w:ind w:left="-6" w:hanging="11"/>
        <w:jc w:val="both"/>
        <w:outlineLvl w:val="2"/>
        <w:rPr>
          <w:rFonts w:ascii="Times New Roman" w:eastAsia="Times New Roman" w:hAnsi="Times New Roman" w:cs="Times New Roman"/>
          <w:bCs/>
          <w:color w:val="000000"/>
          <w:lang w:eastAsia="fr-FR"/>
        </w:rPr>
      </w:pPr>
      <w:r w:rsidRPr="001D7D61">
        <w:rPr>
          <w:rFonts w:ascii="Times New Roman" w:eastAsia="Times New Roman" w:hAnsi="Times New Roman" w:cs="Times New Roman"/>
          <w:bCs/>
          <w:color w:val="000000"/>
          <w:lang w:eastAsia="fr-FR"/>
        </w:rPr>
        <w:t xml:space="preserve">A la fin de la durée du Marché Reconductible, le Maître d’Ouvrage prononcera la réception définitive, si le Titulaire a bien exécuté la totalité des travaux objet du Marché de Jardinage des Espaces Verts de </w:t>
      </w:r>
      <w:r w:rsidR="00532A48">
        <w:rPr>
          <w:rFonts w:ascii="Times New Roman" w:eastAsia="Times New Roman" w:hAnsi="Times New Roman" w:cs="Times New Roman"/>
          <w:bCs/>
          <w:color w:val="000000"/>
          <w:lang w:eastAsia="fr-FR"/>
        </w:rPr>
        <w:t>l’</w:t>
      </w:r>
      <w:r w:rsidR="004A5CD7" w:rsidRPr="00532A48">
        <w:rPr>
          <w:rFonts w:ascii="Times New Roman" w:hAnsi="Times New Roman" w:cs="Times New Roman"/>
          <w:b/>
        </w:rPr>
        <w:t>École</w:t>
      </w:r>
      <w:r w:rsidR="00532A48" w:rsidRPr="00532A48">
        <w:rPr>
          <w:rFonts w:ascii="Times New Roman" w:hAnsi="Times New Roman" w:cs="Times New Roman"/>
          <w:b/>
        </w:rPr>
        <w:t xml:space="preserve"> Supérieure de Technologie</w:t>
      </w:r>
      <w:r w:rsidRPr="001D7D61">
        <w:rPr>
          <w:rFonts w:ascii="Times New Roman" w:eastAsia="Times New Roman" w:hAnsi="Times New Roman" w:cs="Times New Roman"/>
          <w:bCs/>
          <w:color w:val="000000"/>
          <w:lang w:eastAsia="fr-FR"/>
        </w:rPr>
        <w:t xml:space="preserve"> de Tétouan.</w:t>
      </w:r>
    </w:p>
    <w:p w14:paraId="64F192EF" w14:textId="77777777" w:rsidR="001D7D61" w:rsidRPr="001D7D61" w:rsidRDefault="001D7D61" w:rsidP="001D7D61">
      <w:pPr>
        <w:keepNext/>
        <w:keepLines/>
        <w:spacing w:after="0" w:line="360" w:lineRule="auto"/>
        <w:ind w:left="-6" w:hanging="11"/>
        <w:jc w:val="both"/>
        <w:outlineLvl w:val="2"/>
        <w:rPr>
          <w:rFonts w:ascii="Times New Roman" w:eastAsia="Times New Roman" w:hAnsi="Times New Roman" w:cs="Times New Roman"/>
          <w:bCs/>
          <w:color w:val="000000"/>
          <w:lang w:eastAsia="fr-FR"/>
        </w:rPr>
      </w:pPr>
      <w:r w:rsidRPr="001D7D61">
        <w:rPr>
          <w:rFonts w:ascii="Times New Roman" w:eastAsia="Times New Roman" w:hAnsi="Times New Roman" w:cs="Times New Roman"/>
          <w:bCs/>
          <w:color w:val="000000"/>
          <w:lang w:eastAsia="fr-FR"/>
        </w:rPr>
        <w:t>A cet effet, le Maître d’Ouvrage établira un procès-verbal de réception définitive et le notifiera au Titulaire, conformément à l’Article 76 du CCAG-T.</w:t>
      </w:r>
    </w:p>
    <w:p w14:paraId="229EB68A" w14:textId="77777777" w:rsidR="00655414" w:rsidRDefault="00655414" w:rsidP="001D7D61">
      <w:pPr>
        <w:keepNext/>
        <w:keepLines/>
        <w:spacing w:after="150"/>
        <w:ind w:left="-5" w:hanging="10"/>
        <w:outlineLvl w:val="2"/>
        <w:rPr>
          <w:rFonts w:ascii="Times New Roman" w:eastAsia="Times New Roman" w:hAnsi="Times New Roman" w:cs="Times New Roman"/>
          <w:b/>
          <w:color w:val="000000"/>
          <w:sz w:val="24"/>
          <w:u w:val="single" w:color="000000"/>
          <w:lang w:eastAsia="fr-FR"/>
        </w:rPr>
      </w:pPr>
    </w:p>
    <w:p w14:paraId="3DCD8C32" w14:textId="77777777" w:rsidR="001D7D61" w:rsidRPr="001D7D61" w:rsidRDefault="001D7D61" w:rsidP="001D7D61">
      <w:pPr>
        <w:keepNext/>
        <w:keepLines/>
        <w:spacing w:after="150"/>
        <w:ind w:left="-5" w:hanging="10"/>
        <w:outlineLvl w:val="2"/>
        <w:rPr>
          <w:rFonts w:ascii="Times New Roman" w:eastAsia="Times New Roman" w:hAnsi="Times New Roman" w:cs="Times New Roman"/>
          <w:b/>
          <w:color w:val="000000"/>
          <w:sz w:val="24"/>
          <w:u w:val="single" w:color="000000"/>
          <w:lang w:eastAsia="fr-FR"/>
        </w:rPr>
      </w:pPr>
      <w:r w:rsidRPr="001D7D61">
        <w:rPr>
          <w:rFonts w:ascii="Times New Roman" w:eastAsia="Times New Roman" w:hAnsi="Times New Roman" w:cs="Times New Roman"/>
          <w:b/>
          <w:color w:val="000000"/>
          <w:sz w:val="24"/>
          <w:u w:val="single" w:color="000000"/>
          <w:lang w:eastAsia="fr-FR"/>
        </w:rPr>
        <w:t xml:space="preserve">Article </w:t>
      </w:r>
      <w:proofErr w:type="gramStart"/>
      <w:r w:rsidRPr="001D7D61">
        <w:rPr>
          <w:rFonts w:ascii="Times New Roman" w:eastAsia="Times New Roman" w:hAnsi="Times New Roman" w:cs="Times New Roman"/>
          <w:b/>
          <w:color w:val="000000"/>
          <w:sz w:val="24"/>
          <w:u w:val="single" w:color="000000"/>
          <w:lang w:eastAsia="fr-FR"/>
        </w:rPr>
        <w:t>35:</w:t>
      </w:r>
      <w:proofErr w:type="gramEnd"/>
      <w:r w:rsidRPr="001D7D61">
        <w:rPr>
          <w:rFonts w:ascii="Times New Roman" w:eastAsia="Times New Roman" w:hAnsi="Times New Roman" w:cs="Times New Roman"/>
          <w:b/>
          <w:color w:val="000000"/>
          <w:sz w:val="24"/>
          <w:u w:val="single" w:color="000000"/>
          <w:lang w:eastAsia="fr-FR"/>
        </w:rPr>
        <w:t xml:space="preserve"> Mesures Coercitives</w:t>
      </w:r>
    </w:p>
    <w:p w14:paraId="11883F9F" w14:textId="77777777" w:rsidR="001D7D61" w:rsidRPr="001D7D61" w:rsidRDefault="001D7D61" w:rsidP="001D7D61">
      <w:pPr>
        <w:keepNext/>
        <w:keepLines/>
        <w:spacing w:after="0" w:line="360" w:lineRule="auto"/>
        <w:ind w:left="-6" w:hanging="11"/>
        <w:outlineLvl w:val="2"/>
        <w:rPr>
          <w:rFonts w:ascii="Times New Roman" w:eastAsia="Times New Roman" w:hAnsi="Times New Roman" w:cs="Times New Roman"/>
          <w:bCs/>
          <w:color w:val="000000"/>
          <w:lang w:eastAsia="fr-FR"/>
        </w:rPr>
      </w:pPr>
      <w:r w:rsidRPr="001D7D61">
        <w:rPr>
          <w:rFonts w:ascii="Times New Roman" w:eastAsia="Times New Roman" w:hAnsi="Times New Roman" w:cs="Times New Roman"/>
          <w:bCs/>
          <w:color w:val="000000"/>
          <w:lang w:eastAsia="fr-FR"/>
        </w:rPr>
        <w:t>En cas de constatation d’un défaut d'exécution des travaux, imputable au Titulaire du Marché, il sera fait recours aux mesures coercitives, conformément aux dispositions de l’Article 79 du CCAG-T.</w:t>
      </w:r>
    </w:p>
    <w:p w14:paraId="32FD67FE" w14:textId="77777777" w:rsidR="00655414" w:rsidRDefault="00655414" w:rsidP="001D7D61">
      <w:pPr>
        <w:keepNext/>
        <w:keepLines/>
        <w:spacing w:after="150"/>
        <w:ind w:left="-5" w:hanging="10"/>
        <w:outlineLvl w:val="2"/>
        <w:rPr>
          <w:rFonts w:ascii="Times New Roman" w:eastAsia="Times New Roman" w:hAnsi="Times New Roman" w:cs="Times New Roman"/>
          <w:b/>
          <w:color w:val="000000"/>
          <w:sz w:val="24"/>
          <w:u w:val="single" w:color="000000"/>
          <w:lang w:eastAsia="fr-FR"/>
        </w:rPr>
      </w:pPr>
    </w:p>
    <w:p w14:paraId="3E8B3BB6" w14:textId="77777777" w:rsidR="001D7D61" w:rsidRPr="001D7D61" w:rsidRDefault="001D7D61" w:rsidP="001D7D61">
      <w:pPr>
        <w:keepNext/>
        <w:keepLines/>
        <w:spacing w:after="150"/>
        <w:ind w:left="-5" w:hanging="10"/>
        <w:outlineLvl w:val="2"/>
        <w:rPr>
          <w:rFonts w:ascii="Times New Roman" w:eastAsia="Times New Roman" w:hAnsi="Times New Roman" w:cs="Times New Roman"/>
          <w:b/>
          <w:color w:val="000000"/>
          <w:sz w:val="24"/>
          <w:u w:val="single" w:color="000000"/>
          <w:lang w:eastAsia="fr-FR"/>
        </w:rPr>
      </w:pPr>
      <w:r w:rsidRPr="001D7D61">
        <w:rPr>
          <w:rFonts w:ascii="Times New Roman" w:eastAsia="Times New Roman" w:hAnsi="Times New Roman" w:cs="Times New Roman"/>
          <w:b/>
          <w:color w:val="000000"/>
          <w:sz w:val="24"/>
          <w:u w:val="single" w:color="000000"/>
          <w:lang w:eastAsia="fr-FR"/>
        </w:rPr>
        <w:t xml:space="preserve">Article </w:t>
      </w:r>
      <w:proofErr w:type="gramStart"/>
      <w:r w:rsidRPr="001D7D61">
        <w:rPr>
          <w:rFonts w:ascii="Times New Roman" w:eastAsia="Times New Roman" w:hAnsi="Times New Roman" w:cs="Times New Roman"/>
          <w:b/>
          <w:color w:val="000000"/>
          <w:sz w:val="24"/>
          <w:u w:val="single" w:color="000000"/>
          <w:lang w:eastAsia="fr-FR"/>
        </w:rPr>
        <w:t>36:</w:t>
      </w:r>
      <w:proofErr w:type="gramEnd"/>
      <w:r w:rsidRPr="001D7D61">
        <w:rPr>
          <w:rFonts w:ascii="Times New Roman" w:eastAsia="Times New Roman" w:hAnsi="Times New Roman" w:cs="Times New Roman"/>
          <w:b/>
          <w:color w:val="000000"/>
          <w:sz w:val="24"/>
          <w:u w:val="single" w:color="000000"/>
          <w:lang w:eastAsia="fr-FR"/>
        </w:rPr>
        <w:t xml:space="preserve"> Règlement Judiciaire des Litiges</w:t>
      </w:r>
    </w:p>
    <w:p w14:paraId="7E7E970C" w14:textId="77777777" w:rsidR="00655414" w:rsidRDefault="001D7D61" w:rsidP="001D7D61">
      <w:pPr>
        <w:keepNext/>
        <w:keepLines/>
        <w:spacing w:after="0" w:line="360" w:lineRule="auto"/>
        <w:ind w:left="-6" w:hanging="11"/>
        <w:outlineLvl w:val="2"/>
        <w:rPr>
          <w:rFonts w:ascii="Times New Roman" w:eastAsia="Times New Roman" w:hAnsi="Times New Roman" w:cs="Times New Roman"/>
          <w:bCs/>
          <w:color w:val="000000"/>
          <w:lang w:eastAsia="fr-FR"/>
        </w:rPr>
      </w:pPr>
      <w:r w:rsidRPr="001D7D61">
        <w:rPr>
          <w:rFonts w:ascii="Times New Roman" w:eastAsia="Times New Roman" w:hAnsi="Times New Roman" w:cs="Times New Roman"/>
          <w:bCs/>
          <w:color w:val="000000"/>
          <w:lang w:eastAsia="fr-FR"/>
        </w:rPr>
        <w:t>Tout litige entre le Maître d’Ouvrage et le Titulaire, non réglé à l'amiable ou selon les prescriptions des</w:t>
      </w:r>
      <w:r>
        <w:rPr>
          <w:rFonts w:ascii="Times New Roman" w:eastAsia="Times New Roman" w:hAnsi="Times New Roman" w:cs="Times New Roman"/>
          <w:bCs/>
          <w:color w:val="000000"/>
          <w:lang w:eastAsia="fr-FR"/>
        </w:rPr>
        <w:t xml:space="preserve"> </w:t>
      </w:r>
      <w:r w:rsidRPr="001D7D61">
        <w:rPr>
          <w:rFonts w:ascii="Times New Roman" w:eastAsia="Times New Roman" w:hAnsi="Times New Roman" w:cs="Times New Roman"/>
          <w:bCs/>
          <w:color w:val="000000"/>
          <w:lang w:eastAsia="fr-FR"/>
        </w:rPr>
        <w:t>Articles 81 et 82 du CCAG-T, sera soumis aux tribunaux compétents du Royaume, conformément à l'Article 83 du CCAG-T.</w:t>
      </w:r>
      <w:r w:rsidRPr="001D7D61">
        <w:rPr>
          <w:rFonts w:ascii="Times New Roman" w:eastAsia="Times New Roman" w:hAnsi="Times New Roman" w:cs="Times New Roman"/>
          <w:bCs/>
          <w:color w:val="000000"/>
          <w:lang w:eastAsia="fr-FR"/>
        </w:rPr>
        <w:cr/>
      </w:r>
    </w:p>
    <w:p w14:paraId="597590B5" w14:textId="77777777" w:rsidR="009D7B9F" w:rsidRPr="009D7B9F" w:rsidRDefault="001D7D61" w:rsidP="001D7D61">
      <w:pPr>
        <w:keepNext/>
        <w:keepLines/>
        <w:spacing w:after="0" w:line="360" w:lineRule="auto"/>
        <w:ind w:left="-6" w:hanging="11"/>
        <w:outlineLvl w:val="2"/>
        <w:rPr>
          <w:rFonts w:ascii="Times New Roman" w:eastAsia="Times New Roman" w:hAnsi="Times New Roman" w:cs="Times New Roman"/>
          <w:b/>
          <w:color w:val="000000"/>
          <w:sz w:val="24"/>
          <w:u w:val="single" w:color="000000"/>
          <w:lang w:eastAsia="fr-FR"/>
        </w:rPr>
      </w:pPr>
      <w:r w:rsidRPr="001D7D61">
        <w:rPr>
          <w:rFonts w:ascii="Times New Roman" w:eastAsia="Times New Roman" w:hAnsi="Times New Roman" w:cs="Times New Roman"/>
          <w:b/>
          <w:color w:val="000000"/>
          <w:sz w:val="24"/>
          <w:u w:val="single" w:color="000000"/>
          <w:lang w:eastAsia="fr-FR"/>
        </w:rPr>
        <w:t xml:space="preserve"> </w:t>
      </w:r>
      <w:r w:rsidR="009D7B9F" w:rsidRPr="009D7B9F">
        <w:rPr>
          <w:rFonts w:ascii="Times New Roman" w:eastAsia="Times New Roman" w:hAnsi="Times New Roman" w:cs="Times New Roman"/>
          <w:b/>
          <w:color w:val="000000"/>
          <w:sz w:val="24"/>
          <w:u w:val="single" w:color="000000"/>
          <w:lang w:eastAsia="fr-FR"/>
        </w:rPr>
        <w:t>Article 37 : Règlement Judiciaire des Litiges</w:t>
      </w:r>
      <w:r w:rsidR="009D7B9F" w:rsidRPr="009D7B9F">
        <w:rPr>
          <w:rFonts w:ascii="Times New Roman" w:eastAsia="Times New Roman" w:hAnsi="Times New Roman" w:cs="Times New Roman"/>
          <w:b/>
          <w:color w:val="000000"/>
          <w:sz w:val="24"/>
          <w:u w:color="000000"/>
          <w:lang w:eastAsia="fr-FR"/>
        </w:rPr>
        <w:t xml:space="preserve"> </w:t>
      </w:r>
    </w:p>
    <w:p w14:paraId="0E3D5895" w14:textId="77777777" w:rsidR="00C45DA3" w:rsidRDefault="008C73CE" w:rsidP="009D7B9F">
      <w:pPr>
        <w:spacing w:after="0" w:line="360" w:lineRule="auto"/>
        <w:ind w:right="340" w:hanging="11"/>
        <w:jc w:val="both"/>
        <w:rPr>
          <w:rFonts w:ascii="Times New Roman" w:eastAsia="Times New Roman" w:hAnsi="Times New Roman" w:cs="Times New Roman"/>
          <w:color w:val="000000"/>
          <w:sz w:val="24"/>
          <w:lang w:eastAsia="fr-FR"/>
        </w:rPr>
      </w:pPr>
      <w:r w:rsidRPr="008C73CE">
        <w:rPr>
          <w:rFonts w:ascii="Times New Roman" w:eastAsia="Times New Roman" w:hAnsi="Times New Roman" w:cs="Times New Roman"/>
          <w:color w:val="000000"/>
          <w:sz w:val="24"/>
          <w:lang w:eastAsia="fr-FR"/>
        </w:rPr>
        <w:t>Tout litige entre le Maître d’Ouvrage et le Titulaire, non réglé à l'amiable ou selon les prescriptions des Articles 81 et 82 du CCAG-T, sera soumis aux tribunaux compétents du Royaume, conformément à</w:t>
      </w:r>
      <w:r>
        <w:rPr>
          <w:rFonts w:ascii="Times New Roman" w:eastAsia="Times New Roman" w:hAnsi="Times New Roman" w:cs="Times New Roman"/>
          <w:color w:val="000000"/>
          <w:sz w:val="24"/>
          <w:lang w:eastAsia="fr-FR"/>
        </w:rPr>
        <w:t xml:space="preserve">    </w:t>
      </w:r>
      <w:r w:rsidRPr="008C73CE">
        <w:rPr>
          <w:rFonts w:ascii="Times New Roman" w:eastAsia="Times New Roman" w:hAnsi="Times New Roman" w:cs="Times New Roman"/>
          <w:color w:val="000000"/>
          <w:sz w:val="24"/>
          <w:lang w:eastAsia="fr-FR"/>
        </w:rPr>
        <w:t xml:space="preserve"> l'Article 83 du CCAG-T</w:t>
      </w:r>
    </w:p>
    <w:p w14:paraId="627C0406" w14:textId="77777777" w:rsidR="00D81F4B" w:rsidRPr="009D7B9F" w:rsidRDefault="00D81F4B" w:rsidP="00D81F4B">
      <w:pPr>
        <w:keepNext/>
        <w:keepLines/>
        <w:spacing w:after="150"/>
        <w:ind w:left="-5" w:hanging="10"/>
        <w:outlineLvl w:val="2"/>
        <w:rPr>
          <w:rFonts w:ascii="Times New Roman" w:eastAsia="Times New Roman" w:hAnsi="Times New Roman" w:cs="Times New Roman"/>
          <w:b/>
          <w:color w:val="000000"/>
          <w:sz w:val="24"/>
          <w:u w:val="single" w:color="000000"/>
          <w:lang w:eastAsia="fr-FR"/>
        </w:rPr>
      </w:pPr>
      <w:r w:rsidRPr="009D7B9F">
        <w:rPr>
          <w:rFonts w:ascii="Times New Roman" w:eastAsia="Times New Roman" w:hAnsi="Times New Roman" w:cs="Times New Roman"/>
          <w:b/>
          <w:color w:val="000000"/>
          <w:sz w:val="24"/>
          <w:u w:val="single" w:color="000000"/>
          <w:lang w:eastAsia="fr-FR"/>
        </w:rPr>
        <w:t>Article 3</w:t>
      </w:r>
      <w:r>
        <w:rPr>
          <w:rFonts w:ascii="Times New Roman" w:eastAsia="Times New Roman" w:hAnsi="Times New Roman" w:cs="Times New Roman"/>
          <w:b/>
          <w:color w:val="000000"/>
          <w:sz w:val="24"/>
          <w:u w:val="single" w:color="000000"/>
          <w:lang w:eastAsia="fr-FR"/>
        </w:rPr>
        <w:t>8</w:t>
      </w:r>
      <w:r w:rsidRPr="009D7B9F">
        <w:rPr>
          <w:rFonts w:ascii="Times New Roman" w:eastAsia="Times New Roman" w:hAnsi="Times New Roman" w:cs="Times New Roman"/>
          <w:b/>
          <w:color w:val="000000"/>
          <w:sz w:val="24"/>
          <w:u w:val="single" w:color="000000"/>
          <w:lang w:eastAsia="fr-FR"/>
        </w:rPr>
        <w:t xml:space="preserve"> : </w:t>
      </w:r>
      <w:r>
        <w:rPr>
          <w:rFonts w:ascii="Times New Roman" w:eastAsia="Times New Roman" w:hAnsi="Times New Roman" w:cs="Times New Roman"/>
          <w:b/>
          <w:color w:val="000000"/>
          <w:sz w:val="24"/>
          <w:u w:val="single" w:color="000000"/>
          <w:lang w:eastAsia="fr-FR"/>
        </w:rPr>
        <w:t xml:space="preserve">La Main d’œuvre </w:t>
      </w:r>
      <w:r w:rsidRPr="009D7B9F">
        <w:rPr>
          <w:rFonts w:ascii="Times New Roman" w:eastAsia="Times New Roman" w:hAnsi="Times New Roman" w:cs="Times New Roman"/>
          <w:b/>
          <w:color w:val="000000"/>
          <w:sz w:val="24"/>
          <w:u w:color="000000"/>
          <w:lang w:eastAsia="fr-FR"/>
        </w:rPr>
        <w:t xml:space="preserve"> </w:t>
      </w:r>
    </w:p>
    <w:p w14:paraId="4AB3475A" w14:textId="77777777" w:rsidR="00D81F4B" w:rsidRDefault="00D81F4B" w:rsidP="00D81F4B">
      <w:pPr>
        <w:spacing w:after="0" w:line="360" w:lineRule="auto"/>
        <w:ind w:right="340" w:hanging="11"/>
        <w:jc w:val="both"/>
        <w:rPr>
          <w:rFonts w:ascii="Times New Roman" w:eastAsia="Times New Roman" w:hAnsi="Times New Roman" w:cs="Times New Roman"/>
          <w:color w:val="000000"/>
          <w:sz w:val="24"/>
          <w:lang w:eastAsia="fr-FR"/>
        </w:rPr>
      </w:pPr>
      <w:r w:rsidRPr="00CC7E38">
        <w:rPr>
          <w:rFonts w:ascii="Times New Roman" w:eastAsia="Times New Roman" w:hAnsi="Times New Roman" w:cs="Times New Roman"/>
          <w:color w:val="000000"/>
          <w:sz w:val="24"/>
          <w:lang w:eastAsia="fr-FR"/>
        </w:rPr>
        <w:t xml:space="preserve">Conformément au paragraphe </w:t>
      </w:r>
      <w:proofErr w:type="gramStart"/>
      <w:r w:rsidRPr="00CC7E38">
        <w:rPr>
          <w:rFonts w:ascii="Times New Roman" w:eastAsia="Times New Roman" w:hAnsi="Times New Roman" w:cs="Times New Roman"/>
          <w:color w:val="000000"/>
          <w:sz w:val="24"/>
          <w:lang w:eastAsia="fr-FR"/>
        </w:rPr>
        <w:t>B  §</w:t>
      </w:r>
      <w:proofErr w:type="gramEnd"/>
      <w:r w:rsidRPr="00CC7E38">
        <w:rPr>
          <w:rFonts w:ascii="Times New Roman" w:eastAsia="Times New Roman" w:hAnsi="Times New Roman" w:cs="Times New Roman"/>
          <w:color w:val="000000"/>
          <w:sz w:val="24"/>
          <w:lang w:eastAsia="fr-FR"/>
        </w:rPr>
        <w:t xml:space="preserve"> h de l’article 16 du décret </w:t>
      </w:r>
      <w:r>
        <w:rPr>
          <w:rFonts w:ascii="Times New Roman" w:eastAsia="Times New Roman" w:hAnsi="Times New Roman" w:cs="Times New Roman"/>
          <w:color w:val="000000"/>
          <w:sz w:val="24"/>
          <w:lang w:eastAsia="fr-FR"/>
        </w:rPr>
        <w:t>n</w:t>
      </w:r>
      <w:r w:rsidRPr="00004794">
        <w:rPr>
          <w:rFonts w:ascii="Times New Roman" w:eastAsia="Times New Roman" w:hAnsi="Times New Roman" w:cs="Times New Roman"/>
          <w:sz w:val="24"/>
          <w:lang w:eastAsia="fr-FR"/>
        </w:rPr>
        <w:t>°</w:t>
      </w:r>
      <w:r w:rsidRPr="00004794">
        <w:rPr>
          <w:rFonts w:ascii="Calibri" w:eastAsia="Calibri" w:hAnsi="Calibri" w:cs="Calibri"/>
          <w:sz w:val="24"/>
          <w:lang w:eastAsia="fr-FR"/>
        </w:rPr>
        <w:t>2-22-431 précité,</w:t>
      </w:r>
      <w:r w:rsidRPr="00004794">
        <w:rPr>
          <w:rFonts w:ascii="Times New Roman" w:eastAsia="Times New Roman" w:hAnsi="Times New Roman" w:cs="Times New Roman"/>
          <w:sz w:val="24"/>
          <w:lang w:eastAsia="fr-FR"/>
        </w:rPr>
        <w:t xml:space="preserve"> la main-d’œuvre </w:t>
      </w:r>
      <w:r>
        <w:rPr>
          <w:rFonts w:ascii="Times New Roman" w:eastAsia="Times New Roman" w:hAnsi="Times New Roman" w:cs="Times New Roman"/>
          <w:color w:val="000000"/>
          <w:sz w:val="24"/>
          <w:lang w:eastAsia="fr-FR"/>
        </w:rPr>
        <w:t xml:space="preserve">doit être </w:t>
      </w:r>
      <w:r w:rsidRPr="00CC7E38">
        <w:rPr>
          <w:rFonts w:ascii="Times New Roman" w:eastAsia="Times New Roman" w:hAnsi="Times New Roman" w:cs="Times New Roman"/>
          <w:color w:val="000000"/>
          <w:sz w:val="24"/>
          <w:lang w:eastAsia="fr-FR"/>
        </w:rPr>
        <w:t>locale</w:t>
      </w:r>
      <w:r>
        <w:rPr>
          <w:rFonts w:ascii="Times New Roman" w:eastAsia="Times New Roman" w:hAnsi="Times New Roman" w:cs="Times New Roman"/>
          <w:color w:val="000000"/>
          <w:sz w:val="24"/>
          <w:lang w:eastAsia="fr-FR"/>
        </w:rPr>
        <w:t>.</w:t>
      </w:r>
    </w:p>
    <w:p w14:paraId="5AC5141F" w14:textId="77777777" w:rsidR="00C45DA3" w:rsidRDefault="00C45DA3" w:rsidP="009D7B9F">
      <w:pPr>
        <w:spacing w:after="0" w:line="360" w:lineRule="auto"/>
        <w:ind w:right="340" w:hanging="11"/>
        <w:jc w:val="both"/>
        <w:rPr>
          <w:rFonts w:ascii="Times New Roman" w:eastAsia="Times New Roman" w:hAnsi="Times New Roman" w:cs="Times New Roman"/>
          <w:color w:val="000000"/>
          <w:sz w:val="24"/>
          <w:lang w:eastAsia="fr-FR"/>
        </w:rPr>
      </w:pPr>
    </w:p>
    <w:p w14:paraId="55A1CD97" w14:textId="0D0EA766" w:rsidR="00C45DA3" w:rsidRDefault="00C45DA3" w:rsidP="009D7B9F">
      <w:pPr>
        <w:spacing w:after="0" w:line="360" w:lineRule="auto"/>
        <w:ind w:right="340" w:hanging="11"/>
        <w:jc w:val="both"/>
        <w:rPr>
          <w:rFonts w:ascii="Times New Roman" w:eastAsia="Times New Roman" w:hAnsi="Times New Roman" w:cs="Times New Roman"/>
          <w:color w:val="000000"/>
          <w:sz w:val="24"/>
          <w:lang w:eastAsia="fr-FR"/>
        </w:rPr>
      </w:pPr>
    </w:p>
    <w:p w14:paraId="06389C25" w14:textId="44CAF1BC" w:rsidR="004A5CD7" w:rsidRDefault="004A5CD7" w:rsidP="009D7B9F">
      <w:pPr>
        <w:spacing w:after="0" w:line="360" w:lineRule="auto"/>
        <w:ind w:right="340" w:hanging="11"/>
        <w:jc w:val="both"/>
        <w:rPr>
          <w:rFonts w:ascii="Times New Roman" w:eastAsia="Times New Roman" w:hAnsi="Times New Roman" w:cs="Times New Roman"/>
          <w:color w:val="000000"/>
          <w:sz w:val="24"/>
          <w:lang w:eastAsia="fr-FR"/>
        </w:rPr>
      </w:pPr>
    </w:p>
    <w:p w14:paraId="3B58FC03" w14:textId="77777777" w:rsidR="00F83FC9" w:rsidRDefault="00F83FC9" w:rsidP="009D7B9F">
      <w:pPr>
        <w:spacing w:after="0" w:line="360" w:lineRule="auto"/>
        <w:ind w:right="340" w:hanging="11"/>
        <w:jc w:val="both"/>
        <w:rPr>
          <w:rFonts w:ascii="Times New Roman" w:eastAsia="Times New Roman" w:hAnsi="Times New Roman" w:cs="Times New Roman"/>
          <w:color w:val="000000"/>
          <w:sz w:val="24"/>
          <w:lang w:eastAsia="fr-FR"/>
        </w:rPr>
      </w:pPr>
    </w:p>
    <w:p w14:paraId="5FC8D6FB" w14:textId="77777777" w:rsidR="00421C03" w:rsidRDefault="00C45DA3" w:rsidP="00C45DA3">
      <w:pPr>
        <w:spacing w:after="5"/>
        <w:ind w:left="10" w:right="58" w:hanging="10"/>
        <w:jc w:val="center"/>
        <w:rPr>
          <w:rFonts w:ascii="Times New Roman" w:eastAsia="Times New Roman" w:hAnsi="Times New Roman" w:cs="Times New Roman"/>
          <w:b/>
          <w:color w:val="000000"/>
          <w:sz w:val="24"/>
          <w:lang w:eastAsia="fr-FR"/>
        </w:rPr>
      </w:pPr>
      <w:r>
        <w:rPr>
          <w:rFonts w:ascii="Times New Roman" w:eastAsia="Times New Roman" w:hAnsi="Times New Roman" w:cs="Times New Roman"/>
          <w:b/>
          <w:color w:val="000000"/>
          <w:sz w:val="24"/>
          <w:lang w:eastAsia="fr-FR"/>
        </w:rPr>
        <w:t xml:space="preserve">APPEL </w:t>
      </w:r>
      <w:r w:rsidR="00883B61">
        <w:rPr>
          <w:rFonts w:ascii="Times New Roman" w:eastAsia="Times New Roman" w:hAnsi="Times New Roman" w:cs="Times New Roman"/>
          <w:b/>
          <w:color w:val="000000"/>
          <w:sz w:val="24"/>
          <w:lang w:eastAsia="fr-FR"/>
        </w:rPr>
        <w:t xml:space="preserve">D’OFFRES </w:t>
      </w:r>
      <w:r w:rsidR="00883B61" w:rsidRPr="00C45DA3">
        <w:rPr>
          <w:rFonts w:ascii="Times New Roman" w:eastAsia="Times New Roman" w:hAnsi="Times New Roman" w:cs="Times New Roman"/>
          <w:b/>
          <w:color w:val="000000"/>
          <w:sz w:val="24"/>
          <w:lang w:eastAsia="fr-FR"/>
        </w:rPr>
        <w:t>OUVERT</w:t>
      </w:r>
      <w:r w:rsidR="00421C03">
        <w:rPr>
          <w:rFonts w:ascii="Times New Roman" w:eastAsia="Times New Roman" w:hAnsi="Times New Roman" w:cs="Times New Roman"/>
          <w:b/>
          <w:color w:val="000000"/>
          <w:sz w:val="24"/>
          <w:lang w:eastAsia="fr-FR"/>
        </w:rPr>
        <w:t xml:space="preserve"> SIPMLIFIE A MAJORATION </w:t>
      </w:r>
    </w:p>
    <w:p w14:paraId="36EC377F" w14:textId="4700FAAB" w:rsidR="00C45DA3" w:rsidRPr="00C45DA3" w:rsidRDefault="00421C03" w:rsidP="00883B61">
      <w:pPr>
        <w:spacing w:after="5"/>
        <w:ind w:left="10" w:right="58" w:hanging="10"/>
        <w:jc w:val="center"/>
        <w:rPr>
          <w:rFonts w:ascii="Times New Roman" w:eastAsia="Times New Roman" w:hAnsi="Times New Roman" w:cs="Times New Roman"/>
          <w:color w:val="000000"/>
          <w:sz w:val="24"/>
          <w:lang w:eastAsia="fr-FR"/>
        </w:rPr>
      </w:pPr>
      <w:r>
        <w:rPr>
          <w:rFonts w:ascii="Times New Roman" w:eastAsia="Times New Roman" w:hAnsi="Times New Roman" w:cs="Times New Roman"/>
          <w:b/>
          <w:color w:val="000000"/>
          <w:sz w:val="24"/>
          <w:lang w:eastAsia="fr-FR"/>
        </w:rPr>
        <w:t xml:space="preserve">SUR OFFRES DES PRIX </w:t>
      </w:r>
      <w:r w:rsidR="00C45DA3" w:rsidRPr="00C45DA3">
        <w:rPr>
          <w:rFonts w:ascii="Times New Roman" w:eastAsia="Times New Roman" w:hAnsi="Times New Roman" w:cs="Times New Roman"/>
          <w:b/>
          <w:color w:val="000000"/>
          <w:sz w:val="24"/>
          <w:lang w:eastAsia="fr-FR"/>
        </w:rPr>
        <w:t>N° :</w:t>
      </w:r>
      <w:r w:rsidR="00883B61">
        <w:rPr>
          <w:rFonts w:ascii="Times New Roman" w:eastAsia="Times New Roman" w:hAnsi="Times New Roman" w:cs="Times New Roman"/>
          <w:b/>
          <w:color w:val="000000"/>
          <w:sz w:val="24"/>
          <w:lang w:eastAsia="fr-FR"/>
        </w:rPr>
        <w:t xml:space="preserve"> </w:t>
      </w:r>
      <w:r w:rsidR="00A12EAD">
        <w:rPr>
          <w:rFonts w:ascii="Times New Roman" w:eastAsia="Times New Roman" w:hAnsi="Times New Roman" w:cs="Times New Roman"/>
          <w:b/>
          <w:color w:val="000000"/>
          <w:sz w:val="24"/>
          <w:lang w:eastAsia="fr-FR"/>
        </w:rPr>
        <w:t>41</w:t>
      </w:r>
      <w:r w:rsidR="00883B61">
        <w:rPr>
          <w:rFonts w:ascii="Times New Roman" w:eastAsia="Times New Roman" w:hAnsi="Times New Roman" w:cs="Times New Roman"/>
          <w:b/>
          <w:color w:val="000000"/>
          <w:sz w:val="24"/>
          <w:lang w:eastAsia="fr-FR"/>
        </w:rPr>
        <w:t>/2024</w:t>
      </w:r>
    </w:p>
    <w:p w14:paraId="2F0470AF" w14:textId="77777777" w:rsidR="00A12EAD" w:rsidRDefault="00A12EAD" w:rsidP="00393295">
      <w:pPr>
        <w:spacing w:after="0" w:line="360" w:lineRule="auto"/>
        <w:ind w:right="340" w:hanging="11"/>
        <w:jc w:val="center"/>
        <w:rPr>
          <w:rFonts w:ascii="Times New Roman" w:eastAsia="Times New Roman" w:hAnsi="Times New Roman" w:cs="Times New Roman"/>
          <w:b/>
          <w:color w:val="000000"/>
          <w:sz w:val="24"/>
          <w:lang w:eastAsia="fr-FR"/>
        </w:rPr>
      </w:pPr>
    </w:p>
    <w:p w14:paraId="1F19D496" w14:textId="0B9D5CF9" w:rsidR="00C45DA3" w:rsidRDefault="00C45DA3" w:rsidP="00393295">
      <w:pPr>
        <w:spacing w:after="0" w:line="360" w:lineRule="auto"/>
        <w:ind w:right="340" w:hanging="11"/>
        <w:jc w:val="center"/>
        <w:rPr>
          <w:rFonts w:ascii="Times New Roman" w:eastAsia="Times New Roman" w:hAnsi="Times New Roman" w:cs="Times New Roman"/>
          <w:color w:val="000000"/>
          <w:sz w:val="24"/>
          <w:lang w:eastAsia="fr-FR"/>
        </w:rPr>
      </w:pPr>
      <w:r>
        <w:rPr>
          <w:rFonts w:ascii="Times New Roman" w:eastAsia="Times New Roman" w:hAnsi="Times New Roman" w:cs="Times New Roman"/>
          <w:b/>
          <w:color w:val="000000"/>
          <w:sz w:val="24"/>
          <w:lang w:eastAsia="fr-FR"/>
        </w:rPr>
        <w:t xml:space="preserve">Relatif </w:t>
      </w:r>
      <w:r w:rsidR="008B5F93">
        <w:rPr>
          <w:rFonts w:ascii="Times New Roman" w:eastAsia="Times New Roman" w:hAnsi="Times New Roman" w:cs="Times New Roman"/>
          <w:b/>
          <w:color w:val="000000"/>
          <w:sz w:val="24"/>
          <w:lang w:eastAsia="fr-FR"/>
        </w:rPr>
        <w:t xml:space="preserve">aux </w:t>
      </w:r>
      <w:r w:rsidR="008B5F93" w:rsidRPr="00C45DA3">
        <w:rPr>
          <w:rFonts w:ascii="Times New Roman" w:eastAsia="Times New Roman" w:hAnsi="Times New Roman" w:cs="Times New Roman"/>
          <w:b/>
          <w:color w:val="333333"/>
          <w:sz w:val="24"/>
          <w:lang w:eastAsia="fr-FR"/>
        </w:rPr>
        <w:t>Prestations</w:t>
      </w:r>
      <w:r w:rsidRPr="00C45DA3">
        <w:rPr>
          <w:rFonts w:ascii="Times New Roman" w:eastAsia="Times New Roman" w:hAnsi="Times New Roman" w:cs="Times New Roman"/>
          <w:b/>
          <w:color w:val="000000"/>
          <w:sz w:val="24"/>
          <w:lang w:eastAsia="fr-FR"/>
        </w:rPr>
        <w:t xml:space="preserve"> de </w:t>
      </w:r>
      <w:r w:rsidR="00393295">
        <w:rPr>
          <w:rFonts w:ascii="Times New Roman" w:eastAsia="Times New Roman" w:hAnsi="Times New Roman" w:cs="Times New Roman"/>
          <w:b/>
          <w:color w:val="000000"/>
          <w:sz w:val="24"/>
          <w:lang w:eastAsia="fr-FR"/>
        </w:rPr>
        <w:t>Jardinage</w:t>
      </w:r>
      <w:r w:rsidRPr="00C45DA3">
        <w:rPr>
          <w:rFonts w:ascii="Times New Roman" w:eastAsia="Times New Roman" w:hAnsi="Times New Roman" w:cs="Times New Roman"/>
          <w:b/>
          <w:color w:val="000000"/>
          <w:sz w:val="24"/>
          <w:lang w:eastAsia="fr-FR"/>
        </w:rPr>
        <w:t xml:space="preserve"> </w:t>
      </w:r>
      <w:r w:rsidR="00A12EAD">
        <w:rPr>
          <w:rFonts w:ascii="Times New Roman" w:eastAsia="Times New Roman" w:hAnsi="Times New Roman" w:cs="Times New Roman"/>
          <w:b/>
          <w:color w:val="000000"/>
          <w:sz w:val="24"/>
          <w:lang w:eastAsia="fr-FR"/>
        </w:rPr>
        <w:t>pour</w:t>
      </w:r>
      <w:r w:rsidRPr="00C45DA3">
        <w:rPr>
          <w:rFonts w:ascii="Times New Roman" w:eastAsia="Times New Roman" w:hAnsi="Times New Roman" w:cs="Times New Roman"/>
          <w:b/>
          <w:color w:val="000000"/>
          <w:sz w:val="24"/>
          <w:lang w:eastAsia="fr-FR"/>
        </w:rPr>
        <w:t xml:space="preserve"> </w:t>
      </w:r>
      <w:r w:rsidR="00532A48">
        <w:rPr>
          <w:rFonts w:ascii="Times New Roman" w:eastAsia="Times New Roman" w:hAnsi="Times New Roman" w:cs="Times New Roman"/>
          <w:b/>
          <w:color w:val="000000"/>
          <w:sz w:val="24"/>
          <w:lang w:eastAsia="fr-FR"/>
        </w:rPr>
        <w:t>l’</w:t>
      </w:r>
      <w:r w:rsidR="00A12EAD" w:rsidRPr="00532A48">
        <w:rPr>
          <w:rFonts w:ascii="Times New Roman" w:hAnsi="Times New Roman" w:cs="Times New Roman"/>
          <w:b/>
        </w:rPr>
        <w:t>École</w:t>
      </w:r>
      <w:r w:rsidR="00532A48" w:rsidRPr="00532A48">
        <w:rPr>
          <w:rFonts w:ascii="Times New Roman" w:hAnsi="Times New Roman" w:cs="Times New Roman"/>
          <w:b/>
        </w:rPr>
        <w:t xml:space="preserve"> Supérieure de Technologie</w:t>
      </w:r>
      <w:r w:rsidRPr="00C45DA3">
        <w:rPr>
          <w:rFonts w:ascii="Times New Roman" w:eastAsia="Times New Roman" w:hAnsi="Times New Roman" w:cs="Times New Roman"/>
          <w:b/>
          <w:color w:val="000000"/>
          <w:sz w:val="24"/>
          <w:lang w:eastAsia="fr-FR"/>
        </w:rPr>
        <w:t xml:space="preserve"> de Tétouan en lot unique</w:t>
      </w:r>
    </w:p>
    <w:p w14:paraId="3CFD42FA" w14:textId="77777777" w:rsidR="00C45DA3" w:rsidRDefault="00C45DA3" w:rsidP="00C45DA3">
      <w:pPr>
        <w:spacing w:after="0" w:line="360" w:lineRule="auto"/>
        <w:ind w:left="269" w:right="345"/>
        <w:rPr>
          <w:rFonts w:ascii="Times New Roman" w:eastAsia="Times New Roman" w:hAnsi="Times New Roman" w:cs="Times New Roman"/>
          <w:color w:val="000000"/>
          <w:sz w:val="24"/>
          <w:lang w:eastAsia="fr-FR"/>
        </w:rPr>
      </w:pPr>
    </w:p>
    <w:p w14:paraId="5AFF4B68" w14:textId="77777777" w:rsidR="00393295" w:rsidRDefault="00C45DA3" w:rsidP="00393295">
      <w:pPr>
        <w:pBdr>
          <w:top w:val="single" w:sz="4" w:space="0" w:color="000000"/>
          <w:left w:val="single" w:sz="4" w:space="0" w:color="000000"/>
          <w:bottom w:val="single" w:sz="4" w:space="0" w:color="000000"/>
          <w:right w:val="single" w:sz="4" w:space="0" w:color="000000"/>
        </w:pBdr>
        <w:spacing w:after="0" w:line="360" w:lineRule="auto"/>
        <w:ind w:left="269" w:right="345"/>
        <w:jc w:val="both"/>
        <w:rPr>
          <w:rFonts w:ascii="Times New Roman" w:hAnsi="Times New Roman" w:cs="Times New Roman"/>
          <w:b/>
        </w:rPr>
      </w:pPr>
      <w:r>
        <w:rPr>
          <w:rFonts w:ascii="Times New Roman" w:eastAsia="Times New Roman" w:hAnsi="Times New Roman" w:cs="Times New Roman"/>
          <w:color w:val="000000"/>
          <w:sz w:val="24"/>
          <w:lang w:eastAsia="fr-FR"/>
        </w:rPr>
        <w:t xml:space="preserve">Passé en application </w:t>
      </w:r>
      <w:r w:rsidRPr="00752647">
        <w:rPr>
          <w:rFonts w:ascii="Times New Roman" w:hAnsi="Times New Roman" w:cs="Times New Roman"/>
          <w:b/>
        </w:rPr>
        <w:t xml:space="preserve">Passé en application des </w:t>
      </w:r>
      <w:r w:rsidRPr="00883B61">
        <w:rPr>
          <w:rFonts w:ascii="Times New Roman" w:hAnsi="Times New Roman" w:cs="Times New Roman"/>
          <w:b/>
        </w:rPr>
        <w:t xml:space="preserve">Articles 19 alinéa3 et 20 </w:t>
      </w:r>
      <w:proofErr w:type="gramStart"/>
      <w:r w:rsidRPr="00883B61">
        <w:rPr>
          <w:rFonts w:ascii="Times New Roman" w:hAnsi="Times New Roman" w:cs="Times New Roman"/>
          <w:b/>
        </w:rPr>
        <w:t>alinéa</w:t>
      </w:r>
      <w:proofErr w:type="gramEnd"/>
      <w:r w:rsidRPr="00883B61">
        <w:rPr>
          <w:rFonts w:ascii="Times New Roman" w:hAnsi="Times New Roman" w:cs="Times New Roman"/>
          <w:b/>
        </w:rPr>
        <w:t xml:space="preserve"> 1&amp;3-b du Décret n°2-22-431 relatif aux marchés publics du 15 </w:t>
      </w:r>
      <w:proofErr w:type="spellStart"/>
      <w:r w:rsidRPr="00883B61">
        <w:rPr>
          <w:rFonts w:ascii="Times New Roman" w:hAnsi="Times New Roman" w:cs="Times New Roman"/>
          <w:b/>
        </w:rPr>
        <w:t>chaabane</w:t>
      </w:r>
      <w:proofErr w:type="spellEnd"/>
      <w:r w:rsidRPr="00883B61">
        <w:rPr>
          <w:rFonts w:ascii="Times New Roman" w:hAnsi="Times New Roman" w:cs="Times New Roman"/>
          <w:b/>
        </w:rPr>
        <w:t xml:space="preserve"> 1444 (8 mars 2023)</w:t>
      </w:r>
      <w:r w:rsidRPr="00883B61">
        <w:rPr>
          <w:rFonts w:ascii="Consolas" w:eastAsia="Consolas" w:hAnsi="Consolas" w:cs="Consolas"/>
          <w:b/>
          <w:sz w:val="20"/>
        </w:rPr>
        <w:t xml:space="preserve"> </w:t>
      </w:r>
      <w:r w:rsidR="00393295" w:rsidRPr="00883B61">
        <w:rPr>
          <w:rFonts w:ascii="Times New Roman" w:hAnsi="Times New Roman" w:cs="Times New Roman"/>
          <w:b/>
        </w:rPr>
        <w:t xml:space="preserve">et </w:t>
      </w:r>
      <w:r w:rsidR="00393295" w:rsidRPr="00765739">
        <w:rPr>
          <w:rFonts w:ascii="Times New Roman" w:hAnsi="Times New Roman" w:cs="Times New Roman"/>
          <w:b/>
        </w:rPr>
        <w:t xml:space="preserve">Décret N° 2-14-394 du 6 </w:t>
      </w:r>
      <w:proofErr w:type="spellStart"/>
      <w:r w:rsidR="00393295" w:rsidRPr="00765739">
        <w:rPr>
          <w:rFonts w:ascii="Times New Roman" w:hAnsi="Times New Roman" w:cs="Times New Roman"/>
          <w:b/>
        </w:rPr>
        <w:t>Chaâbane</w:t>
      </w:r>
      <w:proofErr w:type="spellEnd"/>
      <w:r w:rsidR="00393295" w:rsidRPr="00765739">
        <w:rPr>
          <w:rFonts w:ascii="Times New Roman" w:hAnsi="Times New Roman" w:cs="Times New Roman"/>
          <w:b/>
        </w:rPr>
        <w:t xml:space="preserve"> 1437 (13 Mai 2016) approuvant le CCAG-T, B.O N° 6470 du 02-06-2016.</w:t>
      </w:r>
    </w:p>
    <w:p w14:paraId="0EFCC5C7" w14:textId="77777777" w:rsidR="00C45DA3" w:rsidRDefault="00C45DA3" w:rsidP="00393295">
      <w:pPr>
        <w:spacing w:after="0" w:line="360" w:lineRule="auto"/>
        <w:ind w:left="269" w:right="345"/>
        <w:rPr>
          <w:rFonts w:ascii="Times New Roman" w:hAnsi="Times New Roman" w:cs="Times New Roman"/>
          <w:b/>
        </w:rPr>
      </w:pPr>
    </w:p>
    <w:tbl>
      <w:tblPr>
        <w:tblStyle w:val="TableGrid1"/>
        <w:tblpPr w:leftFromText="141" w:rightFromText="141" w:vertAnchor="text" w:horzAnchor="margin" w:tblpY="263"/>
        <w:tblW w:w="10323" w:type="dxa"/>
        <w:tblInd w:w="0" w:type="dxa"/>
        <w:tblCellMar>
          <w:top w:w="12" w:type="dxa"/>
          <w:left w:w="235" w:type="dxa"/>
          <w:right w:w="115" w:type="dxa"/>
        </w:tblCellMar>
        <w:tblLook w:val="04A0" w:firstRow="1" w:lastRow="0" w:firstColumn="1" w:lastColumn="0" w:noHBand="0" w:noVBand="1"/>
      </w:tblPr>
      <w:tblGrid>
        <w:gridCol w:w="5090"/>
        <w:gridCol w:w="5233"/>
      </w:tblGrid>
      <w:tr w:rsidR="00C45DA3" w:rsidRPr="00C45DA3" w14:paraId="53466B80" w14:textId="77777777" w:rsidTr="00C45DA3">
        <w:trPr>
          <w:trHeight w:val="4414"/>
        </w:trPr>
        <w:tc>
          <w:tcPr>
            <w:tcW w:w="5090" w:type="dxa"/>
            <w:tcBorders>
              <w:top w:val="single" w:sz="4" w:space="0" w:color="000000"/>
              <w:left w:val="single" w:sz="4" w:space="0" w:color="000000"/>
              <w:bottom w:val="single" w:sz="4" w:space="0" w:color="000000"/>
              <w:right w:val="single" w:sz="4" w:space="0" w:color="000000"/>
            </w:tcBorders>
          </w:tcPr>
          <w:p w14:paraId="123C137A" w14:textId="77777777" w:rsidR="00C45DA3" w:rsidRPr="00C45DA3" w:rsidRDefault="00C45DA3" w:rsidP="00C45DA3">
            <w:pPr>
              <w:ind w:right="1"/>
              <w:jc w:val="center"/>
              <w:rPr>
                <w:rFonts w:ascii="Times New Roman" w:eastAsia="Times New Roman" w:hAnsi="Times New Roman" w:cs="Times New Roman"/>
                <w:color w:val="000000"/>
                <w:sz w:val="24"/>
              </w:rPr>
            </w:pPr>
            <w:r w:rsidRPr="00C45DA3">
              <w:rPr>
                <w:rFonts w:ascii="Times New Roman" w:eastAsia="Times New Roman" w:hAnsi="Times New Roman" w:cs="Times New Roman"/>
                <w:b/>
                <w:color w:val="000000"/>
                <w:sz w:val="24"/>
              </w:rPr>
              <w:t xml:space="preserve">LE PRESTATAIRE DE SERVICE </w:t>
            </w:r>
          </w:p>
          <w:p w14:paraId="25C3DAEE" w14:textId="77777777" w:rsidR="00C45DA3" w:rsidRDefault="00C45DA3" w:rsidP="00C45DA3">
            <w:pPr>
              <w:ind w:left="1556" w:hanging="250"/>
              <w:rPr>
                <w:rFonts w:ascii="Times New Roman" w:eastAsia="Times New Roman" w:hAnsi="Times New Roman" w:cs="Times New Roman"/>
                <w:color w:val="000000"/>
                <w:sz w:val="24"/>
              </w:rPr>
            </w:pPr>
            <w:r w:rsidRPr="00C45DA3">
              <w:rPr>
                <w:rFonts w:ascii="Times New Roman" w:eastAsia="Times New Roman" w:hAnsi="Times New Roman" w:cs="Times New Roman"/>
                <w:b/>
                <w:color w:val="000000"/>
                <w:sz w:val="24"/>
              </w:rPr>
              <w:t xml:space="preserve"> (LU ET ACCEPTE) MANUSCRITE</w:t>
            </w:r>
            <w:r w:rsidRPr="00C45DA3">
              <w:rPr>
                <w:rFonts w:ascii="Times New Roman" w:eastAsia="Times New Roman" w:hAnsi="Times New Roman" w:cs="Times New Roman"/>
                <w:color w:val="000000"/>
                <w:sz w:val="24"/>
              </w:rPr>
              <w:t xml:space="preserve"> </w:t>
            </w:r>
          </w:p>
          <w:p w14:paraId="65B2AB5C" w14:textId="77777777" w:rsidR="00C45DA3" w:rsidRPr="00C45DA3" w:rsidRDefault="00C45DA3" w:rsidP="00C45DA3">
            <w:pPr>
              <w:rPr>
                <w:rFonts w:ascii="Times New Roman" w:eastAsia="Times New Roman" w:hAnsi="Times New Roman" w:cs="Times New Roman"/>
                <w:sz w:val="24"/>
              </w:rPr>
            </w:pPr>
          </w:p>
          <w:p w14:paraId="1264CC87" w14:textId="77777777" w:rsidR="00C45DA3" w:rsidRPr="00C45DA3" w:rsidRDefault="00C45DA3" w:rsidP="00C45DA3">
            <w:pPr>
              <w:rPr>
                <w:rFonts w:ascii="Times New Roman" w:eastAsia="Times New Roman" w:hAnsi="Times New Roman" w:cs="Times New Roman"/>
                <w:sz w:val="24"/>
              </w:rPr>
            </w:pPr>
          </w:p>
          <w:p w14:paraId="4007244B" w14:textId="77777777" w:rsidR="00C45DA3" w:rsidRPr="00C45DA3" w:rsidRDefault="00C45DA3" w:rsidP="00C45DA3">
            <w:pPr>
              <w:rPr>
                <w:rFonts w:ascii="Times New Roman" w:eastAsia="Times New Roman" w:hAnsi="Times New Roman" w:cs="Times New Roman"/>
                <w:sz w:val="24"/>
              </w:rPr>
            </w:pPr>
          </w:p>
          <w:p w14:paraId="6D08357F" w14:textId="77777777" w:rsidR="00C45DA3" w:rsidRPr="00C45DA3" w:rsidRDefault="00C45DA3" w:rsidP="00C45DA3">
            <w:pPr>
              <w:rPr>
                <w:rFonts w:ascii="Times New Roman" w:eastAsia="Times New Roman" w:hAnsi="Times New Roman" w:cs="Times New Roman"/>
                <w:sz w:val="24"/>
              </w:rPr>
            </w:pPr>
          </w:p>
          <w:p w14:paraId="6EF94AAF" w14:textId="77777777" w:rsidR="00C45DA3" w:rsidRDefault="00C45DA3" w:rsidP="00C45DA3">
            <w:pPr>
              <w:rPr>
                <w:rFonts w:ascii="Times New Roman" w:eastAsia="Times New Roman" w:hAnsi="Times New Roman" w:cs="Times New Roman"/>
                <w:sz w:val="24"/>
              </w:rPr>
            </w:pPr>
          </w:p>
          <w:p w14:paraId="6CB31E06" w14:textId="77777777" w:rsidR="00C45DA3" w:rsidRPr="00C45DA3" w:rsidRDefault="00C45DA3" w:rsidP="00C45DA3">
            <w:pPr>
              <w:rPr>
                <w:rFonts w:ascii="Times New Roman" w:eastAsia="Times New Roman" w:hAnsi="Times New Roman" w:cs="Times New Roman"/>
                <w:sz w:val="24"/>
              </w:rPr>
            </w:pPr>
          </w:p>
          <w:p w14:paraId="2E93AF29" w14:textId="77777777" w:rsidR="00C45DA3" w:rsidRDefault="00C45DA3" w:rsidP="00C45DA3">
            <w:pPr>
              <w:rPr>
                <w:rFonts w:ascii="Times New Roman" w:eastAsia="Times New Roman" w:hAnsi="Times New Roman" w:cs="Times New Roman"/>
                <w:sz w:val="24"/>
              </w:rPr>
            </w:pPr>
          </w:p>
          <w:p w14:paraId="72B38FC8" w14:textId="77777777" w:rsidR="00C45DA3" w:rsidRDefault="00C45DA3" w:rsidP="00C45DA3">
            <w:pPr>
              <w:rPr>
                <w:rFonts w:ascii="Times New Roman" w:eastAsia="Times New Roman" w:hAnsi="Times New Roman" w:cs="Times New Roman"/>
                <w:sz w:val="24"/>
              </w:rPr>
            </w:pPr>
          </w:p>
          <w:p w14:paraId="6D9FEE54" w14:textId="77777777" w:rsidR="00C45DA3" w:rsidRDefault="00C45DA3" w:rsidP="00C45DA3">
            <w:pPr>
              <w:rPr>
                <w:rFonts w:ascii="Times New Roman" w:eastAsia="Times New Roman" w:hAnsi="Times New Roman" w:cs="Times New Roman"/>
                <w:sz w:val="24"/>
              </w:rPr>
            </w:pPr>
          </w:p>
          <w:p w14:paraId="6A223F93" w14:textId="77777777" w:rsidR="004A5CD7" w:rsidRDefault="004A5CD7" w:rsidP="008B41CD">
            <w:pPr>
              <w:jc w:val="center"/>
              <w:rPr>
                <w:rFonts w:ascii="Times New Roman" w:eastAsia="Times New Roman" w:hAnsi="Times New Roman" w:cs="Times New Roman"/>
                <w:b/>
                <w:color w:val="000000"/>
                <w:sz w:val="24"/>
                <w:u w:color="000000"/>
              </w:rPr>
            </w:pPr>
          </w:p>
          <w:p w14:paraId="4753F93B" w14:textId="77777777" w:rsidR="004A5CD7" w:rsidRDefault="004A5CD7" w:rsidP="008B41CD">
            <w:pPr>
              <w:jc w:val="center"/>
              <w:rPr>
                <w:rFonts w:ascii="Times New Roman" w:eastAsia="Times New Roman" w:hAnsi="Times New Roman" w:cs="Times New Roman"/>
                <w:b/>
                <w:color w:val="000000"/>
                <w:sz w:val="24"/>
                <w:u w:color="000000"/>
              </w:rPr>
            </w:pPr>
          </w:p>
          <w:p w14:paraId="2B870454" w14:textId="3EEDE416" w:rsidR="00C45DA3" w:rsidRPr="00C45DA3" w:rsidRDefault="00C45DA3" w:rsidP="008B41CD">
            <w:pPr>
              <w:jc w:val="center"/>
              <w:rPr>
                <w:rFonts w:ascii="Times New Roman" w:eastAsia="Times New Roman" w:hAnsi="Times New Roman" w:cs="Times New Roman"/>
                <w:sz w:val="24"/>
              </w:rPr>
            </w:pPr>
            <w:r w:rsidRPr="00C45DA3">
              <w:rPr>
                <w:rFonts w:ascii="Times New Roman" w:eastAsia="Times New Roman" w:hAnsi="Times New Roman" w:cs="Times New Roman"/>
                <w:b/>
                <w:color w:val="000000"/>
                <w:sz w:val="24"/>
                <w:u w:color="000000"/>
              </w:rPr>
              <w:t xml:space="preserve">FAIT À </w:t>
            </w:r>
            <w:r w:rsidR="008B41CD">
              <w:rPr>
                <w:rFonts w:ascii="Times New Roman" w:eastAsia="Times New Roman" w:hAnsi="Times New Roman" w:cs="Times New Roman"/>
                <w:b/>
                <w:color w:val="000000"/>
                <w:sz w:val="24"/>
                <w:u w:color="000000"/>
              </w:rPr>
              <w:t>……………...</w:t>
            </w:r>
            <w:r w:rsidRPr="00C45DA3">
              <w:rPr>
                <w:rFonts w:ascii="Times New Roman" w:eastAsia="Times New Roman" w:hAnsi="Times New Roman" w:cs="Times New Roman"/>
                <w:b/>
                <w:color w:val="000000"/>
                <w:sz w:val="24"/>
                <w:u w:color="000000"/>
              </w:rPr>
              <w:t xml:space="preserve">, </w:t>
            </w:r>
            <w:proofErr w:type="gramStart"/>
            <w:r w:rsidRPr="00C45DA3">
              <w:rPr>
                <w:rFonts w:ascii="Times New Roman" w:eastAsia="Times New Roman" w:hAnsi="Times New Roman" w:cs="Times New Roman"/>
                <w:b/>
                <w:color w:val="000000"/>
                <w:sz w:val="24"/>
                <w:u w:color="000000"/>
              </w:rPr>
              <w:t>LE:…</w:t>
            </w:r>
            <w:proofErr w:type="gramEnd"/>
            <w:r w:rsidRPr="00C45DA3">
              <w:rPr>
                <w:rFonts w:ascii="Times New Roman" w:eastAsia="Times New Roman" w:hAnsi="Times New Roman" w:cs="Times New Roman"/>
                <w:b/>
                <w:color w:val="000000"/>
                <w:sz w:val="24"/>
                <w:u w:color="000000"/>
              </w:rPr>
              <w:t>…………………</w:t>
            </w:r>
          </w:p>
        </w:tc>
        <w:tc>
          <w:tcPr>
            <w:tcW w:w="5233" w:type="dxa"/>
            <w:tcBorders>
              <w:top w:val="single" w:sz="4" w:space="0" w:color="000000"/>
              <w:left w:val="single" w:sz="4" w:space="0" w:color="000000"/>
              <w:bottom w:val="single" w:sz="4" w:space="0" w:color="000000"/>
              <w:right w:val="single" w:sz="4" w:space="0" w:color="000000"/>
            </w:tcBorders>
          </w:tcPr>
          <w:p w14:paraId="1B4AE90D" w14:textId="77777777" w:rsidR="004A5CD7" w:rsidRPr="00C45DA3" w:rsidRDefault="004A5CD7" w:rsidP="004A5CD7">
            <w:pPr>
              <w:spacing w:after="10"/>
              <w:ind w:right="127"/>
              <w:jc w:val="center"/>
              <w:rPr>
                <w:rFonts w:ascii="Times New Roman" w:eastAsia="Times New Roman" w:hAnsi="Times New Roman" w:cs="Times New Roman"/>
                <w:color w:val="000000"/>
                <w:sz w:val="24"/>
              </w:rPr>
            </w:pPr>
            <w:r w:rsidRPr="00C45DA3">
              <w:rPr>
                <w:rFonts w:ascii="Times New Roman" w:eastAsia="Times New Roman" w:hAnsi="Times New Roman" w:cs="Times New Roman"/>
                <w:b/>
                <w:color w:val="000000"/>
                <w:sz w:val="24"/>
              </w:rPr>
              <w:t xml:space="preserve">LE PRESIDENTDE </w:t>
            </w:r>
          </w:p>
          <w:p w14:paraId="23DB5AC9" w14:textId="77777777" w:rsidR="004A5CD7" w:rsidRDefault="004A5CD7" w:rsidP="004A5CD7">
            <w:pPr>
              <w:ind w:right="123"/>
              <w:jc w:val="center"/>
              <w:rPr>
                <w:rFonts w:ascii="Times New Roman" w:eastAsia="Times New Roman" w:hAnsi="Times New Roman" w:cs="Times New Roman"/>
                <w:color w:val="000000"/>
                <w:sz w:val="24"/>
              </w:rPr>
            </w:pPr>
            <w:r w:rsidRPr="00C45DA3">
              <w:rPr>
                <w:rFonts w:ascii="Times New Roman" w:eastAsia="Times New Roman" w:hAnsi="Times New Roman" w:cs="Times New Roman"/>
                <w:b/>
                <w:color w:val="000000"/>
                <w:sz w:val="24"/>
              </w:rPr>
              <w:t xml:space="preserve">L’UNIVERSITEABDELMALEK ESSAADI </w:t>
            </w:r>
          </w:p>
          <w:p w14:paraId="31369A4D" w14:textId="77777777" w:rsidR="004A5CD7" w:rsidRPr="00C45DA3" w:rsidRDefault="004A5CD7" w:rsidP="004A5CD7">
            <w:pPr>
              <w:rPr>
                <w:rFonts w:ascii="Times New Roman" w:eastAsia="Times New Roman" w:hAnsi="Times New Roman" w:cs="Times New Roman"/>
                <w:sz w:val="24"/>
              </w:rPr>
            </w:pPr>
          </w:p>
          <w:p w14:paraId="16CA482D" w14:textId="77777777" w:rsidR="004A5CD7" w:rsidRPr="00C45DA3" w:rsidRDefault="004A5CD7" w:rsidP="004A5CD7">
            <w:pPr>
              <w:rPr>
                <w:rFonts w:ascii="Times New Roman" w:eastAsia="Times New Roman" w:hAnsi="Times New Roman" w:cs="Times New Roman"/>
                <w:sz w:val="24"/>
              </w:rPr>
            </w:pPr>
          </w:p>
          <w:p w14:paraId="693FB5C5" w14:textId="61A285D2" w:rsidR="004A5CD7" w:rsidRPr="00C45DA3" w:rsidRDefault="00674DE4" w:rsidP="00674DE4">
            <w:pPr>
              <w:jc w:val="center"/>
              <w:rPr>
                <w:rFonts w:ascii="Times New Roman" w:eastAsia="Times New Roman" w:hAnsi="Times New Roman" w:cs="Times New Roman"/>
                <w:sz w:val="24"/>
              </w:rPr>
            </w:pPr>
            <w:bookmarkStart w:id="20" w:name="_GoBack"/>
            <w:r>
              <w:rPr>
                <w:noProof/>
              </w:rPr>
              <w:drawing>
                <wp:inline distT="0" distB="0" distL="0" distR="0" wp14:anchorId="32F4C00D" wp14:editId="727888BD">
                  <wp:extent cx="1123950" cy="1128931"/>
                  <wp:effectExtent l="0" t="0" r="0" b="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134709" cy="1139738"/>
                          </a:xfrm>
                          <a:prstGeom prst="rect">
                            <a:avLst/>
                          </a:prstGeom>
                          <a:noFill/>
                          <a:ln>
                            <a:noFill/>
                          </a:ln>
                        </pic:spPr>
                      </pic:pic>
                    </a:graphicData>
                  </a:graphic>
                </wp:inline>
              </w:drawing>
            </w:r>
            <w:bookmarkEnd w:id="20"/>
          </w:p>
          <w:p w14:paraId="7225E15A" w14:textId="77777777" w:rsidR="004A5CD7" w:rsidRDefault="004A5CD7" w:rsidP="004A5CD7">
            <w:pPr>
              <w:rPr>
                <w:rFonts w:ascii="Times New Roman" w:eastAsia="Times New Roman" w:hAnsi="Times New Roman" w:cs="Times New Roman"/>
                <w:sz w:val="24"/>
              </w:rPr>
            </w:pPr>
          </w:p>
          <w:p w14:paraId="32432D3C" w14:textId="77777777" w:rsidR="004A5CD7" w:rsidRDefault="004A5CD7" w:rsidP="004A5CD7">
            <w:pPr>
              <w:rPr>
                <w:rFonts w:ascii="Times New Roman" w:eastAsia="Times New Roman" w:hAnsi="Times New Roman" w:cs="Times New Roman"/>
                <w:sz w:val="24"/>
              </w:rPr>
            </w:pPr>
          </w:p>
          <w:p w14:paraId="0676EE9C" w14:textId="77777777" w:rsidR="004A5CD7" w:rsidRDefault="004A5CD7" w:rsidP="004A5CD7">
            <w:pPr>
              <w:rPr>
                <w:rFonts w:ascii="Times New Roman" w:eastAsia="Times New Roman" w:hAnsi="Times New Roman" w:cs="Times New Roman"/>
                <w:b/>
                <w:color w:val="000000"/>
                <w:sz w:val="24"/>
                <w:u w:color="000000"/>
              </w:rPr>
            </w:pPr>
          </w:p>
          <w:p w14:paraId="4630FA7C" w14:textId="77777777" w:rsidR="004A5CD7" w:rsidRDefault="004A5CD7" w:rsidP="004A5CD7">
            <w:pPr>
              <w:rPr>
                <w:rFonts w:ascii="Times New Roman" w:eastAsia="Times New Roman" w:hAnsi="Times New Roman" w:cs="Times New Roman"/>
                <w:b/>
                <w:color w:val="000000"/>
                <w:sz w:val="24"/>
                <w:u w:color="000000"/>
              </w:rPr>
            </w:pPr>
          </w:p>
          <w:p w14:paraId="08CA485A" w14:textId="72EDA6FC" w:rsidR="00C45DA3" w:rsidRPr="00C45DA3" w:rsidRDefault="004A5CD7" w:rsidP="004A5CD7">
            <w:pPr>
              <w:rPr>
                <w:rFonts w:ascii="Times New Roman" w:eastAsia="Times New Roman" w:hAnsi="Times New Roman" w:cs="Times New Roman"/>
                <w:sz w:val="24"/>
              </w:rPr>
            </w:pPr>
            <w:r w:rsidRPr="00C45DA3">
              <w:rPr>
                <w:rFonts w:ascii="Times New Roman" w:eastAsia="Times New Roman" w:hAnsi="Times New Roman" w:cs="Times New Roman"/>
                <w:b/>
                <w:color w:val="000000"/>
                <w:sz w:val="24"/>
                <w:u w:color="000000"/>
              </w:rPr>
              <w:t xml:space="preserve">FAIT À TÉTOUAN, </w:t>
            </w:r>
            <w:proofErr w:type="gramStart"/>
            <w:r w:rsidRPr="00C45DA3">
              <w:rPr>
                <w:rFonts w:ascii="Times New Roman" w:eastAsia="Times New Roman" w:hAnsi="Times New Roman" w:cs="Times New Roman"/>
                <w:b/>
                <w:color w:val="000000"/>
                <w:sz w:val="24"/>
                <w:u w:color="000000"/>
              </w:rPr>
              <w:t>LE:…</w:t>
            </w:r>
            <w:proofErr w:type="gramEnd"/>
            <w:r w:rsidRPr="00C45DA3">
              <w:rPr>
                <w:rFonts w:ascii="Times New Roman" w:eastAsia="Times New Roman" w:hAnsi="Times New Roman" w:cs="Times New Roman"/>
                <w:b/>
                <w:color w:val="000000"/>
                <w:sz w:val="24"/>
                <w:u w:color="000000"/>
              </w:rPr>
              <w:t>…………………</w:t>
            </w:r>
          </w:p>
        </w:tc>
      </w:tr>
      <w:tr w:rsidR="00C45DA3" w:rsidRPr="00C45DA3" w14:paraId="3C68AD00" w14:textId="77777777" w:rsidTr="00C45DA3">
        <w:trPr>
          <w:trHeight w:val="4416"/>
        </w:trPr>
        <w:tc>
          <w:tcPr>
            <w:tcW w:w="5090" w:type="dxa"/>
            <w:tcBorders>
              <w:top w:val="single" w:sz="4" w:space="0" w:color="000000"/>
              <w:left w:val="single" w:sz="4" w:space="0" w:color="000000"/>
              <w:bottom w:val="single" w:sz="4" w:space="0" w:color="000000"/>
              <w:right w:val="single" w:sz="4" w:space="0" w:color="000000"/>
            </w:tcBorders>
          </w:tcPr>
          <w:p w14:paraId="4F97004A" w14:textId="77777777" w:rsidR="00C45DA3" w:rsidRDefault="00C45DA3" w:rsidP="00C45DA3">
            <w:pPr>
              <w:ind w:firstLine="416"/>
              <w:rPr>
                <w:rFonts w:ascii="Times New Roman" w:eastAsia="Times New Roman" w:hAnsi="Times New Roman" w:cs="Times New Roman"/>
                <w:color w:val="000000"/>
                <w:sz w:val="24"/>
              </w:rPr>
            </w:pPr>
            <w:r w:rsidRPr="00C45DA3">
              <w:rPr>
                <w:rFonts w:ascii="Times New Roman" w:eastAsia="Times New Roman" w:hAnsi="Times New Roman" w:cs="Times New Roman"/>
                <w:b/>
                <w:color w:val="000000"/>
                <w:sz w:val="24"/>
              </w:rPr>
              <w:t xml:space="preserve">VISA DU CONTROLEUR D’ÉTATDE L’UNIVERSITE ABDELMALEK ESSAADI </w:t>
            </w:r>
          </w:p>
          <w:p w14:paraId="6EF2FB36" w14:textId="77777777" w:rsidR="00C45DA3" w:rsidRPr="00C45DA3" w:rsidRDefault="00C45DA3" w:rsidP="00C45DA3">
            <w:pPr>
              <w:rPr>
                <w:rFonts w:ascii="Times New Roman" w:eastAsia="Times New Roman" w:hAnsi="Times New Roman" w:cs="Times New Roman"/>
                <w:sz w:val="24"/>
              </w:rPr>
            </w:pPr>
          </w:p>
          <w:p w14:paraId="7A9C28C5" w14:textId="77777777" w:rsidR="00C45DA3" w:rsidRPr="00C45DA3" w:rsidRDefault="00C45DA3" w:rsidP="00C45DA3">
            <w:pPr>
              <w:rPr>
                <w:rFonts w:ascii="Times New Roman" w:eastAsia="Times New Roman" w:hAnsi="Times New Roman" w:cs="Times New Roman"/>
                <w:sz w:val="24"/>
              </w:rPr>
            </w:pPr>
          </w:p>
          <w:p w14:paraId="53D50BF8" w14:textId="77777777" w:rsidR="00C45DA3" w:rsidRPr="00C45DA3" w:rsidRDefault="00C45DA3" w:rsidP="00C45DA3">
            <w:pPr>
              <w:rPr>
                <w:rFonts w:ascii="Times New Roman" w:eastAsia="Times New Roman" w:hAnsi="Times New Roman" w:cs="Times New Roman"/>
                <w:sz w:val="24"/>
              </w:rPr>
            </w:pPr>
          </w:p>
          <w:p w14:paraId="2F39136B" w14:textId="77777777" w:rsidR="00C45DA3" w:rsidRPr="00C45DA3" w:rsidRDefault="00C45DA3" w:rsidP="00C45DA3">
            <w:pPr>
              <w:rPr>
                <w:rFonts w:ascii="Times New Roman" w:eastAsia="Times New Roman" w:hAnsi="Times New Roman" w:cs="Times New Roman"/>
                <w:sz w:val="24"/>
              </w:rPr>
            </w:pPr>
          </w:p>
          <w:p w14:paraId="3BAAC00C" w14:textId="77777777" w:rsidR="00C45DA3" w:rsidRPr="00C45DA3" w:rsidRDefault="00C45DA3" w:rsidP="00C45DA3">
            <w:pPr>
              <w:rPr>
                <w:rFonts w:ascii="Times New Roman" w:eastAsia="Times New Roman" w:hAnsi="Times New Roman" w:cs="Times New Roman"/>
                <w:sz w:val="24"/>
              </w:rPr>
            </w:pPr>
          </w:p>
          <w:p w14:paraId="20964D79" w14:textId="77777777" w:rsidR="00C45DA3" w:rsidRDefault="00C45DA3" w:rsidP="00C45DA3">
            <w:pPr>
              <w:rPr>
                <w:rFonts w:ascii="Times New Roman" w:eastAsia="Times New Roman" w:hAnsi="Times New Roman" w:cs="Times New Roman"/>
                <w:sz w:val="24"/>
              </w:rPr>
            </w:pPr>
          </w:p>
          <w:p w14:paraId="4126EEE1" w14:textId="77777777" w:rsidR="00C45DA3" w:rsidRPr="00C45DA3" w:rsidRDefault="00C45DA3" w:rsidP="00C45DA3">
            <w:pPr>
              <w:rPr>
                <w:rFonts w:ascii="Times New Roman" w:eastAsia="Times New Roman" w:hAnsi="Times New Roman" w:cs="Times New Roman"/>
                <w:sz w:val="24"/>
              </w:rPr>
            </w:pPr>
          </w:p>
          <w:p w14:paraId="0DA6F200" w14:textId="77777777" w:rsidR="00C45DA3" w:rsidRDefault="00C45DA3" w:rsidP="00C45DA3">
            <w:pPr>
              <w:rPr>
                <w:rFonts w:ascii="Times New Roman" w:eastAsia="Times New Roman" w:hAnsi="Times New Roman" w:cs="Times New Roman"/>
                <w:sz w:val="24"/>
              </w:rPr>
            </w:pPr>
          </w:p>
          <w:p w14:paraId="589EAFAF" w14:textId="77777777" w:rsidR="00C45DA3" w:rsidRDefault="00C45DA3" w:rsidP="00C45DA3">
            <w:pPr>
              <w:rPr>
                <w:rFonts w:ascii="Times New Roman" w:eastAsia="Times New Roman" w:hAnsi="Times New Roman" w:cs="Times New Roman"/>
                <w:sz w:val="24"/>
              </w:rPr>
            </w:pPr>
          </w:p>
          <w:p w14:paraId="5AC6A391" w14:textId="77777777" w:rsidR="00C45DA3" w:rsidRDefault="00C45DA3" w:rsidP="00C45DA3">
            <w:pPr>
              <w:rPr>
                <w:rFonts w:ascii="Times New Roman" w:eastAsia="Times New Roman" w:hAnsi="Times New Roman" w:cs="Times New Roman"/>
                <w:sz w:val="24"/>
              </w:rPr>
            </w:pPr>
          </w:p>
          <w:p w14:paraId="117DC719" w14:textId="77777777" w:rsidR="00C45DA3" w:rsidRPr="00C45DA3" w:rsidRDefault="00C45DA3" w:rsidP="00A40B43">
            <w:pPr>
              <w:tabs>
                <w:tab w:val="left" w:pos="3877"/>
              </w:tabs>
              <w:rPr>
                <w:rFonts w:ascii="Times New Roman" w:eastAsia="Times New Roman" w:hAnsi="Times New Roman" w:cs="Times New Roman"/>
                <w:sz w:val="24"/>
              </w:rPr>
            </w:pPr>
            <w:r w:rsidRPr="00C45DA3">
              <w:rPr>
                <w:rFonts w:ascii="Times New Roman" w:eastAsia="Times New Roman" w:hAnsi="Times New Roman" w:cs="Times New Roman"/>
                <w:b/>
                <w:color w:val="000000"/>
                <w:sz w:val="24"/>
                <w:u w:color="000000"/>
              </w:rPr>
              <w:t xml:space="preserve">FAIT À </w:t>
            </w:r>
            <w:r w:rsidR="00A40B43">
              <w:rPr>
                <w:rFonts w:ascii="Times New Roman" w:eastAsia="Times New Roman" w:hAnsi="Times New Roman" w:cs="Times New Roman"/>
                <w:b/>
                <w:color w:val="000000"/>
                <w:sz w:val="24"/>
                <w:u w:color="000000"/>
              </w:rPr>
              <w:t>……………...</w:t>
            </w:r>
            <w:r w:rsidRPr="00C45DA3">
              <w:rPr>
                <w:rFonts w:ascii="Times New Roman" w:eastAsia="Times New Roman" w:hAnsi="Times New Roman" w:cs="Times New Roman"/>
                <w:b/>
                <w:color w:val="000000"/>
                <w:sz w:val="24"/>
                <w:u w:color="000000"/>
              </w:rPr>
              <w:t xml:space="preserve">, </w:t>
            </w:r>
            <w:proofErr w:type="gramStart"/>
            <w:r w:rsidRPr="00C45DA3">
              <w:rPr>
                <w:rFonts w:ascii="Times New Roman" w:eastAsia="Times New Roman" w:hAnsi="Times New Roman" w:cs="Times New Roman"/>
                <w:b/>
                <w:color w:val="000000"/>
                <w:sz w:val="24"/>
                <w:u w:color="000000"/>
              </w:rPr>
              <w:t>LE:…</w:t>
            </w:r>
            <w:proofErr w:type="gramEnd"/>
            <w:r w:rsidRPr="00C45DA3">
              <w:rPr>
                <w:rFonts w:ascii="Times New Roman" w:eastAsia="Times New Roman" w:hAnsi="Times New Roman" w:cs="Times New Roman"/>
                <w:b/>
                <w:color w:val="000000"/>
                <w:sz w:val="24"/>
                <w:u w:color="000000"/>
              </w:rPr>
              <w:t>…………………</w:t>
            </w:r>
          </w:p>
        </w:tc>
        <w:tc>
          <w:tcPr>
            <w:tcW w:w="5233" w:type="dxa"/>
            <w:tcBorders>
              <w:top w:val="single" w:sz="4" w:space="0" w:color="000000"/>
              <w:left w:val="single" w:sz="4" w:space="0" w:color="000000"/>
              <w:bottom w:val="single" w:sz="4" w:space="0" w:color="000000"/>
              <w:right w:val="single" w:sz="4" w:space="0" w:color="000000"/>
            </w:tcBorders>
          </w:tcPr>
          <w:p w14:paraId="0E826BA7" w14:textId="6609A6A5" w:rsidR="00C45DA3" w:rsidRPr="00C45DA3" w:rsidRDefault="00C45DA3" w:rsidP="00A40B43">
            <w:pPr>
              <w:rPr>
                <w:rFonts w:ascii="Times New Roman" w:eastAsia="Times New Roman" w:hAnsi="Times New Roman" w:cs="Times New Roman"/>
                <w:sz w:val="24"/>
              </w:rPr>
            </w:pPr>
          </w:p>
        </w:tc>
      </w:tr>
    </w:tbl>
    <w:p w14:paraId="16C1AFD8" w14:textId="77777777" w:rsidR="00C45DA3" w:rsidRPr="009D7B9F" w:rsidRDefault="00C45DA3" w:rsidP="009D7B9F">
      <w:pPr>
        <w:spacing w:after="0" w:line="360" w:lineRule="auto"/>
        <w:ind w:right="340" w:hanging="11"/>
        <w:jc w:val="both"/>
        <w:rPr>
          <w:rFonts w:ascii="Times New Roman" w:eastAsia="Times New Roman" w:hAnsi="Times New Roman" w:cs="Times New Roman"/>
          <w:color w:val="000000"/>
          <w:sz w:val="24"/>
          <w:lang w:eastAsia="fr-FR"/>
        </w:rPr>
      </w:pPr>
    </w:p>
    <w:p w14:paraId="1F83B8F4" w14:textId="77777777" w:rsidR="00C45DA3" w:rsidRPr="00C45DA3" w:rsidRDefault="00C45DA3" w:rsidP="00C45DA3">
      <w:pPr>
        <w:keepNext/>
        <w:keepLines/>
        <w:spacing w:after="5"/>
        <w:ind w:left="1366" w:hanging="10"/>
        <w:jc w:val="center"/>
        <w:outlineLvl w:val="2"/>
        <w:rPr>
          <w:rFonts w:ascii="Times New Roman" w:eastAsia="Times New Roman" w:hAnsi="Times New Roman" w:cs="Times New Roman"/>
          <w:b/>
          <w:color w:val="000000"/>
          <w:sz w:val="24"/>
          <w:u w:val="single" w:color="000000"/>
          <w:lang w:eastAsia="fr-FR"/>
        </w:rPr>
      </w:pPr>
    </w:p>
    <w:p w14:paraId="1B5B270F" w14:textId="77777777" w:rsidR="00C45DA3" w:rsidRPr="00C45DA3" w:rsidRDefault="00C45DA3" w:rsidP="00C45DA3">
      <w:pPr>
        <w:spacing w:after="0"/>
        <w:ind w:left="2"/>
        <w:rPr>
          <w:rFonts w:ascii="Times New Roman" w:eastAsia="Times New Roman" w:hAnsi="Times New Roman" w:cs="Times New Roman"/>
          <w:color w:val="000000"/>
          <w:sz w:val="24"/>
          <w:lang w:eastAsia="fr-FR"/>
        </w:rPr>
      </w:pPr>
      <w:r w:rsidRPr="00C45DA3">
        <w:rPr>
          <w:rFonts w:ascii="Times New Roman" w:eastAsia="Times New Roman" w:hAnsi="Times New Roman" w:cs="Times New Roman"/>
          <w:b/>
          <w:color w:val="333333"/>
          <w:sz w:val="20"/>
          <w:lang w:eastAsia="fr-FR"/>
        </w:rPr>
        <w:t xml:space="preserve"> </w:t>
      </w:r>
    </w:p>
    <w:p w14:paraId="12F629B1" w14:textId="77777777" w:rsidR="00C45DA3" w:rsidRPr="00C45DA3" w:rsidRDefault="00C45DA3" w:rsidP="00C45DA3">
      <w:pPr>
        <w:spacing w:after="0"/>
        <w:ind w:left="2"/>
        <w:rPr>
          <w:rFonts w:ascii="Times New Roman" w:eastAsia="Times New Roman" w:hAnsi="Times New Roman" w:cs="Times New Roman"/>
          <w:color w:val="000000"/>
          <w:sz w:val="24"/>
          <w:lang w:eastAsia="fr-FR"/>
        </w:rPr>
      </w:pPr>
      <w:r w:rsidRPr="00C45DA3">
        <w:rPr>
          <w:rFonts w:ascii="Times New Roman" w:eastAsia="Times New Roman" w:hAnsi="Times New Roman" w:cs="Times New Roman"/>
          <w:b/>
          <w:color w:val="000000"/>
          <w:sz w:val="20"/>
          <w:lang w:eastAsia="fr-FR"/>
        </w:rPr>
        <w:t xml:space="preserve"> </w:t>
      </w:r>
    </w:p>
    <w:p w14:paraId="08AA2A78" w14:textId="77777777" w:rsidR="00346F9C" w:rsidRDefault="00346F9C" w:rsidP="003D63BD">
      <w:pPr>
        <w:spacing w:after="0" w:line="256" w:lineRule="auto"/>
        <w:rPr>
          <w:rFonts w:ascii="Calibri" w:eastAsia="Calibri" w:hAnsi="Calibri" w:cs="Calibri"/>
          <w:color w:val="000000"/>
          <w:lang w:eastAsia="fr-FR"/>
        </w:rPr>
      </w:pPr>
    </w:p>
    <w:p w14:paraId="032BF5CB" w14:textId="77777777" w:rsidR="00346F9C" w:rsidRDefault="00346F9C" w:rsidP="003D63BD">
      <w:pPr>
        <w:spacing w:after="0" w:line="256" w:lineRule="auto"/>
        <w:rPr>
          <w:rFonts w:ascii="Calibri" w:eastAsia="Calibri" w:hAnsi="Calibri" w:cs="Calibri"/>
          <w:color w:val="000000"/>
          <w:lang w:eastAsia="fr-FR"/>
        </w:rPr>
      </w:pPr>
    </w:p>
    <w:p w14:paraId="48812910" w14:textId="77777777" w:rsidR="00346F9C" w:rsidRDefault="00346F9C" w:rsidP="003D63BD">
      <w:pPr>
        <w:spacing w:after="0" w:line="256" w:lineRule="auto"/>
        <w:rPr>
          <w:rFonts w:ascii="Calibri" w:eastAsia="Calibri" w:hAnsi="Calibri" w:cs="Calibri"/>
          <w:color w:val="000000"/>
          <w:lang w:eastAsia="fr-FR"/>
        </w:rPr>
      </w:pPr>
    </w:p>
    <w:p w14:paraId="1E112D20" w14:textId="77777777" w:rsidR="00346F9C" w:rsidRDefault="00346F9C" w:rsidP="003D63BD">
      <w:pPr>
        <w:spacing w:after="0" w:line="256" w:lineRule="auto"/>
        <w:rPr>
          <w:rFonts w:ascii="Calibri" w:eastAsia="Calibri" w:hAnsi="Calibri" w:cs="Calibri"/>
          <w:color w:val="000000"/>
          <w:lang w:eastAsia="fr-FR"/>
        </w:rPr>
      </w:pPr>
    </w:p>
    <w:p w14:paraId="13FCD4BB" w14:textId="77777777" w:rsidR="00346F9C" w:rsidRDefault="00346F9C" w:rsidP="003D63BD">
      <w:pPr>
        <w:spacing w:after="0" w:line="256" w:lineRule="auto"/>
        <w:rPr>
          <w:rFonts w:ascii="Calibri" w:eastAsia="Calibri" w:hAnsi="Calibri" w:cs="Calibri"/>
          <w:color w:val="000000"/>
          <w:lang w:eastAsia="fr-FR"/>
        </w:rPr>
      </w:pPr>
    </w:p>
    <w:p w14:paraId="6579D4EF" w14:textId="77777777" w:rsidR="00346F9C" w:rsidRDefault="00346F9C" w:rsidP="003D63BD">
      <w:pPr>
        <w:spacing w:after="0" w:line="256" w:lineRule="auto"/>
        <w:rPr>
          <w:rFonts w:ascii="Calibri" w:eastAsia="Calibri" w:hAnsi="Calibri" w:cs="Calibri"/>
          <w:color w:val="000000"/>
          <w:lang w:eastAsia="fr-FR"/>
        </w:rPr>
      </w:pPr>
    </w:p>
    <w:p w14:paraId="0DEACE36" w14:textId="77777777" w:rsidR="00346F9C" w:rsidRDefault="00346F9C" w:rsidP="003D63BD">
      <w:pPr>
        <w:spacing w:after="0" w:line="256" w:lineRule="auto"/>
        <w:rPr>
          <w:rFonts w:ascii="Calibri" w:eastAsia="Calibri" w:hAnsi="Calibri" w:cs="Calibri"/>
          <w:color w:val="000000"/>
          <w:lang w:eastAsia="fr-FR"/>
        </w:rPr>
      </w:pPr>
    </w:p>
    <w:p w14:paraId="03F5AAFD" w14:textId="77777777" w:rsidR="00346F9C" w:rsidRDefault="00346F9C" w:rsidP="003D63BD">
      <w:pPr>
        <w:spacing w:after="0" w:line="256" w:lineRule="auto"/>
        <w:rPr>
          <w:rFonts w:ascii="Calibri" w:eastAsia="Calibri" w:hAnsi="Calibri" w:cs="Calibri"/>
          <w:color w:val="000000"/>
          <w:lang w:eastAsia="fr-FR"/>
        </w:rPr>
      </w:pPr>
    </w:p>
    <w:p w14:paraId="02AD5653" w14:textId="77777777" w:rsidR="00346F9C" w:rsidRDefault="00346F9C" w:rsidP="003D63BD">
      <w:pPr>
        <w:spacing w:after="0" w:line="256" w:lineRule="auto"/>
        <w:rPr>
          <w:rFonts w:ascii="Calibri" w:eastAsia="Calibri" w:hAnsi="Calibri" w:cs="Calibri"/>
          <w:color w:val="000000"/>
          <w:lang w:eastAsia="fr-FR"/>
        </w:rPr>
      </w:pPr>
    </w:p>
    <w:p w14:paraId="4ED55A49" w14:textId="77777777" w:rsidR="00346F9C" w:rsidRDefault="00346F9C" w:rsidP="003D63BD">
      <w:pPr>
        <w:spacing w:after="0" w:line="256" w:lineRule="auto"/>
        <w:rPr>
          <w:rFonts w:ascii="Calibri" w:eastAsia="Calibri" w:hAnsi="Calibri" w:cs="Calibri"/>
          <w:color w:val="000000"/>
          <w:lang w:eastAsia="fr-FR"/>
        </w:rPr>
      </w:pPr>
    </w:p>
    <w:p w14:paraId="69F57BD6" w14:textId="77777777" w:rsidR="00346F9C" w:rsidRDefault="00346F9C" w:rsidP="003D63BD">
      <w:pPr>
        <w:spacing w:after="0" w:line="256" w:lineRule="auto"/>
        <w:rPr>
          <w:rFonts w:ascii="Calibri" w:eastAsia="Calibri" w:hAnsi="Calibri" w:cs="Calibri"/>
          <w:color w:val="000000"/>
          <w:lang w:eastAsia="fr-FR"/>
        </w:rPr>
      </w:pPr>
    </w:p>
    <w:p w14:paraId="099C9F01" w14:textId="77777777" w:rsidR="00346F9C" w:rsidRDefault="00346F9C" w:rsidP="003D63BD">
      <w:pPr>
        <w:spacing w:after="0" w:line="256" w:lineRule="auto"/>
        <w:rPr>
          <w:rFonts w:ascii="Calibri" w:eastAsia="Calibri" w:hAnsi="Calibri" w:cs="Calibri"/>
          <w:color w:val="000000"/>
          <w:lang w:eastAsia="fr-FR"/>
        </w:rPr>
      </w:pPr>
    </w:p>
    <w:p w14:paraId="588CB02B" w14:textId="77777777" w:rsidR="001A565D" w:rsidRDefault="001A565D" w:rsidP="003D63BD">
      <w:pPr>
        <w:spacing w:after="0" w:line="256" w:lineRule="auto"/>
        <w:rPr>
          <w:rFonts w:ascii="Calibri" w:eastAsia="Calibri" w:hAnsi="Calibri" w:cs="Calibri"/>
          <w:color w:val="000000"/>
          <w:lang w:eastAsia="fr-FR"/>
        </w:rPr>
      </w:pPr>
    </w:p>
    <w:p w14:paraId="284F546A" w14:textId="77777777" w:rsidR="001A565D" w:rsidRDefault="001A565D" w:rsidP="003D63BD">
      <w:pPr>
        <w:spacing w:after="0" w:line="256" w:lineRule="auto"/>
        <w:rPr>
          <w:rFonts w:ascii="Calibri" w:eastAsia="Calibri" w:hAnsi="Calibri" w:cs="Calibri"/>
          <w:color w:val="000000"/>
          <w:lang w:eastAsia="fr-FR"/>
        </w:rPr>
      </w:pPr>
    </w:p>
    <w:p w14:paraId="0666247A" w14:textId="77777777" w:rsidR="003D63BD" w:rsidRDefault="003D63BD" w:rsidP="003D63BD">
      <w:pPr>
        <w:spacing w:after="0" w:line="256" w:lineRule="auto"/>
        <w:rPr>
          <w:rFonts w:ascii="Calibri" w:eastAsia="Calibri" w:hAnsi="Calibri" w:cs="Calibri"/>
          <w:color w:val="000000"/>
          <w:lang w:eastAsia="fr-FR"/>
        </w:rPr>
      </w:pPr>
    </w:p>
    <w:p w14:paraId="1792181E" w14:textId="77777777" w:rsidR="003D63BD" w:rsidRPr="003D63BD" w:rsidRDefault="003D63BD" w:rsidP="003D63BD">
      <w:pPr>
        <w:spacing w:after="0" w:line="256" w:lineRule="auto"/>
        <w:rPr>
          <w:rFonts w:ascii="Calibri" w:eastAsia="Calibri" w:hAnsi="Calibri" w:cs="Calibri"/>
          <w:color w:val="000000"/>
          <w:lang w:eastAsia="fr-FR"/>
        </w:rPr>
      </w:pPr>
    </w:p>
    <w:p w14:paraId="4BC3CC6C" w14:textId="77777777" w:rsidR="008D4FDB" w:rsidRDefault="008D4FDB" w:rsidP="00F822E5">
      <w:pPr>
        <w:spacing w:after="241" w:line="265" w:lineRule="auto"/>
        <w:ind w:left="10" w:right="59" w:hanging="10"/>
        <w:jc w:val="center"/>
        <w:rPr>
          <w:rFonts w:ascii="Times New Roman" w:eastAsia="Times New Roman" w:hAnsi="Times New Roman" w:cs="Times New Roman"/>
          <w:b/>
          <w:color w:val="000000"/>
          <w:sz w:val="52"/>
          <w:lang w:eastAsia="fr-FR"/>
        </w:rPr>
      </w:pPr>
    </w:p>
    <w:p w14:paraId="31861617" w14:textId="77777777" w:rsidR="008D4FDB" w:rsidRDefault="008D4FDB" w:rsidP="00F822E5">
      <w:pPr>
        <w:spacing w:after="241" w:line="265" w:lineRule="auto"/>
        <w:ind w:left="10" w:right="59" w:hanging="10"/>
        <w:jc w:val="center"/>
        <w:rPr>
          <w:rFonts w:ascii="Times New Roman" w:eastAsia="Times New Roman" w:hAnsi="Times New Roman" w:cs="Times New Roman"/>
          <w:b/>
          <w:color w:val="000000"/>
          <w:sz w:val="52"/>
          <w:lang w:eastAsia="fr-FR"/>
        </w:rPr>
      </w:pPr>
    </w:p>
    <w:p w14:paraId="000A3572" w14:textId="77777777" w:rsidR="008D4FDB" w:rsidRDefault="008D4FDB" w:rsidP="00F822E5">
      <w:pPr>
        <w:spacing w:after="241" w:line="265" w:lineRule="auto"/>
        <w:ind w:left="10" w:right="59" w:hanging="10"/>
        <w:jc w:val="center"/>
        <w:rPr>
          <w:rFonts w:ascii="Times New Roman" w:eastAsia="Times New Roman" w:hAnsi="Times New Roman" w:cs="Times New Roman"/>
          <w:b/>
          <w:color w:val="000000"/>
          <w:sz w:val="52"/>
          <w:lang w:eastAsia="fr-FR"/>
        </w:rPr>
      </w:pPr>
    </w:p>
    <w:p w14:paraId="22B0F5A9" w14:textId="77777777" w:rsidR="008D4FDB" w:rsidRDefault="008D4FDB" w:rsidP="00F822E5">
      <w:pPr>
        <w:spacing w:after="241" w:line="265" w:lineRule="auto"/>
        <w:ind w:left="10" w:right="59" w:hanging="10"/>
        <w:jc w:val="center"/>
        <w:rPr>
          <w:rFonts w:ascii="Times New Roman" w:eastAsia="Times New Roman" w:hAnsi="Times New Roman" w:cs="Times New Roman"/>
          <w:b/>
          <w:color w:val="000000"/>
          <w:sz w:val="52"/>
          <w:lang w:eastAsia="fr-FR"/>
        </w:rPr>
      </w:pPr>
    </w:p>
    <w:p w14:paraId="0D841D97" w14:textId="77777777" w:rsidR="004A5CD7" w:rsidRDefault="004A5CD7" w:rsidP="00F822E5">
      <w:pPr>
        <w:spacing w:after="241" w:line="265" w:lineRule="auto"/>
        <w:ind w:left="10" w:right="59" w:hanging="10"/>
        <w:jc w:val="center"/>
        <w:rPr>
          <w:rFonts w:ascii="Times New Roman" w:eastAsia="Times New Roman" w:hAnsi="Times New Roman" w:cs="Times New Roman"/>
          <w:b/>
          <w:color w:val="000000"/>
          <w:sz w:val="52"/>
          <w:lang w:eastAsia="fr-FR"/>
        </w:rPr>
      </w:pPr>
    </w:p>
    <w:p w14:paraId="7E9936E7" w14:textId="77777777" w:rsidR="004A5CD7" w:rsidRDefault="004A5CD7" w:rsidP="00F822E5">
      <w:pPr>
        <w:spacing w:after="241" w:line="265" w:lineRule="auto"/>
        <w:ind w:left="10" w:right="59" w:hanging="10"/>
        <w:jc w:val="center"/>
        <w:rPr>
          <w:rFonts w:ascii="Times New Roman" w:eastAsia="Times New Roman" w:hAnsi="Times New Roman" w:cs="Times New Roman"/>
          <w:b/>
          <w:color w:val="000000"/>
          <w:sz w:val="52"/>
          <w:lang w:eastAsia="fr-FR"/>
        </w:rPr>
      </w:pPr>
    </w:p>
    <w:p w14:paraId="56D3876C" w14:textId="77777777" w:rsidR="004A5CD7" w:rsidRDefault="004A5CD7" w:rsidP="00F822E5">
      <w:pPr>
        <w:spacing w:after="241" w:line="265" w:lineRule="auto"/>
        <w:ind w:left="10" w:right="59" w:hanging="10"/>
        <w:jc w:val="center"/>
        <w:rPr>
          <w:rFonts w:ascii="Times New Roman" w:eastAsia="Times New Roman" w:hAnsi="Times New Roman" w:cs="Times New Roman"/>
          <w:b/>
          <w:color w:val="000000"/>
          <w:sz w:val="52"/>
          <w:lang w:eastAsia="fr-FR"/>
        </w:rPr>
      </w:pPr>
    </w:p>
    <w:p w14:paraId="56C86B02" w14:textId="77777777" w:rsidR="004A5CD7" w:rsidRDefault="004A5CD7" w:rsidP="00F822E5">
      <w:pPr>
        <w:spacing w:after="241" w:line="265" w:lineRule="auto"/>
        <w:ind w:left="10" w:right="59" w:hanging="10"/>
        <w:jc w:val="center"/>
        <w:rPr>
          <w:rFonts w:ascii="Times New Roman" w:eastAsia="Times New Roman" w:hAnsi="Times New Roman" w:cs="Times New Roman"/>
          <w:b/>
          <w:color w:val="000000"/>
          <w:sz w:val="52"/>
          <w:lang w:eastAsia="fr-FR"/>
        </w:rPr>
      </w:pPr>
    </w:p>
    <w:p w14:paraId="547A9FBB" w14:textId="77777777" w:rsidR="004A5CD7" w:rsidRDefault="004A5CD7" w:rsidP="00F822E5">
      <w:pPr>
        <w:spacing w:after="241" w:line="265" w:lineRule="auto"/>
        <w:ind w:left="10" w:right="59" w:hanging="10"/>
        <w:jc w:val="center"/>
        <w:rPr>
          <w:rFonts w:ascii="Times New Roman" w:eastAsia="Times New Roman" w:hAnsi="Times New Roman" w:cs="Times New Roman"/>
          <w:b/>
          <w:color w:val="000000"/>
          <w:sz w:val="52"/>
          <w:lang w:eastAsia="fr-FR"/>
        </w:rPr>
      </w:pPr>
    </w:p>
    <w:p w14:paraId="09035DDF" w14:textId="77777777" w:rsidR="004A5CD7" w:rsidRDefault="004A5CD7" w:rsidP="00F822E5">
      <w:pPr>
        <w:spacing w:after="241" w:line="265" w:lineRule="auto"/>
        <w:ind w:left="10" w:right="59" w:hanging="10"/>
        <w:jc w:val="center"/>
        <w:rPr>
          <w:rFonts w:ascii="Times New Roman" w:eastAsia="Times New Roman" w:hAnsi="Times New Roman" w:cs="Times New Roman"/>
          <w:b/>
          <w:color w:val="000000"/>
          <w:sz w:val="52"/>
          <w:lang w:eastAsia="fr-FR"/>
        </w:rPr>
      </w:pPr>
    </w:p>
    <w:p w14:paraId="436851B0" w14:textId="77777777" w:rsidR="004A5CD7" w:rsidRDefault="004A5CD7" w:rsidP="00F822E5">
      <w:pPr>
        <w:spacing w:after="241" w:line="265" w:lineRule="auto"/>
        <w:ind w:left="10" w:right="59" w:hanging="10"/>
        <w:jc w:val="center"/>
        <w:rPr>
          <w:rFonts w:ascii="Times New Roman" w:eastAsia="Times New Roman" w:hAnsi="Times New Roman" w:cs="Times New Roman"/>
          <w:b/>
          <w:color w:val="000000"/>
          <w:sz w:val="52"/>
          <w:lang w:eastAsia="fr-FR"/>
        </w:rPr>
      </w:pPr>
    </w:p>
    <w:p w14:paraId="5AB3E86D" w14:textId="6134D8A6" w:rsidR="00F822E5" w:rsidRPr="00F822E5" w:rsidRDefault="00F822E5" w:rsidP="00F822E5">
      <w:pPr>
        <w:spacing w:after="241" w:line="265" w:lineRule="auto"/>
        <w:ind w:left="10" w:right="59" w:hanging="10"/>
        <w:jc w:val="center"/>
        <w:rPr>
          <w:rFonts w:ascii="Times New Roman" w:eastAsia="Times New Roman" w:hAnsi="Times New Roman" w:cs="Times New Roman"/>
          <w:color w:val="000000"/>
          <w:sz w:val="24"/>
          <w:lang w:eastAsia="fr-FR"/>
        </w:rPr>
      </w:pPr>
      <w:r w:rsidRPr="00F822E5">
        <w:rPr>
          <w:rFonts w:ascii="Times New Roman" w:eastAsia="Times New Roman" w:hAnsi="Times New Roman" w:cs="Times New Roman"/>
          <w:b/>
          <w:color w:val="000000"/>
          <w:sz w:val="52"/>
          <w:lang w:eastAsia="fr-FR"/>
        </w:rPr>
        <w:t xml:space="preserve">BORDEREAU DES PRIX </w:t>
      </w:r>
    </w:p>
    <w:p w14:paraId="42E879E9" w14:textId="77777777" w:rsidR="00F822E5" w:rsidRPr="00F822E5" w:rsidRDefault="00F822E5" w:rsidP="00F822E5">
      <w:pPr>
        <w:spacing w:after="6716" w:line="265" w:lineRule="auto"/>
        <w:ind w:left="10" w:right="59" w:hanging="10"/>
        <w:jc w:val="center"/>
        <w:rPr>
          <w:rFonts w:ascii="Times New Roman" w:eastAsia="Times New Roman" w:hAnsi="Times New Roman" w:cs="Times New Roman"/>
          <w:color w:val="000000"/>
          <w:sz w:val="24"/>
          <w:lang w:eastAsia="fr-FR"/>
        </w:rPr>
      </w:pPr>
      <w:r w:rsidRPr="00F822E5">
        <w:rPr>
          <w:rFonts w:ascii="Times New Roman" w:eastAsia="Times New Roman" w:hAnsi="Times New Roman" w:cs="Times New Roman"/>
          <w:b/>
          <w:color w:val="000000"/>
          <w:sz w:val="52"/>
          <w:lang w:eastAsia="fr-FR"/>
        </w:rPr>
        <w:t xml:space="preserve">– DÉTAIL ESTIMATIF – </w:t>
      </w:r>
    </w:p>
    <w:p w14:paraId="6B99B117" w14:textId="77777777" w:rsidR="00E82F85" w:rsidRDefault="00E82F85" w:rsidP="00EB1827">
      <w:pPr>
        <w:spacing w:after="0" w:line="240" w:lineRule="auto"/>
        <w:jc w:val="center"/>
        <w:rPr>
          <w:rFonts w:ascii="Times New Roman" w:hAnsi="Times New Roman" w:cs="Times New Roman"/>
          <w:b/>
          <w:sz w:val="44"/>
          <w:szCs w:val="44"/>
        </w:rPr>
      </w:pPr>
    </w:p>
    <w:p w14:paraId="022BAA35" w14:textId="77777777" w:rsidR="00F822E5" w:rsidRDefault="00F822E5" w:rsidP="00EB1827">
      <w:pPr>
        <w:spacing w:after="0" w:line="240" w:lineRule="auto"/>
        <w:jc w:val="center"/>
        <w:rPr>
          <w:rFonts w:ascii="Times New Roman" w:hAnsi="Times New Roman" w:cs="Times New Roman"/>
          <w:b/>
          <w:sz w:val="44"/>
          <w:szCs w:val="44"/>
        </w:rPr>
      </w:pPr>
    </w:p>
    <w:p w14:paraId="602D67A1" w14:textId="77777777" w:rsidR="00F822E5" w:rsidRDefault="00F822E5" w:rsidP="00EB1827">
      <w:pPr>
        <w:spacing w:after="0" w:line="240" w:lineRule="auto"/>
        <w:jc w:val="center"/>
        <w:rPr>
          <w:rFonts w:ascii="Times New Roman" w:hAnsi="Times New Roman" w:cs="Times New Roman"/>
          <w:b/>
          <w:sz w:val="44"/>
          <w:szCs w:val="44"/>
        </w:rPr>
      </w:pPr>
    </w:p>
    <w:p w14:paraId="48ED640E" w14:textId="77777777" w:rsidR="00F822E5" w:rsidRDefault="00F822E5" w:rsidP="00EB1827">
      <w:pPr>
        <w:spacing w:after="0" w:line="240" w:lineRule="auto"/>
        <w:jc w:val="center"/>
        <w:rPr>
          <w:rFonts w:ascii="Times New Roman" w:hAnsi="Times New Roman" w:cs="Times New Roman"/>
          <w:b/>
          <w:sz w:val="44"/>
          <w:szCs w:val="44"/>
        </w:rPr>
      </w:pPr>
    </w:p>
    <w:p w14:paraId="56245263" w14:textId="77777777" w:rsidR="00F459AF" w:rsidRDefault="00F459AF" w:rsidP="00EB1827">
      <w:pPr>
        <w:spacing w:after="0" w:line="240" w:lineRule="auto"/>
        <w:jc w:val="center"/>
        <w:rPr>
          <w:rFonts w:ascii="Times New Roman" w:hAnsi="Times New Roman" w:cs="Times New Roman"/>
          <w:b/>
          <w:sz w:val="44"/>
          <w:szCs w:val="44"/>
        </w:rPr>
        <w:sectPr w:rsidR="00F459AF" w:rsidSect="00A1069C">
          <w:headerReference w:type="default" r:id="rId10"/>
          <w:footerReference w:type="default" r:id="rId11"/>
          <w:headerReference w:type="first" r:id="rId12"/>
          <w:footerReference w:type="first" r:id="rId13"/>
          <w:pgSz w:w="11906" w:h="16838"/>
          <w:pgMar w:top="142" w:right="566" w:bottom="709" w:left="709" w:header="567" w:footer="283" w:gutter="0"/>
          <w:cols w:space="708"/>
          <w:titlePg/>
          <w:docGrid w:linePitch="360"/>
        </w:sectPr>
      </w:pPr>
    </w:p>
    <w:p w14:paraId="4A798FFB" w14:textId="77777777" w:rsidR="00F459AF" w:rsidRPr="00F459AF" w:rsidRDefault="00F459AF" w:rsidP="00F459AF">
      <w:pPr>
        <w:keepNext/>
        <w:keepLines/>
        <w:spacing w:after="108"/>
        <w:ind w:left="10" w:right="62" w:hanging="10"/>
        <w:jc w:val="center"/>
        <w:outlineLvl w:val="2"/>
        <w:rPr>
          <w:rFonts w:ascii="Times New Roman" w:eastAsia="Times New Roman" w:hAnsi="Times New Roman" w:cs="Times New Roman"/>
          <w:b/>
          <w:color w:val="000000"/>
          <w:sz w:val="24"/>
          <w:u w:val="single" w:color="000000"/>
          <w:lang w:eastAsia="fr-FR"/>
        </w:rPr>
      </w:pPr>
      <w:r w:rsidRPr="00F459AF">
        <w:rPr>
          <w:rFonts w:ascii="Times New Roman" w:eastAsia="Times New Roman" w:hAnsi="Times New Roman" w:cs="Times New Roman"/>
          <w:b/>
          <w:color w:val="000000"/>
          <w:sz w:val="24"/>
          <w:u w:color="000000"/>
          <w:lang w:eastAsia="fr-FR"/>
        </w:rPr>
        <w:lastRenderedPageBreak/>
        <w:t xml:space="preserve">BORDEREAU DES PRIX – DETAIL ESTIMATIF </w:t>
      </w:r>
    </w:p>
    <w:tbl>
      <w:tblPr>
        <w:tblW w:w="9895" w:type="dxa"/>
        <w:tblInd w:w="20" w:type="dxa"/>
        <w:tblCellMar>
          <w:left w:w="70" w:type="dxa"/>
          <w:right w:w="70" w:type="dxa"/>
        </w:tblCellMar>
        <w:tblLook w:val="04A0" w:firstRow="1" w:lastRow="0" w:firstColumn="1" w:lastColumn="0" w:noHBand="0" w:noVBand="1"/>
      </w:tblPr>
      <w:tblGrid>
        <w:gridCol w:w="1126"/>
        <w:gridCol w:w="1141"/>
        <w:gridCol w:w="1126"/>
        <w:gridCol w:w="1126"/>
        <w:gridCol w:w="1445"/>
        <w:gridCol w:w="1765"/>
        <w:gridCol w:w="2178"/>
      </w:tblGrid>
      <w:tr w:rsidR="008C725E" w:rsidRPr="008C725E" w14:paraId="663EB540" w14:textId="77777777" w:rsidTr="007858FD">
        <w:trPr>
          <w:trHeight w:val="804"/>
        </w:trPr>
        <w:tc>
          <w:tcPr>
            <w:tcW w:w="9895" w:type="dxa"/>
            <w:gridSpan w:val="7"/>
            <w:tcBorders>
              <w:top w:val="nil"/>
              <w:left w:val="nil"/>
              <w:bottom w:val="nil"/>
              <w:right w:val="nil"/>
            </w:tcBorders>
            <w:shd w:val="clear" w:color="auto" w:fill="auto"/>
            <w:noWrap/>
            <w:vAlign w:val="center"/>
            <w:hideMark/>
          </w:tcPr>
          <w:p w14:paraId="34957F3A" w14:textId="77777777" w:rsidR="008C725E" w:rsidRPr="008C725E" w:rsidRDefault="008C725E" w:rsidP="008C725E">
            <w:pPr>
              <w:spacing w:after="0" w:line="240" w:lineRule="auto"/>
              <w:jc w:val="center"/>
              <w:rPr>
                <w:rFonts w:ascii="Calibri" w:eastAsia="Times New Roman" w:hAnsi="Calibri" w:cs="Calibri"/>
                <w:b/>
                <w:bCs/>
                <w:color w:val="000000"/>
                <w:sz w:val="28"/>
                <w:szCs w:val="28"/>
                <w:lang w:eastAsia="fr-FR"/>
              </w:rPr>
            </w:pPr>
          </w:p>
        </w:tc>
      </w:tr>
      <w:tr w:rsidR="008C725E" w:rsidRPr="008C725E" w14:paraId="683BA719" w14:textId="77777777" w:rsidTr="007858FD">
        <w:trPr>
          <w:trHeight w:val="478"/>
        </w:trPr>
        <w:tc>
          <w:tcPr>
            <w:tcW w:w="9895" w:type="dxa"/>
            <w:gridSpan w:val="7"/>
            <w:tcBorders>
              <w:top w:val="nil"/>
              <w:left w:val="nil"/>
              <w:bottom w:val="nil"/>
              <w:right w:val="nil"/>
            </w:tcBorders>
            <w:shd w:val="clear" w:color="auto" w:fill="auto"/>
            <w:noWrap/>
            <w:vAlign w:val="center"/>
            <w:hideMark/>
          </w:tcPr>
          <w:p w14:paraId="0EBC48A5" w14:textId="04050570" w:rsidR="008C725E" w:rsidRPr="008C725E" w:rsidRDefault="008C725E" w:rsidP="008C725E">
            <w:pPr>
              <w:spacing w:after="0" w:line="240" w:lineRule="auto"/>
              <w:jc w:val="center"/>
              <w:rPr>
                <w:rFonts w:ascii="Calibri" w:eastAsia="Times New Roman" w:hAnsi="Calibri" w:cs="Calibri"/>
                <w:b/>
                <w:bCs/>
                <w:color w:val="000000"/>
                <w:sz w:val="28"/>
                <w:szCs w:val="28"/>
                <w:lang w:eastAsia="fr-FR"/>
              </w:rPr>
            </w:pPr>
            <w:r w:rsidRPr="008C725E">
              <w:rPr>
                <w:rFonts w:ascii="Calibri" w:eastAsia="Times New Roman" w:hAnsi="Calibri" w:cs="Calibri"/>
                <w:b/>
                <w:bCs/>
                <w:color w:val="000000"/>
                <w:sz w:val="28"/>
                <w:szCs w:val="28"/>
                <w:lang w:eastAsia="fr-FR"/>
              </w:rPr>
              <w:t xml:space="preserve">Prestations de Jardinage </w:t>
            </w:r>
            <w:r w:rsidR="00F65C16">
              <w:rPr>
                <w:rFonts w:ascii="Calibri" w:eastAsia="Times New Roman" w:hAnsi="Calibri" w:cs="Calibri"/>
                <w:b/>
                <w:bCs/>
                <w:color w:val="000000"/>
                <w:sz w:val="28"/>
                <w:szCs w:val="28"/>
                <w:lang w:eastAsia="fr-FR"/>
              </w:rPr>
              <w:t>pour</w:t>
            </w:r>
            <w:r w:rsidRPr="008C725E">
              <w:rPr>
                <w:rFonts w:ascii="Calibri" w:eastAsia="Times New Roman" w:hAnsi="Calibri" w:cs="Calibri"/>
                <w:b/>
                <w:bCs/>
                <w:color w:val="000000"/>
                <w:sz w:val="28"/>
                <w:szCs w:val="28"/>
                <w:lang w:eastAsia="fr-FR"/>
              </w:rPr>
              <w:t xml:space="preserve"> l</w:t>
            </w:r>
            <w:r w:rsidR="00532A48">
              <w:rPr>
                <w:rFonts w:ascii="Calibri" w:eastAsia="Times New Roman" w:hAnsi="Calibri" w:cs="Calibri"/>
                <w:b/>
                <w:bCs/>
                <w:color w:val="000000"/>
                <w:sz w:val="28"/>
                <w:szCs w:val="28"/>
                <w:lang w:eastAsia="fr-FR"/>
              </w:rPr>
              <w:t>’</w:t>
            </w:r>
            <w:r w:rsidR="00A12EAD" w:rsidRPr="00532A48">
              <w:rPr>
                <w:rFonts w:ascii="Calibri" w:eastAsia="Times New Roman" w:hAnsi="Calibri" w:cs="Calibri"/>
                <w:b/>
                <w:bCs/>
                <w:color w:val="000000"/>
                <w:sz w:val="28"/>
                <w:szCs w:val="28"/>
                <w:lang w:eastAsia="fr-FR"/>
              </w:rPr>
              <w:t>École</w:t>
            </w:r>
            <w:r w:rsidR="00532A48" w:rsidRPr="00532A48">
              <w:rPr>
                <w:rFonts w:ascii="Calibri" w:eastAsia="Times New Roman" w:hAnsi="Calibri" w:cs="Calibri"/>
                <w:b/>
                <w:bCs/>
                <w:color w:val="000000"/>
                <w:sz w:val="28"/>
                <w:szCs w:val="28"/>
                <w:lang w:eastAsia="fr-FR"/>
              </w:rPr>
              <w:t xml:space="preserve"> Supérieure de Technologie</w:t>
            </w:r>
            <w:r w:rsidR="00532A48">
              <w:rPr>
                <w:rFonts w:ascii="Times New Roman" w:hAnsi="Times New Roman" w:cs="Times New Roman"/>
                <w:b/>
              </w:rPr>
              <w:t xml:space="preserve"> </w:t>
            </w:r>
            <w:r w:rsidRPr="008C725E">
              <w:rPr>
                <w:rFonts w:ascii="Calibri" w:eastAsia="Times New Roman" w:hAnsi="Calibri" w:cs="Calibri"/>
                <w:b/>
                <w:bCs/>
                <w:color w:val="000000"/>
                <w:sz w:val="28"/>
                <w:szCs w:val="28"/>
                <w:lang w:eastAsia="fr-FR"/>
              </w:rPr>
              <w:t xml:space="preserve">de Tétouan </w:t>
            </w:r>
          </w:p>
        </w:tc>
      </w:tr>
      <w:tr w:rsidR="008C725E" w:rsidRPr="008C725E" w14:paraId="1E6CDD02" w14:textId="77777777" w:rsidTr="007858FD">
        <w:trPr>
          <w:trHeight w:val="402"/>
        </w:trPr>
        <w:tc>
          <w:tcPr>
            <w:tcW w:w="1126" w:type="dxa"/>
            <w:tcBorders>
              <w:top w:val="nil"/>
              <w:left w:val="nil"/>
              <w:bottom w:val="nil"/>
              <w:right w:val="nil"/>
            </w:tcBorders>
            <w:shd w:val="clear" w:color="auto" w:fill="auto"/>
            <w:noWrap/>
            <w:vAlign w:val="bottom"/>
            <w:hideMark/>
          </w:tcPr>
          <w:p w14:paraId="53865D05" w14:textId="77777777" w:rsidR="008C725E" w:rsidRPr="008C725E" w:rsidRDefault="008C725E" w:rsidP="008C725E">
            <w:pPr>
              <w:spacing w:after="0" w:line="240" w:lineRule="auto"/>
              <w:jc w:val="center"/>
              <w:rPr>
                <w:rFonts w:ascii="Calibri" w:eastAsia="Times New Roman" w:hAnsi="Calibri" w:cs="Calibri"/>
                <w:b/>
                <w:bCs/>
                <w:color w:val="000000"/>
                <w:sz w:val="28"/>
                <w:szCs w:val="28"/>
                <w:lang w:eastAsia="fr-FR"/>
              </w:rPr>
            </w:pPr>
          </w:p>
        </w:tc>
        <w:tc>
          <w:tcPr>
            <w:tcW w:w="1126" w:type="dxa"/>
            <w:tcBorders>
              <w:top w:val="nil"/>
              <w:left w:val="nil"/>
              <w:bottom w:val="nil"/>
              <w:right w:val="nil"/>
            </w:tcBorders>
            <w:shd w:val="clear" w:color="auto" w:fill="auto"/>
            <w:noWrap/>
            <w:vAlign w:val="bottom"/>
            <w:hideMark/>
          </w:tcPr>
          <w:p w14:paraId="64AB7B15" w14:textId="77777777" w:rsidR="008C725E" w:rsidRPr="008C725E" w:rsidRDefault="008C725E" w:rsidP="008C725E">
            <w:pPr>
              <w:spacing w:after="0" w:line="240" w:lineRule="auto"/>
              <w:rPr>
                <w:rFonts w:ascii="Times New Roman" w:eastAsia="Times New Roman" w:hAnsi="Times New Roman" w:cs="Times New Roman"/>
                <w:sz w:val="20"/>
                <w:szCs w:val="20"/>
                <w:lang w:eastAsia="fr-FR"/>
              </w:rPr>
            </w:pPr>
          </w:p>
        </w:tc>
        <w:tc>
          <w:tcPr>
            <w:tcW w:w="1126" w:type="dxa"/>
            <w:tcBorders>
              <w:top w:val="nil"/>
              <w:left w:val="nil"/>
              <w:bottom w:val="nil"/>
              <w:right w:val="nil"/>
            </w:tcBorders>
            <w:shd w:val="clear" w:color="auto" w:fill="auto"/>
            <w:noWrap/>
            <w:vAlign w:val="bottom"/>
            <w:hideMark/>
          </w:tcPr>
          <w:p w14:paraId="219DAE8C" w14:textId="77777777" w:rsidR="008C725E" w:rsidRPr="008C725E" w:rsidRDefault="008C725E" w:rsidP="008C725E">
            <w:pPr>
              <w:spacing w:after="0" w:line="240" w:lineRule="auto"/>
              <w:rPr>
                <w:rFonts w:ascii="Times New Roman" w:eastAsia="Times New Roman" w:hAnsi="Times New Roman" w:cs="Times New Roman"/>
                <w:sz w:val="20"/>
                <w:szCs w:val="20"/>
                <w:lang w:eastAsia="fr-FR"/>
              </w:rPr>
            </w:pPr>
          </w:p>
        </w:tc>
        <w:tc>
          <w:tcPr>
            <w:tcW w:w="1126" w:type="dxa"/>
            <w:tcBorders>
              <w:top w:val="nil"/>
              <w:left w:val="nil"/>
              <w:bottom w:val="nil"/>
              <w:right w:val="nil"/>
            </w:tcBorders>
            <w:shd w:val="clear" w:color="auto" w:fill="auto"/>
            <w:noWrap/>
            <w:vAlign w:val="bottom"/>
            <w:hideMark/>
          </w:tcPr>
          <w:p w14:paraId="393DE323" w14:textId="77777777" w:rsidR="008C725E" w:rsidRPr="008C725E" w:rsidRDefault="008C725E" w:rsidP="008C725E">
            <w:pPr>
              <w:spacing w:after="0" w:line="240" w:lineRule="auto"/>
              <w:rPr>
                <w:rFonts w:ascii="Times New Roman" w:eastAsia="Times New Roman" w:hAnsi="Times New Roman" w:cs="Times New Roman"/>
                <w:sz w:val="20"/>
                <w:szCs w:val="20"/>
                <w:lang w:eastAsia="fr-FR"/>
              </w:rPr>
            </w:pPr>
          </w:p>
        </w:tc>
        <w:tc>
          <w:tcPr>
            <w:tcW w:w="1445" w:type="dxa"/>
            <w:tcBorders>
              <w:top w:val="nil"/>
              <w:left w:val="nil"/>
              <w:bottom w:val="nil"/>
              <w:right w:val="nil"/>
            </w:tcBorders>
            <w:shd w:val="clear" w:color="auto" w:fill="auto"/>
            <w:noWrap/>
            <w:vAlign w:val="bottom"/>
            <w:hideMark/>
          </w:tcPr>
          <w:p w14:paraId="163F8AFC" w14:textId="77777777" w:rsidR="008C725E" w:rsidRPr="008C725E" w:rsidRDefault="008C725E" w:rsidP="008C725E">
            <w:pPr>
              <w:spacing w:after="0" w:line="240" w:lineRule="auto"/>
              <w:rPr>
                <w:rFonts w:ascii="Times New Roman" w:eastAsia="Times New Roman" w:hAnsi="Times New Roman" w:cs="Times New Roman"/>
                <w:sz w:val="20"/>
                <w:szCs w:val="20"/>
                <w:lang w:eastAsia="fr-FR"/>
              </w:rPr>
            </w:pPr>
          </w:p>
        </w:tc>
        <w:tc>
          <w:tcPr>
            <w:tcW w:w="1765" w:type="dxa"/>
            <w:tcBorders>
              <w:top w:val="nil"/>
              <w:left w:val="nil"/>
              <w:bottom w:val="nil"/>
              <w:right w:val="nil"/>
            </w:tcBorders>
            <w:shd w:val="clear" w:color="auto" w:fill="auto"/>
            <w:noWrap/>
            <w:vAlign w:val="bottom"/>
            <w:hideMark/>
          </w:tcPr>
          <w:p w14:paraId="1EC3B426" w14:textId="77777777" w:rsidR="008C725E" w:rsidRPr="008C725E" w:rsidRDefault="008C725E" w:rsidP="008C725E">
            <w:pPr>
              <w:spacing w:after="0" w:line="240" w:lineRule="auto"/>
              <w:rPr>
                <w:rFonts w:ascii="Times New Roman" w:eastAsia="Times New Roman" w:hAnsi="Times New Roman" w:cs="Times New Roman"/>
                <w:sz w:val="20"/>
                <w:szCs w:val="20"/>
                <w:lang w:eastAsia="fr-FR"/>
              </w:rPr>
            </w:pPr>
          </w:p>
        </w:tc>
        <w:tc>
          <w:tcPr>
            <w:tcW w:w="2178" w:type="dxa"/>
            <w:tcBorders>
              <w:top w:val="nil"/>
              <w:left w:val="nil"/>
              <w:bottom w:val="nil"/>
              <w:right w:val="nil"/>
            </w:tcBorders>
            <w:shd w:val="clear" w:color="auto" w:fill="auto"/>
            <w:noWrap/>
            <w:vAlign w:val="bottom"/>
            <w:hideMark/>
          </w:tcPr>
          <w:p w14:paraId="54E2DE09" w14:textId="77777777" w:rsidR="008C725E" w:rsidRPr="008C725E" w:rsidRDefault="008C725E" w:rsidP="008C725E">
            <w:pPr>
              <w:spacing w:after="0" w:line="240" w:lineRule="auto"/>
              <w:rPr>
                <w:rFonts w:ascii="Times New Roman" w:eastAsia="Times New Roman" w:hAnsi="Times New Roman" w:cs="Times New Roman"/>
                <w:sz w:val="20"/>
                <w:szCs w:val="20"/>
                <w:lang w:eastAsia="fr-FR"/>
              </w:rPr>
            </w:pPr>
          </w:p>
        </w:tc>
      </w:tr>
      <w:tr w:rsidR="008C725E" w:rsidRPr="008C725E" w14:paraId="15D6704E" w14:textId="77777777" w:rsidTr="007858FD">
        <w:trPr>
          <w:trHeight w:val="1378"/>
        </w:trPr>
        <w:tc>
          <w:tcPr>
            <w:tcW w:w="1126"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5167521E" w14:textId="77777777" w:rsidR="008C725E" w:rsidRPr="008C725E" w:rsidRDefault="008C725E" w:rsidP="008C725E">
            <w:pPr>
              <w:spacing w:after="0" w:line="240" w:lineRule="auto"/>
              <w:jc w:val="center"/>
              <w:rPr>
                <w:rFonts w:ascii="Times New Roman" w:eastAsia="Times New Roman" w:hAnsi="Times New Roman" w:cs="Times New Roman"/>
                <w:b/>
                <w:bCs/>
                <w:i/>
                <w:iCs/>
                <w:color w:val="000000"/>
                <w:sz w:val="20"/>
                <w:szCs w:val="20"/>
                <w:lang w:eastAsia="fr-FR"/>
              </w:rPr>
            </w:pPr>
            <w:r w:rsidRPr="008C725E">
              <w:rPr>
                <w:rFonts w:ascii="Times New Roman" w:eastAsia="Times New Roman" w:hAnsi="Times New Roman" w:cs="Times New Roman"/>
                <w:b/>
                <w:bCs/>
                <w:i/>
                <w:iCs/>
                <w:color w:val="000000"/>
                <w:sz w:val="20"/>
                <w:szCs w:val="20"/>
                <w:lang w:eastAsia="fr-FR"/>
              </w:rPr>
              <w:t>N°</w:t>
            </w:r>
          </w:p>
        </w:tc>
        <w:tc>
          <w:tcPr>
            <w:tcW w:w="1126"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03C6322D" w14:textId="77777777" w:rsidR="008C725E" w:rsidRPr="008C725E" w:rsidRDefault="008C725E" w:rsidP="008C725E">
            <w:pPr>
              <w:spacing w:after="0" w:line="240" w:lineRule="auto"/>
              <w:jc w:val="center"/>
              <w:rPr>
                <w:rFonts w:ascii="Times New Roman" w:eastAsia="Times New Roman" w:hAnsi="Times New Roman" w:cs="Times New Roman"/>
                <w:b/>
                <w:bCs/>
                <w:i/>
                <w:iCs/>
                <w:color w:val="000000"/>
                <w:sz w:val="20"/>
                <w:szCs w:val="20"/>
                <w:lang w:eastAsia="fr-FR"/>
              </w:rPr>
            </w:pPr>
            <w:r w:rsidRPr="008C725E">
              <w:rPr>
                <w:rFonts w:ascii="Times New Roman" w:eastAsia="Times New Roman" w:hAnsi="Times New Roman" w:cs="Times New Roman"/>
                <w:b/>
                <w:bCs/>
                <w:i/>
                <w:iCs/>
                <w:color w:val="000000"/>
                <w:sz w:val="20"/>
                <w:szCs w:val="20"/>
                <w:lang w:eastAsia="fr-FR"/>
              </w:rPr>
              <w:t>Désignation</w:t>
            </w:r>
          </w:p>
        </w:tc>
        <w:tc>
          <w:tcPr>
            <w:tcW w:w="1126" w:type="dxa"/>
            <w:tcBorders>
              <w:top w:val="single" w:sz="8" w:space="0" w:color="auto"/>
              <w:left w:val="nil"/>
              <w:bottom w:val="nil"/>
              <w:right w:val="single" w:sz="8" w:space="0" w:color="auto"/>
            </w:tcBorders>
            <w:shd w:val="clear" w:color="auto" w:fill="auto"/>
            <w:vAlign w:val="center"/>
            <w:hideMark/>
          </w:tcPr>
          <w:p w14:paraId="657FA3B0" w14:textId="77777777" w:rsidR="008C725E" w:rsidRPr="008C725E" w:rsidRDefault="008C725E" w:rsidP="008C725E">
            <w:pPr>
              <w:spacing w:after="0" w:line="240" w:lineRule="auto"/>
              <w:jc w:val="center"/>
              <w:rPr>
                <w:rFonts w:ascii="Times New Roman" w:eastAsia="Times New Roman" w:hAnsi="Times New Roman" w:cs="Times New Roman"/>
                <w:b/>
                <w:bCs/>
                <w:i/>
                <w:iCs/>
                <w:color w:val="000000"/>
                <w:sz w:val="20"/>
                <w:szCs w:val="20"/>
                <w:lang w:eastAsia="fr-FR"/>
              </w:rPr>
            </w:pPr>
            <w:r w:rsidRPr="008C725E">
              <w:rPr>
                <w:rFonts w:ascii="Times New Roman" w:eastAsia="Times New Roman" w:hAnsi="Times New Roman" w:cs="Times New Roman"/>
                <w:b/>
                <w:bCs/>
                <w:i/>
                <w:iCs/>
                <w:color w:val="000000"/>
                <w:sz w:val="20"/>
                <w:szCs w:val="20"/>
                <w:lang w:eastAsia="fr-FR"/>
              </w:rPr>
              <w:t>Nbre</w:t>
            </w:r>
          </w:p>
        </w:tc>
        <w:tc>
          <w:tcPr>
            <w:tcW w:w="1126"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6CB791BE" w14:textId="77777777" w:rsidR="008C725E" w:rsidRPr="008C725E" w:rsidRDefault="008C725E" w:rsidP="008C725E">
            <w:pPr>
              <w:spacing w:after="0" w:line="240" w:lineRule="auto"/>
              <w:jc w:val="center"/>
              <w:rPr>
                <w:rFonts w:ascii="Times New Roman" w:eastAsia="Times New Roman" w:hAnsi="Times New Roman" w:cs="Times New Roman"/>
                <w:b/>
                <w:bCs/>
                <w:i/>
                <w:iCs/>
                <w:color w:val="000000"/>
                <w:sz w:val="20"/>
                <w:szCs w:val="20"/>
                <w:lang w:eastAsia="fr-FR"/>
              </w:rPr>
            </w:pPr>
            <w:r w:rsidRPr="008C725E">
              <w:rPr>
                <w:rFonts w:ascii="Times New Roman" w:eastAsia="Times New Roman" w:hAnsi="Times New Roman" w:cs="Times New Roman"/>
                <w:b/>
                <w:bCs/>
                <w:i/>
                <w:iCs/>
                <w:color w:val="000000"/>
                <w:sz w:val="20"/>
                <w:szCs w:val="20"/>
                <w:lang w:eastAsia="fr-FR"/>
              </w:rPr>
              <w:t xml:space="preserve"> Unité de mesure</w:t>
            </w:r>
          </w:p>
        </w:tc>
        <w:tc>
          <w:tcPr>
            <w:tcW w:w="1445"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595F1B0F" w14:textId="77777777" w:rsidR="008C725E" w:rsidRPr="008C725E" w:rsidRDefault="008C725E" w:rsidP="008C725E">
            <w:pPr>
              <w:spacing w:after="0" w:line="240" w:lineRule="auto"/>
              <w:jc w:val="center"/>
              <w:rPr>
                <w:rFonts w:ascii="Times New Roman" w:eastAsia="Times New Roman" w:hAnsi="Times New Roman" w:cs="Times New Roman"/>
                <w:b/>
                <w:bCs/>
                <w:i/>
                <w:iCs/>
                <w:color w:val="000000"/>
                <w:sz w:val="20"/>
                <w:szCs w:val="20"/>
                <w:lang w:eastAsia="fr-FR"/>
              </w:rPr>
            </w:pPr>
            <w:r w:rsidRPr="008C725E">
              <w:rPr>
                <w:rFonts w:ascii="Times New Roman" w:eastAsia="Times New Roman" w:hAnsi="Times New Roman" w:cs="Times New Roman"/>
                <w:b/>
                <w:bCs/>
                <w:i/>
                <w:iCs/>
                <w:color w:val="000000"/>
                <w:sz w:val="20"/>
                <w:szCs w:val="20"/>
                <w:lang w:eastAsia="fr-FR"/>
              </w:rPr>
              <w:t>Quantité</w:t>
            </w:r>
          </w:p>
        </w:tc>
        <w:tc>
          <w:tcPr>
            <w:tcW w:w="1765" w:type="dxa"/>
            <w:tcBorders>
              <w:top w:val="single" w:sz="8" w:space="0" w:color="auto"/>
              <w:left w:val="nil"/>
              <w:bottom w:val="nil"/>
              <w:right w:val="nil"/>
            </w:tcBorders>
            <w:shd w:val="clear" w:color="auto" w:fill="auto"/>
            <w:vAlign w:val="center"/>
            <w:hideMark/>
          </w:tcPr>
          <w:p w14:paraId="309E042A" w14:textId="77777777" w:rsidR="008C725E" w:rsidRPr="008C725E" w:rsidRDefault="008C725E" w:rsidP="008C725E">
            <w:pPr>
              <w:spacing w:after="0" w:line="240" w:lineRule="auto"/>
              <w:jc w:val="center"/>
              <w:rPr>
                <w:rFonts w:ascii="Times New Roman" w:eastAsia="Times New Roman" w:hAnsi="Times New Roman" w:cs="Times New Roman"/>
                <w:b/>
                <w:bCs/>
                <w:i/>
                <w:iCs/>
                <w:color w:val="000000"/>
                <w:sz w:val="20"/>
                <w:szCs w:val="20"/>
                <w:lang w:eastAsia="fr-FR"/>
              </w:rPr>
            </w:pPr>
            <w:r w:rsidRPr="008C725E">
              <w:rPr>
                <w:rFonts w:ascii="Times New Roman" w:eastAsia="Times New Roman" w:hAnsi="Times New Roman" w:cs="Times New Roman"/>
                <w:b/>
                <w:bCs/>
                <w:i/>
                <w:iCs/>
                <w:color w:val="000000"/>
                <w:sz w:val="20"/>
                <w:szCs w:val="20"/>
                <w:lang w:eastAsia="fr-FR"/>
              </w:rPr>
              <w:t>Prix Unitaire mensuel en DH (H.T)</w:t>
            </w:r>
          </w:p>
        </w:tc>
        <w:tc>
          <w:tcPr>
            <w:tcW w:w="2178" w:type="dxa"/>
            <w:tcBorders>
              <w:top w:val="single" w:sz="8" w:space="0" w:color="auto"/>
              <w:left w:val="single" w:sz="8" w:space="0" w:color="auto"/>
              <w:bottom w:val="nil"/>
              <w:right w:val="single" w:sz="8" w:space="0" w:color="auto"/>
            </w:tcBorders>
            <w:shd w:val="clear" w:color="auto" w:fill="auto"/>
            <w:vAlign w:val="center"/>
            <w:hideMark/>
          </w:tcPr>
          <w:p w14:paraId="39128072" w14:textId="77777777" w:rsidR="008C725E" w:rsidRPr="008C725E" w:rsidRDefault="008C725E" w:rsidP="008C725E">
            <w:pPr>
              <w:spacing w:after="0" w:line="240" w:lineRule="auto"/>
              <w:jc w:val="center"/>
              <w:rPr>
                <w:rFonts w:ascii="Times New Roman" w:eastAsia="Times New Roman" w:hAnsi="Times New Roman" w:cs="Times New Roman"/>
                <w:b/>
                <w:bCs/>
                <w:i/>
                <w:iCs/>
                <w:color w:val="000000"/>
                <w:sz w:val="20"/>
                <w:szCs w:val="20"/>
                <w:lang w:eastAsia="fr-FR"/>
              </w:rPr>
            </w:pPr>
            <w:r w:rsidRPr="008C725E">
              <w:rPr>
                <w:rFonts w:ascii="Times New Roman" w:eastAsia="Times New Roman" w:hAnsi="Times New Roman" w:cs="Times New Roman"/>
                <w:b/>
                <w:bCs/>
                <w:i/>
                <w:iCs/>
                <w:color w:val="000000"/>
                <w:sz w:val="20"/>
                <w:szCs w:val="20"/>
                <w:lang w:eastAsia="fr-FR"/>
              </w:rPr>
              <w:t>Prix Total Annuel</w:t>
            </w:r>
          </w:p>
        </w:tc>
      </w:tr>
      <w:tr w:rsidR="008C725E" w:rsidRPr="008C725E" w14:paraId="79732578" w14:textId="77777777" w:rsidTr="007858FD">
        <w:trPr>
          <w:trHeight w:val="383"/>
        </w:trPr>
        <w:tc>
          <w:tcPr>
            <w:tcW w:w="1126" w:type="dxa"/>
            <w:vMerge/>
            <w:tcBorders>
              <w:top w:val="single" w:sz="8" w:space="0" w:color="auto"/>
              <w:left w:val="single" w:sz="8" w:space="0" w:color="auto"/>
              <w:bottom w:val="single" w:sz="8" w:space="0" w:color="000000"/>
              <w:right w:val="single" w:sz="8" w:space="0" w:color="auto"/>
            </w:tcBorders>
            <w:vAlign w:val="center"/>
            <w:hideMark/>
          </w:tcPr>
          <w:p w14:paraId="5E9F2079" w14:textId="77777777" w:rsidR="008C725E" w:rsidRPr="008C725E" w:rsidRDefault="008C725E" w:rsidP="008C725E">
            <w:pPr>
              <w:spacing w:after="0" w:line="240" w:lineRule="auto"/>
              <w:rPr>
                <w:rFonts w:ascii="Times New Roman" w:eastAsia="Times New Roman" w:hAnsi="Times New Roman" w:cs="Times New Roman"/>
                <w:b/>
                <w:bCs/>
                <w:i/>
                <w:iCs/>
                <w:color w:val="000000"/>
                <w:sz w:val="20"/>
                <w:szCs w:val="20"/>
                <w:lang w:eastAsia="fr-FR"/>
              </w:rPr>
            </w:pPr>
          </w:p>
        </w:tc>
        <w:tc>
          <w:tcPr>
            <w:tcW w:w="1126" w:type="dxa"/>
            <w:vMerge/>
            <w:tcBorders>
              <w:top w:val="single" w:sz="8" w:space="0" w:color="auto"/>
              <w:left w:val="single" w:sz="8" w:space="0" w:color="auto"/>
              <w:bottom w:val="single" w:sz="8" w:space="0" w:color="000000"/>
              <w:right w:val="single" w:sz="8" w:space="0" w:color="auto"/>
            </w:tcBorders>
            <w:vAlign w:val="center"/>
            <w:hideMark/>
          </w:tcPr>
          <w:p w14:paraId="19ADAE62" w14:textId="77777777" w:rsidR="008C725E" w:rsidRPr="008C725E" w:rsidRDefault="008C725E" w:rsidP="008C725E">
            <w:pPr>
              <w:spacing w:after="0" w:line="240" w:lineRule="auto"/>
              <w:rPr>
                <w:rFonts w:ascii="Times New Roman" w:eastAsia="Times New Roman" w:hAnsi="Times New Roman" w:cs="Times New Roman"/>
                <w:b/>
                <w:bCs/>
                <w:i/>
                <w:iCs/>
                <w:color w:val="000000"/>
                <w:sz w:val="20"/>
                <w:szCs w:val="20"/>
                <w:lang w:eastAsia="fr-FR"/>
              </w:rPr>
            </w:pPr>
          </w:p>
        </w:tc>
        <w:tc>
          <w:tcPr>
            <w:tcW w:w="1126" w:type="dxa"/>
            <w:tcBorders>
              <w:top w:val="nil"/>
              <w:left w:val="nil"/>
              <w:bottom w:val="nil"/>
              <w:right w:val="single" w:sz="8" w:space="0" w:color="auto"/>
            </w:tcBorders>
            <w:shd w:val="clear" w:color="auto" w:fill="auto"/>
            <w:vAlign w:val="center"/>
            <w:hideMark/>
          </w:tcPr>
          <w:p w14:paraId="370792B6" w14:textId="77777777" w:rsidR="008C725E" w:rsidRPr="008C725E" w:rsidRDefault="008C725E" w:rsidP="008C725E">
            <w:pPr>
              <w:spacing w:after="0" w:line="240" w:lineRule="auto"/>
              <w:jc w:val="center"/>
              <w:rPr>
                <w:rFonts w:ascii="Times New Roman" w:eastAsia="Times New Roman" w:hAnsi="Times New Roman" w:cs="Times New Roman"/>
                <w:b/>
                <w:bCs/>
                <w:i/>
                <w:iCs/>
                <w:color w:val="000000"/>
                <w:sz w:val="20"/>
                <w:szCs w:val="20"/>
                <w:lang w:eastAsia="fr-FR"/>
              </w:rPr>
            </w:pPr>
            <w:r w:rsidRPr="008C725E">
              <w:rPr>
                <w:rFonts w:ascii="Times New Roman" w:eastAsia="Times New Roman" w:hAnsi="Times New Roman" w:cs="Times New Roman"/>
                <w:b/>
                <w:bCs/>
                <w:i/>
                <w:iCs/>
                <w:color w:val="000000"/>
                <w:sz w:val="20"/>
                <w:szCs w:val="20"/>
                <w:lang w:eastAsia="fr-FR"/>
              </w:rPr>
              <w:t xml:space="preserve"> </w:t>
            </w:r>
            <w:proofErr w:type="gramStart"/>
            <w:r w:rsidRPr="008C725E">
              <w:rPr>
                <w:rFonts w:ascii="Times New Roman" w:eastAsia="Times New Roman" w:hAnsi="Times New Roman" w:cs="Times New Roman"/>
                <w:b/>
                <w:bCs/>
                <w:i/>
                <w:iCs/>
                <w:color w:val="000000"/>
                <w:sz w:val="20"/>
                <w:szCs w:val="20"/>
                <w:lang w:eastAsia="fr-FR"/>
              </w:rPr>
              <w:t>de</w:t>
            </w:r>
            <w:proofErr w:type="gramEnd"/>
            <w:r w:rsidRPr="008C725E">
              <w:rPr>
                <w:rFonts w:ascii="Times New Roman" w:eastAsia="Times New Roman" w:hAnsi="Times New Roman" w:cs="Times New Roman"/>
                <w:b/>
                <w:bCs/>
                <w:i/>
                <w:iCs/>
                <w:color w:val="000000"/>
                <w:sz w:val="20"/>
                <w:szCs w:val="20"/>
                <w:lang w:eastAsia="fr-FR"/>
              </w:rPr>
              <w:t xml:space="preserve"> vigiles </w:t>
            </w:r>
          </w:p>
        </w:tc>
        <w:tc>
          <w:tcPr>
            <w:tcW w:w="1126" w:type="dxa"/>
            <w:vMerge/>
            <w:tcBorders>
              <w:top w:val="single" w:sz="8" w:space="0" w:color="auto"/>
              <w:left w:val="single" w:sz="8" w:space="0" w:color="auto"/>
              <w:bottom w:val="single" w:sz="8" w:space="0" w:color="000000"/>
              <w:right w:val="single" w:sz="8" w:space="0" w:color="auto"/>
            </w:tcBorders>
            <w:vAlign w:val="center"/>
            <w:hideMark/>
          </w:tcPr>
          <w:p w14:paraId="389410EE" w14:textId="77777777" w:rsidR="008C725E" w:rsidRPr="008C725E" w:rsidRDefault="008C725E" w:rsidP="008C725E">
            <w:pPr>
              <w:spacing w:after="0" w:line="240" w:lineRule="auto"/>
              <w:rPr>
                <w:rFonts w:ascii="Times New Roman" w:eastAsia="Times New Roman" w:hAnsi="Times New Roman" w:cs="Times New Roman"/>
                <w:b/>
                <w:bCs/>
                <w:i/>
                <w:iCs/>
                <w:color w:val="000000"/>
                <w:sz w:val="20"/>
                <w:szCs w:val="20"/>
                <w:lang w:eastAsia="fr-FR"/>
              </w:rPr>
            </w:pPr>
          </w:p>
        </w:tc>
        <w:tc>
          <w:tcPr>
            <w:tcW w:w="1445" w:type="dxa"/>
            <w:vMerge/>
            <w:tcBorders>
              <w:top w:val="single" w:sz="8" w:space="0" w:color="auto"/>
              <w:left w:val="single" w:sz="8" w:space="0" w:color="auto"/>
              <w:bottom w:val="single" w:sz="8" w:space="0" w:color="000000"/>
              <w:right w:val="single" w:sz="8" w:space="0" w:color="auto"/>
            </w:tcBorders>
            <w:vAlign w:val="center"/>
            <w:hideMark/>
          </w:tcPr>
          <w:p w14:paraId="235A58DF" w14:textId="77777777" w:rsidR="008C725E" w:rsidRPr="008C725E" w:rsidRDefault="008C725E" w:rsidP="008C725E">
            <w:pPr>
              <w:spacing w:after="0" w:line="240" w:lineRule="auto"/>
              <w:rPr>
                <w:rFonts w:ascii="Times New Roman" w:eastAsia="Times New Roman" w:hAnsi="Times New Roman" w:cs="Times New Roman"/>
                <w:b/>
                <w:bCs/>
                <w:i/>
                <w:iCs/>
                <w:color w:val="000000"/>
                <w:sz w:val="20"/>
                <w:szCs w:val="20"/>
                <w:lang w:eastAsia="fr-FR"/>
              </w:rPr>
            </w:pPr>
          </w:p>
        </w:tc>
        <w:tc>
          <w:tcPr>
            <w:tcW w:w="1765" w:type="dxa"/>
            <w:tcBorders>
              <w:top w:val="nil"/>
              <w:left w:val="nil"/>
              <w:bottom w:val="nil"/>
              <w:right w:val="nil"/>
            </w:tcBorders>
            <w:shd w:val="clear" w:color="auto" w:fill="auto"/>
            <w:vAlign w:val="center"/>
            <w:hideMark/>
          </w:tcPr>
          <w:p w14:paraId="5C1037C1" w14:textId="77777777" w:rsidR="008C725E" w:rsidRPr="008C725E" w:rsidRDefault="008C725E" w:rsidP="008C725E">
            <w:pPr>
              <w:spacing w:after="0" w:line="240" w:lineRule="auto"/>
              <w:jc w:val="center"/>
              <w:rPr>
                <w:rFonts w:ascii="Times New Roman" w:eastAsia="Times New Roman" w:hAnsi="Times New Roman" w:cs="Times New Roman"/>
                <w:b/>
                <w:bCs/>
                <w:i/>
                <w:iCs/>
                <w:color w:val="000000"/>
                <w:sz w:val="20"/>
                <w:szCs w:val="20"/>
                <w:lang w:eastAsia="fr-FR"/>
              </w:rPr>
            </w:pPr>
            <w:r w:rsidRPr="008C725E">
              <w:rPr>
                <w:rFonts w:ascii="Times New Roman" w:eastAsia="Times New Roman" w:hAnsi="Times New Roman" w:cs="Times New Roman"/>
                <w:b/>
                <w:bCs/>
                <w:i/>
                <w:iCs/>
                <w:color w:val="000000"/>
                <w:sz w:val="20"/>
                <w:szCs w:val="20"/>
                <w:lang w:eastAsia="fr-FR"/>
              </w:rPr>
              <w:t xml:space="preserve"> (</w:t>
            </w:r>
            <w:proofErr w:type="gramStart"/>
            <w:r w:rsidRPr="008C725E">
              <w:rPr>
                <w:rFonts w:ascii="Times New Roman" w:eastAsia="Times New Roman" w:hAnsi="Times New Roman" w:cs="Times New Roman"/>
                <w:b/>
                <w:bCs/>
                <w:i/>
                <w:iCs/>
                <w:color w:val="000000"/>
                <w:sz w:val="20"/>
                <w:szCs w:val="20"/>
                <w:lang w:eastAsia="fr-FR"/>
              </w:rPr>
              <w:t>en</w:t>
            </w:r>
            <w:proofErr w:type="gramEnd"/>
            <w:r w:rsidRPr="008C725E">
              <w:rPr>
                <w:rFonts w:ascii="Times New Roman" w:eastAsia="Times New Roman" w:hAnsi="Times New Roman" w:cs="Times New Roman"/>
                <w:b/>
                <w:bCs/>
                <w:i/>
                <w:iCs/>
                <w:color w:val="000000"/>
                <w:sz w:val="20"/>
                <w:szCs w:val="20"/>
                <w:lang w:eastAsia="fr-FR"/>
              </w:rPr>
              <w:t xml:space="preserve"> chiffre)</w:t>
            </w:r>
          </w:p>
        </w:tc>
        <w:tc>
          <w:tcPr>
            <w:tcW w:w="2178" w:type="dxa"/>
            <w:tcBorders>
              <w:top w:val="nil"/>
              <w:left w:val="single" w:sz="8" w:space="0" w:color="auto"/>
              <w:bottom w:val="nil"/>
              <w:right w:val="single" w:sz="8" w:space="0" w:color="auto"/>
            </w:tcBorders>
            <w:shd w:val="clear" w:color="auto" w:fill="auto"/>
            <w:vAlign w:val="center"/>
            <w:hideMark/>
          </w:tcPr>
          <w:p w14:paraId="7537D1A9" w14:textId="77777777" w:rsidR="008C725E" w:rsidRPr="008C725E" w:rsidRDefault="008C725E" w:rsidP="008C725E">
            <w:pPr>
              <w:spacing w:after="0" w:line="240" w:lineRule="auto"/>
              <w:jc w:val="center"/>
              <w:rPr>
                <w:rFonts w:ascii="Times New Roman" w:eastAsia="Times New Roman" w:hAnsi="Times New Roman" w:cs="Times New Roman"/>
                <w:b/>
                <w:bCs/>
                <w:i/>
                <w:iCs/>
                <w:color w:val="000000"/>
                <w:sz w:val="20"/>
                <w:szCs w:val="20"/>
                <w:lang w:eastAsia="fr-FR"/>
              </w:rPr>
            </w:pPr>
            <w:r w:rsidRPr="008C725E">
              <w:rPr>
                <w:rFonts w:ascii="Times New Roman" w:eastAsia="Times New Roman" w:hAnsi="Times New Roman" w:cs="Times New Roman"/>
                <w:b/>
                <w:bCs/>
                <w:i/>
                <w:iCs/>
                <w:color w:val="000000"/>
                <w:sz w:val="20"/>
                <w:szCs w:val="20"/>
                <w:lang w:eastAsia="fr-FR"/>
              </w:rPr>
              <w:t xml:space="preserve"> (H.T)</w:t>
            </w:r>
          </w:p>
        </w:tc>
      </w:tr>
      <w:tr w:rsidR="008C725E" w:rsidRPr="008C725E" w14:paraId="4E92B127" w14:textId="77777777" w:rsidTr="007858FD">
        <w:trPr>
          <w:trHeight w:val="383"/>
        </w:trPr>
        <w:tc>
          <w:tcPr>
            <w:tcW w:w="1126" w:type="dxa"/>
            <w:vMerge/>
            <w:tcBorders>
              <w:top w:val="single" w:sz="8" w:space="0" w:color="auto"/>
              <w:left w:val="single" w:sz="8" w:space="0" w:color="auto"/>
              <w:bottom w:val="single" w:sz="8" w:space="0" w:color="000000"/>
              <w:right w:val="single" w:sz="8" w:space="0" w:color="auto"/>
            </w:tcBorders>
            <w:vAlign w:val="center"/>
            <w:hideMark/>
          </w:tcPr>
          <w:p w14:paraId="51716E25" w14:textId="77777777" w:rsidR="008C725E" w:rsidRPr="008C725E" w:rsidRDefault="008C725E" w:rsidP="008C725E">
            <w:pPr>
              <w:spacing w:after="0" w:line="240" w:lineRule="auto"/>
              <w:rPr>
                <w:rFonts w:ascii="Times New Roman" w:eastAsia="Times New Roman" w:hAnsi="Times New Roman" w:cs="Times New Roman"/>
                <w:b/>
                <w:bCs/>
                <w:i/>
                <w:iCs/>
                <w:color w:val="000000"/>
                <w:sz w:val="20"/>
                <w:szCs w:val="20"/>
                <w:lang w:eastAsia="fr-FR"/>
              </w:rPr>
            </w:pPr>
          </w:p>
        </w:tc>
        <w:tc>
          <w:tcPr>
            <w:tcW w:w="1126" w:type="dxa"/>
            <w:vMerge/>
            <w:tcBorders>
              <w:top w:val="single" w:sz="8" w:space="0" w:color="auto"/>
              <w:left w:val="single" w:sz="8" w:space="0" w:color="auto"/>
              <w:bottom w:val="single" w:sz="8" w:space="0" w:color="000000"/>
              <w:right w:val="single" w:sz="8" w:space="0" w:color="auto"/>
            </w:tcBorders>
            <w:vAlign w:val="center"/>
            <w:hideMark/>
          </w:tcPr>
          <w:p w14:paraId="079B5D88" w14:textId="77777777" w:rsidR="008C725E" w:rsidRPr="008C725E" w:rsidRDefault="008C725E" w:rsidP="008C725E">
            <w:pPr>
              <w:spacing w:after="0" w:line="240" w:lineRule="auto"/>
              <w:rPr>
                <w:rFonts w:ascii="Times New Roman" w:eastAsia="Times New Roman" w:hAnsi="Times New Roman" w:cs="Times New Roman"/>
                <w:b/>
                <w:bCs/>
                <w:i/>
                <w:iCs/>
                <w:color w:val="000000"/>
                <w:sz w:val="20"/>
                <w:szCs w:val="20"/>
                <w:lang w:eastAsia="fr-FR"/>
              </w:rPr>
            </w:pPr>
          </w:p>
        </w:tc>
        <w:tc>
          <w:tcPr>
            <w:tcW w:w="1126" w:type="dxa"/>
            <w:tcBorders>
              <w:top w:val="nil"/>
              <w:left w:val="nil"/>
              <w:bottom w:val="nil"/>
              <w:right w:val="single" w:sz="8" w:space="0" w:color="auto"/>
            </w:tcBorders>
            <w:shd w:val="clear" w:color="auto" w:fill="auto"/>
            <w:vAlign w:val="center"/>
            <w:hideMark/>
          </w:tcPr>
          <w:p w14:paraId="6E5FE6F2" w14:textId="77777777" w:rsidR="008C725E" w:rsidRPr="008C725E" w:rsidRDefault="008C725E" w:rsidP="008C725E">
            <w:pPr>
              <w:spacing w:after="0" w:line="240" w:lineRule="auto"/>
              <w:rPr>
                <w:rFonts w:ascii="Calibri" w:eastAsia="Times New Roman" w:hAnsi="Calibri" w:cs="Calibri"/>
                <w:color w:val="000000"/>
                <w:lang w:eastAsia="fr-FR"/>
              </w:rPr>
            </w:pPr>
            <w:r w:rsidRPr="008C725E">
              <w:rPr>
                <w:rFonts w:ascii="Calibri" w:eastAsia="Times New Roman" w:hAnsi="Calibri" w:cs="Calibri"/>
                <w:color w:val="000000"/>
                <w:lang w:eastAsia="fr-FR"/>
              </w:rPr>
              <w:t> </w:t>
            </w:r>
          </w:p>
        </w:tc>
        <w:tc>
          <w:tcPr>
            <w:tcW w:w="1126" w:type="dxa"/>
            <w:vMerge/>
            <w:tcBorders>
              <w:top w:val="single" w:sz="8" w:space="0" w:color="auto"/>
              <w:left w:val="single" w:sz="8" w:space="0" w:color="auto"/>
              <w:bottom w:val="single" w:sz="8" w:space="0" w:color="000000"/>
              <w:right w:val="single" w:sz="8" w:space="0" w:color="auto"/>
            </w:tcBorders>
            <w:vAlign w:val="center"/>
            <w:hideMark/>
          </w:tcPr>
          <w:p w14:paraId="702BC91F" w14:textId="77777777" w:rsidR="008C725E" w:rsidRPr="008C725E" w:rsidRDefault="008C725E" w:rsidP="008C725E">
            <w:pPr>
              <w:spacing w:after="0" w:line="240" w:lineRule="auto"/>
              <w:rPr>
                <w:rFonts w:ascii="Times New Roman" w:eastAsia="Times New Roman" w:hAnsi="Times New Roman" w:cs="Times New Roman"/>
                <w:b/>
                <w:bCs/>
                <w:i/>
                <w:iCs/>
                <w:color w:val="000000"/>
                <w:sz w:val="20"/>
                <w:szCs w:val="20"/>
                <w:lang w:eastAsia="fr-FR"/>
              </w:rPr>
            </w:pPr>
          </w:p>
        </w:tc>
        <w:tc>
          <w:tcPr>
            <w:tcW w:w="1445" w:type="dxa"/>
            <w:vMerge/>
            <w:tcBorders>
              <w:top w:val="single" w:sz="8" w:space="0" w:color="auto"/>
              <w:left w:val="single" w:sz="8" w:space="0" w:color="auto"/>
              <w:bottom w:val="single" w:sz="8" w:space="0" w:color="000000"/>
              <w:right w:val="single" w:sz="8" w:space="0" w:color="auto"/>
            </w:tcBorders>
            <w:vAlign w:val="center"/>
            <w:hideMark/>
          </w:tcPr>
          <w:p w14:paraId="5ACFAA2A" w14:textId="77777777" w:rsidR="008C725E" w:rsidRPr="008C725E" w:rsidRDefault="008C725E" w:rsidP="008C725E">
            <w:pPr>
              <w:spacing w:after="0" w:line="240" w:lineRule="auto"/>
              <w:rPr>
                <w:rFonts w:ascii="Times New Roman" w:eastAsia="Times New Roman" w:hAnsi="Times New Roman" w:cs="Times New Roman"/>
                <w:b/>
                <w:bCs/>
                <w:i/>
                <w:iCs/>
                <w:color w:val="000000"/>
                <w:sz w:val="20"/>
                <w:szCs w:val="20"/>
                <w:lang w:eastAsia="fr-FR"/>
              </w:rPr>
            </w:pPr>
          </w:p>
        </w:tc>
        <w:tc>
          <w:tcPr>
            <w:tcW w:w="1765" w:type="dxa"/>
            <w:tcBorders>
              <w:top w:val="nil"/>
              <w:left w:val="nil"/>
              <w:bottom w:val="nil"/>
              <w:right w:val="nil"/>
            </w:tcBorders>
            <w:shd w:val="clear" w:color="auto" w:fill="auto"/>
            <w:vAlign w:val="center"/>
            <w:hideMark/>
          </w:tcPr>
          <w:p w14:paraId="6BBFE97E" w14:textId="77777777" w:rsidR="008C725E" w:rsidRPr="008C725E" w:rsidRDefault="008C725E" w:rsidP="008C725E">
            <w:pPr>
              <w:spacing w:after="0" w:line="240" w:lineRule="auto"/>
              <w:rPr>
                <w:rFonts w:ascii="Calibri" w:eastAsia="Times New Roman" w:hAnsi="Calibri" w:cs="Calibri"/>
                <w:color w:val="000000"/>
                <w:lang w:eastAsia="fr-FR"/>
              </w:rPr>
            </w:pPr>
            <w:r w:rsidRPr="008C725E">
              <w:rPr>
                <w:rFonts w:ascii="Calibri" w:eastAsia="Times New Roman" w:hAnsi="Calibri" w:cs="Calibri"/>
                <w:color w:val="000000"/>
                <w:lang w:eastAsia="fr-FR"/>
              </w:rPr>
              <w:t> </w:t>
            </w:r>
          </w:p>
        </w:tc>
        <w:tc>
          <w:tcPr>
            <w:tcW w:w="2178" w:type="dxa"/>
            <w:tcBorders>
              <w:top w:val="nil"/>
              <w:left w:val="single" w:sz="8" w:space="0" w:color="auto"/>
              <w:bottom w:val="nil"/>
              <w:right w:val="single" w:sz="8" w:space="0" w:color="auto"/>
            </w:tcBorders>
            <w:shd w:val="clear" w:color="auto" w:fill="auto"/>
            <w:vAlign w:val="center"/>
            <w:hideMark/>
          </w:tcPr>
          <w:p w14:paraId="3C6D779E" w14:textId="77777777" w:rsidR="008C725E" w:rsidRPr="008C725E" w:rsidRDefault="008C725E" w:rsidP="008C725E">
            <w:pPr>
              <w:spacing w:after="0" w:line="240" w:lineRule="auto"/>
              <w:jc w:val="center"/>
              <w:rPr>
                <w:rFonts w:ascii="Times New Roman" w:eastAsia="Times New Roman" w:hAnsi="Times New Roman" w:cs="Times New Roman"/>
                <w:b/>
                <w:bCs/>
                <w:i/>
                <w:iCs/>
                <w:color w:val="000000"/>
                <w:sz w:val="20"/>
                <w:szCs w:val="20"/>
                <w:lang w:eastAsia="fr-FR"/>
              </w:rPr>
            </w:pPr>
            <w:r w:rsidRPr="008C725E">
              <w:rPr>
                <w:rFonts w:ascii="Times New Roman" w:eastAsia="Times New Roman" w:hAnsi="Times New Roman" w:cs="Times New Roman"/>
                <w:b/>
                <w:bCs/>
                <w:i/>
                <w:iCs/>
                <w:color w:val="000000"/>
                <w:sz w:val="20"/>
                <w:szCs w:val="20"/>
                <w:lang w:eastAsia="fr-FR"/>
              </w:rPr>
              <w:t> </w:t>
            </w:r>
          </w:p>
        </w:tc>
      </w:tr>
      <w:tr w:rsidR="008C725E" w:rsidRPr="008C725E" w14:paraId="2C18FDCB" w14:textId="77777777" w:rsidTr="007858FD">
        <w:trPr>
          <w:trHeight w:val="402"/>
        </w:trPr>
        <w:tc>
          <w:tcPr>
            <w:tcW w:w="1126" w:type="dxa"/>
            <w:vMerge/>
            <w:tcBorders>
              <w:top w:val="single" w:sz="8" w:space="0" w:color="auto"/>
              <w:left w:val="single" w:sz="8" w:space="0" w:color="auto"/>
              <w:bottom w:val="single" w:sz="8" w:space="0" w:color="000000"/>
              <w:right w:val="single" w:sz="8" w:space="0" w:color="auto"/>
            </w:tcBorders>
            <w:vAlign w:val="center"/>
            <w:hideMark/>
          </w:tcPr>
          <w:p w14:paraId="6CA30D51" w14:textId="77777777" w:rsidR="008C725E" w:rsidRPr="008C725E" w:rsidRDefault="008C725E" w:rsidP="008C725E">
            <w:pPr>
              <w:spacing w:after="0" w:line="240" w:lineRule="auto"/>
              <w:rPr>
                <w:rFonts w:ascii="Times New Roman" w:eastAsia="Times New Roman" w:hAnsi="Times New Roman" w:cs="Times New Roman"/>
                <w:b/>
                <w:bCs/>
                <w:i/>
                <w:iCs/>
                <w:color w:val="000000"/>
                <w:sz w:val="20"/>
                <w:szCs w:val="20"/>
                <w:lang w:eastAsia="fr-FR"/>
              </w:rPr>
            </w:pPr>
          </w:p>
        </w:tc>
        <w:tc>
          <w:tcPr>
            <w:tcW w:w="1126" w:type="dxa"/>
            <w:vMerge/>
            <w:tcBorders>
              <w:top w:val="single" w:sz="8" w:space="0" w:color="auto"/>
              <w:left w:val="single" w:sz="8" w:space="0" w:color="auto"/>
              <w:bottom w:val="single" w:sz="8" w:space="0" w:color="000000"/>
              <w:right w:val="single" w:sz="8" w:space="0" w:color="auto"/>
            </w:tcBorders>
            <w:vAlign w:val="center"/>
            <w:hideMark/>
          </w:tcPr>
          <w:p w14:paraId="4642C8B2" w14:textId="77777777" w:rsidR="008C725E" w:rsidRPr="008C725E" w:rsidRDefault="008C725E" w:rsidP="008C725E">
            <w:pPr>
              <w:spacing w:after="0" w:line="240" w:lineRule="auto"/>
              <w:rPr>
                <w:rFonts w:ascii="Times New Roman" w:eastAsia="Times New Roman" w:hAnsi="Times New Roman" w:cs="Times New Roman"/>
                <w:b/>
                <w:bCs/>
                <w:i/>
                <w:iCs/>
                <w:color w:val="000000"/>
                <w:sz w:val="20"/>
                <w:szCs w:val="20"/>
                <w:lang w:eastAsia="fr-FR"/>
              </w:rPr>
            </w:pPr>
          </w:p>
        </w:tc>
        <w:tc>
          <w:tcPr>
            <w:tcW w:w="1126" w:type="dxa"/>
            <w:tcBorders>
              <w:top w:val="nil"/>
              <w:left w:val="nil"/>
              <w:bottom w:val="nil"/>
              <w:right w:val="single" w:sz="8" w:space="0" w:color="auto"/>
            </w:tcBorders>
            <w:shd w:val="clear" w:color="auto" w:fill="auto"/>
            <w:vAlign w:val="center"/>
            <w:hideMark/>
          </w:tcPr>
          <w:p w14:paraId="0B1A40A4" w14:textId="77777777" w:rsidR="008C725E" w:rsidRPr="008C725E" w:rsidRDefault="008C725E" w:rsidP="008C725E">
            <w:pPr>
              <w:spacing w:after="0" w:line="240" w:lineRule="auto"/>
              <w:rPr>
                <w:rFonts w:ascii="Calibri" w:eastAsia="Times New Roman" w:hAnsi="Calibri" w:cs="Calibri"/>
                <w:color w:val="000000"/>
                <w:lang w:eastAsia="fr-FR"/>
              </w:rPr>
            </w:pPr>
            <w:r w:rsidRPr="008C725E">
              <w:rPr>
                <w:rFonts w:ascii="Calibri" w:eastAsia="Times New Roman" w:hAnsi="Calibri" w:cs="Calibri"/>
                <w:color w:val="000000"/>
                <w:lang w:eastAsia="fr-FR"/>
              </w:rPr>
              <w:t> </w:t>
            </w:r>
          </w:p>
        </w:tc>
        <w:tc>
          <w:tcPr>
            <w:tcW w:w="1126" w:type="dxa"/>
            <w:vMerge/>
            <w:tcBorders>
              <w:top w:val="single" w:sz="8" w:space="0" w:color="auto"/>
              <w:left w:val="single" w:sz="8" w:space="0" w:color="auto"/>
              <w:bottom w:val="single" w:sz="8" w:space="0" w:color="000000"/>
              <w:right w:val="single" w:sz="8" w:space="0" w:color="auto"/>
            </w:tcBorders>
            <w:vAlign w:val="center"/>
            <w:hideMark/>
          </w:tcPr>
          <w:p w14:paraId="092E7D3E" w14:textId="77777777" w:rsidR="008C725E" w:rsidRPr="008C725E" w:rsidRDefault="008C725E" w:rsidP="008C725E">
            <w:pPr>
              <w:spacing w:after="0" w:line="240" w:lineRule="auto"/>
              <w:rPr>
                <w:rFonts w:ascii="Times New Roman" w:eastAsia="Times New Roman" w:hAnsi="Times New Roman" w:cs="Times New Roman"/>
                <w:b/>
                <w:bCs/>
                <w:i/>
                <w:iCs/>
                <w:color w:val="000000"/>
                <w:sz w:val="20"/>
                <w:szCs w:val="20"/>
                <w:lang w:eastAsia="fr-FR"/>
              </w:rPr>
            </w:pPr>
          </w:p>
        </w:tc>
        <w:tc>
          <w:tcPr>
            <w:tcW w:w="1445" w:type="dxa"/>
            <w:vMerge/>
            <w:tcBorders>
              <w:top w:val="single" w:sz="8" w:space="0" w:color="auto"/>
              <w:left w:val="single" w:sz="8" w:space="0" w:color="auto"/>
              <w:bottom w:val="single" w:sz="8" w:space="0" w:color="000000"/>
              <w:right w:val="single" w:sz="8" w:space="0" w:color="auto"/>
            </w:tcBorders>
            <w:vAlign w:val="center"/>
            <w:hideMark/>
          </w:tcPr>
          <w:p w14:paraId="578766B3" w14:textId="77777777" w:rsidR="008C725E" w:rsidRPr="008C725E" w:rsidRDefault="008C725E" w:rsidP="008C725E">
            <w:pPr>
              <w:spacing w:after="0" w:line="240" w:lineRule="auto"/>
              <w:rPr>
                <w:rFonts w:ascii="Times New Roman" w:eastAsia="Times New Roman" w:hAnsi="Times New Roman" w:cs="Times New Roman"/>
                <w:b/>
                <w:bCs/>
                <w:i/>
                <w:iCs/>
                <w:color w:val="000000"/>
                <w:sz w:val="20"/>
                <w:szCs w:val="20"/>
                <w:lang w:eastAsia="fr-FR"/>
              </w:rPr>
            </w:pPr>
          </w:p>
        </w:tc>
        <w:tc>
          <w:tcPr>
            <w:tcW w:w="1765" w:type="dxa"/>
            <w:tcBorders>
              <w:top w:val="nil"/>
              <w:left w:val="nil"/>
              <w:bottom w:val="nil"/>
              <w:right w:val="nil"/>
            </w:tcBorders>
            <w:shd w:val="clear" w:color="auto" w:fill="auto"/>
            <w:vAlign w:val="center"/>
            <w:hideMark/>
          </w:tcPr>
          <w:p w14:paraId="007BBD31" w14:textId="77777777" w:rsidR="008C725E" w:rsidRPr="008C725E" w:rsidRDefault="008C725E" w:rsidP="008C725E">
            <w:pPr>
              <w:spacing w:after="0" w:line="240" w:lineRule="auto"/>
              <w:rPr>
                <w:rFonts w:ascii="Calibri" w:eastAsia="Times New Roman" w:hAnsi="Calibri" w:cs="Calibri"/>
                <w:color w:val="000000"/>
                <w:lang w:eastAsia="fr-FR"/>
              </w:rPr>
            </w:pPr>
            <w:r w:rsidRPr="008C725E">
              <w:rPr>
                <w:rFonts w:ascii="Calibri" w:eastAsia="Times New Roman" w:hAnsi="Calibri" w:cs="Calibri"/>
                <w:color w:val="000000"/>
                <w:lang w:eastAsia="fr-FR"/>
              </w:rPr>
              <w:t> </w:t>
            </w:r>
          </w:p>
        </w:tc>
        <w:tc>
          <w:tcPr>
            <w:tcW w:w="2178" w:type="dxa"/>
            <w:tcBorders>
              <w:top w:val="nil"/>
              <w:left w:val="single" w:sz="8" w:space="0" w:color="auto"/>
              <w:bottom w:val="single" w:sz="8" w:space="0" w:color="auto"/>
              <w:right w:val="single" w:sz="8" w:space="0" w:color="auto"/>
            </w:tcBorders>
            <w:shd w:val="clear" w:color="auto" w:fill="auto"/>
            <w:vAlign w:val="center"/>
            <w:hideMark/>
          </w:tcPr>
          <w:p w14:paraId="2615C450" w14:textId="77777777" w:rsidR="008C725E" w:rsidRPr="008C725E" w:rsidRDefault="008C725E" w:rsidP="008C725E">
            <w:pPr>
              <w:spacing w:after="0" w:line="240" w:lineRule="auto"/>
              <w:jc w:val="center"/>
              <w:rPr>
                <w:rFonts w:ascii="Times New Roman" w:eastAsia="Times New Roman" w:hAnsi="Times New Roman" w:cs="Times New Roman"/>
                <w:b/>
                <w:bCs/>
                <w:i/>
                <w:iCs/>
                <w:color w:val="000000"/>
                <w:sz w:val="20"/>
                <w:szCs w:val="20"/>
                <w:lang w:eastAsia="fr-FR"/>
              </w:rPr>
            </w:pPr>
            <w:r w:rsidRPr="008C725E">
              <w:rPr>
                <w:rFonts w:ascii="Times New Roman" w:eastAsia="Times New Roman" w:hAnsi="Times New Roman" w:cs="Times New Roman"/>
                <w:b/>
                <w:bCs/>
                <w:i/>
                <w:iCs/>
                <w:color w:val="000000"/>
                <w:sz w:val="20"/>
                <w:szCs w:val="20"/>
                <w:lang w:eastAsia="fr-FR"/>
              </w:rPr>
              <w:t>(</w:t>
            </w:r>
            <w:proofErr w:type="gramStart"/>
            <w:r w:rsidRPr="008C725E">
              <w:rPr>
                <w:rFonts w:ascii="Times New Roman" w:eastAsia="Times New Roman" w:hAnsi="Times New Roman" w:cs="Times New Roman"/>
                <w:b/>
                <w:bCs/>
                <w:i/>
                <w:iCs/>
                <w:color w:val="000000"/>
                <w:sz w:val="20"/>
                <w:szCs w:val="20"/>
                <w:lang w:eastAsia="fr-FR"/>
              </w:rPr>
              <w:t>en</w:t>
            </w:r>
            <w:proofErr w:type="gramEnd"/>
            <w:r w:rsidRPr="008C725E">
              <w:rPr>
                <w:rFonts w:ascii="Times New Roman" w:eastAsia="Times New Roman" w:hAnsi="Times New Roman" w:cs="Times New Roman"/>
                <w:b/>
                <w:bCs/>
                <w:i/>
                <w:iCs/>
                <w:color w:val="000000"/>
                <w:sz w:val="20"/>
                <w:szCs w:val="20"/>
                <w:lang w:eastAsia="fr-FR"/>
              </w:rPr>
              <w:t xml:space="preserve"> chiffre)</w:t>
            </w:r>
          </w:p>
        </w:tc>
      </w:tr>
      <w:tr w:rsidR="008C725E" w:rsidRPr="008C725E" w14:paraId="07CACF88" w14:textId="77777777" w:rsidTr="007858FD">
        <w:trPr>
          <w:trHeight w:val="402"/>
        </w:trPr>
        <w:tc>
          <w:tcPr>
            <w:tcW w:w="1126" w:type="dxa"/>
            <w:vMerge/>
            <w:tcBorders>
              <w:top w:val="single" w:sz="8" w:space="0" w:color="auto"/>
              <w:left w:val="single" w:sz="8" w:space="0" w:color="auto"/>
              <w:bottom w:val="single" w:sz="8" w:space="0" w:color="000000"/>
              <w:right w:val="single" w:sz="8" w:space="0" w:color="auto"/>
            </w:tcBorders>
            <w:vAlign w:val="center"/>
            <w:hideMark/>
          </w:tcPr>
          <w:p w14:paraId="55CD13B9" w14:textId="77777777" w:rsidR="008C725E" w:rsidRPr="008C725E" w:rsidRDefault="008C725E" w:rsidP="008C725E">
            <w:pPr>
              <w:spacing w:after="0" w:line="240" w:lineRule="auto"/>
              <w:rPr>
                <w:rFonts w:ascii="Times New Roman" w:eastAsia="Times New Roman" w:hAnsi="Times New Roman" w:cs="Times New Roman"/>
                <w:b/>
                <w:bCs/>
                <w:i/>
                <w:iCs/>
                <w:color w:val="000000"/>
                <w:sz w:val="20"/>
                <w:szCs w:val="20"/>
                <w:lang w:eastAsia="fr-FR"/>
              </w:rPr>
            </w:pPr>
          </w:p>
        </w:tc>
        <w:tc>
          <w:tcPr>
            <w:tcW w:w="1126" w:type="dxa"/>
            <w:vMerge/>
            <w:tcBorders>
              <w:top w:val="single" w:sz="8" w:space="0" w:color="auto"/>
              <w:left w:val="single" w:sz="8" w:space="0" w:color="auto"/>
              <w:bottom w:val="single" w:sz="8" w:space="0" w:color="000000"/>
              <w:right w:val="single" w:sz="8" w:space="0" w:color="auto"/>
            </w:tcBorders>
            <w:vAlign w:val="center"/>
            <w:hideMark/>
          </w:tcPr>
          <w:p w14:paraId="377A8087" w14:textId="77777777" w:rsidR="008C725E" w:rsidRPr="008C725E" w:rsidRDefault="008C725E" w:rsidP="008C725E">
            <w:pPr>
              <w:spacing w:after="0" w:line="240" w:lineRule="auto"/>
              <w:rPr>
                <w:rFonts w:ascii="Times New Roman" w:eastAsia="Times New Roman" w:hAnsi="Times New Roman" w:cs="Times New Roman"/>
                <w:b/>
                <w:bCs/>
                <w:i/>
                <w:iCs/>
                <w:color w:val="000000"/>
                <w:sz w:val="20"/>
                <w:szCs w:val="20"/>
                <w:lang w:eastAsia="fr-FR"/>
              </w:rPr>
            </w:pPr>
          </w:p>
        </w:tc>
        <w:tc>
          <w:tcPr>
            <w:tcW w:w="1126" w:type="dxa"/>
            <w:tcBorders>
              <w:top w:val="nil"/>
              <w:left w:val="nil"/>
              <w:bottom w:val="single" w:sz="8" w:space="0" w:color="auto"/>
              <w:right w:val="single" w:sz="8" w:space="0" w:color="auto"/>
            </w:tcBorders>
            <w:shd w:val="clear" w:color="auto" w:fill="auto"/>
            <w:vAlign w:val="center"/>
            <w:hideMark/>
          </w:tcPr>
          <w:p w14:paraId="71A194CE" w14:textId="77777777" w:rsidR="008C725E" w:rsidRPr="008C725E" w:rsidRDefault="008C725E" w:rsidP="008C725E">
            <w:pPr>
              <w:spacing w:after="0" w:line="240" w:lineRule="auto"/>
              <w:jc w:val="center"/>
              <w:rPr>
                <w:rFonts w:ascii="Times New Roman" w:eastAsia="Times New Roman" w:hAnsi="Times New Roman" w:cs="Times New Roman"/>
                <w:b/>
                <w:bCs/>
                <w:color w:val="000000"/>
                <w:sz w:val="20"/>
                <w:szCs w:val="20"/>
                <w:lang w:eastAsia="fr-FR"/>
              </w:rPr>
            </w:pPr>
            <w:r w:rsidRPr="008C725E">
              <w:rPr>
                <w:rFonts w:ascii="Times New Roman" w:eastAsia="Times New Roman" w:hAnsi="Times New Roman" w:cs="Times New Roman"/>
                <w:b/>
                <w:bCs/>
                <w:color w:val="000000"/>
                <w:sz w:val="20"/>
                <w:szCs w:val="20"/>
                <w:lang w:eastAsia="fr-FR"/>
              </w:rPr>
              <w:t>1</w:t>
            </w:r>
          </w:p>
        </w:tc>
        <w:tc>
          <w:tcPr>
            <w:tcW w:w="1126" w:type="dxa"/>
            <w:vMerge/>
            <w:tcBorders>
              <w:top w:val="single" w:sz="8" w:space="0" w:color="auto"/>
              <w:left w:val="single" w:sz="8" w:space="0" w:color="auto"/>
              <w:bottom w:val="single" w:sz="8" w:space="0" w:color="000000"/>
              <w:right w:val="single" w:sz="8" w:space="0" w:color="auto"/>
            </w:tcBorders>
            <w:vAlign w:val="center"/>
            <w:hideMark/>
          </w:tcPr>
          <w:p w14:paraId="5ED693E7" w14:textId="77777777" w:rsidR="008C725E" w:rsidRPr="008C725E" w:rsidRDefault="008C725E" w:rsidP="008C725E">
            <w:pPr>
              <w:spacing w:after="0" w:line="240" w:lineRule="auto"/>
              <w:rPr>
                <w:rFonts w:ascii="Times New Roman" w:eastAsia="Times New Roman" w:hAnsi="Times New Roman" w:cs="Times New Roman"/>
                <w:b/>
                <w:bCs/>
                <w:i/>
                <w:iCs/>
                <w:color w:val="000000"/>
                <w:sz w:val="20"/>
                <w:szCs w:val="20"/>
                <w:lang w:eastAsia="fr-FR"/>
              </w:rPr>
            </w:pPr>
          </w:p>
        </w:tc>
        <w:tc>
          <w:tcPr>
            <w:tcW w:w="1445" w:type="dxa"/>
            <w:tcBorders>
              <w:top w:val="nil"/>
              <w:left w:val="nil"/>
              <w:bottom w:val="single" w:sz="8" w:space="0" w:color="auto"/>
              <w:right w:val="single" w:sz="8" w:space="0" w:color="auto"/>
            </w:tcBorders>
            <w:shd w:val="clear" w:color="auto" w:fill="auto"/>
            <w:vAlign w:val="center"/>
            <w:hideMark/>
          </w:tcPr>
          <w:p w14:paraId="68F4E280" w14:textId="77777777" w:rsidR="008C725E" w:rsidRPr="008C725E" w:rsidRDefault="008C725E" w:rsidP="008C725E">
            <w:pPr>
              <w:spacing w:after="0" w:line="240" w:lineRule="auto"/>
              <w:jc w:val="center"/>
              <w:rPr>
                <w:rFonts w:ascii="Times New Roman" w:eastAsia="Times New Roman" w:hAnsi="Times New Roman" w:cs="Times New Roman"/>
                <w:b/>
                <w:bCs/>
                <w:color w:val="000000"/>
                <w:sz w:val="20"/>
                <w:szCs w:val="20"/>
                <w:lang w:eastAsia="fr-FR"/>
              </w:rPr>
            </w:pPr>
            <w:r w:rsidRPr="008C725E">
              <w:rPr>
                <w:rFonts w:ascii="Times New Roman" w:eastAsia="Times New Roman" w:hAnsi="Times New Roman" w:cs="Times New Roman"/>
                <w:b/>
                <w:bCs/>
                <w:color w:val="000000"/>
                <w:sz w:val="20"/>
                <w:szCs w:val="20"/>
                <w:lang w:eastAsia="fr-FR"/>
              </w:rPr>
              <w:t>2</w:t>
            </w:r>
          </w:p>
        </w:tc>
        <w:tc>
          <w:tcPr>
            <w:tcW w:w="1765" w:type="dxa"/>
            <w:tcBorders>
              <w:top w:val="single" w:sz="8" w:space="0" w:color="auto"/>
              <w:left w:val="nil"/>
              <w:bottom w:val="single" w:sz="8" w:space="0" w:color="auto"/>
              <w:right w:val="single" w:sz="8" w:space="0" w:color="auto"/>
            </w:tcBorders>
            <w:shd w:val="clear" w:color="auto" w:fill="auto"/>
            <w:vAlign w:val="center"/>
            <w:hideMark/>
          </w:tcPr>
          <w:p w14:paraId="15A243AF" w14:textId="77777777" w:rsidR="008C725E" w:rsidRPr="008C725E" w:rsidRDefault="008C725E" w:rsidP="008C725E">
            <w:pPr>
              <w:spacing w:after="0" w:line="240" w:lineRule="auto"/>
              <w:jc w:val="center"/>
              <w:rPr>
                <w:rFonts w:ascii="Times New Roman" w:eastAsia="Times New Roman" w:hAnsi="Times New Roman" w:cs="Times New Roman"/>
                <w:b/>
                <w:bCs/>
                <w:i/>
                <w:iCs/>
                <w:color w:val="000000"/>
                <w:sz w:val="20"/>
                <w:szCs w:val="20"/>
                <w:lang w:eastAsia="fr-FR"/>
              </w:rPr>
            </w:pPr>
            <w:r w:rsidRPr="008C725E">
              <w:rPr>
                <w:rFonts w:ascii="Times New Roman" w:eastAsia="Times New Roman" w:hAnsi="Times New Roman" w:cs="Times New Roman"/>
                <w:b/>
                <w:bCs/>
                <w:i/>
                <w:iCs/>
                <w:color w:val="000000"/>
                <w:sz w:val="20"/>
                <w:szCs w:val="20"/>
                <w:lang w:eastAsia="fr-FR"/>
              </w:rPr>
              <w:t>3</w:t>
            </w:r>
          </w:p>
        </w:tc>
        <w:tc>
          <w:tcPr>
            <w:tcW w:w="2178" w:type="dxa"/>
            <w:tcBorders>
              <w:top w:val="nil"/>
              <w:left w:val="nil"/>
              <w:bottom w:val="single" w:sz="8" w:space="0" w:color="auto"/>
              <w:right w:val="single" w:sz="8" w:space="0" w:color="auto"/>
            </w:tcBorders>
            <w:shd w:val="clear" w:color="auto" w:fill="auto"/>
            <w:vAlign w:val="center"/>
            <w:hideMark/>
          </w:tcPr>
          <w:p w14:paraId="0D0B5BBB" w14:textId="77777777" w:rsidR="008C725E" w:rsidRPr="008C725E" w:rsidRDefault="008C725E" w:rsidP="008C725E">
            <w:pPr>
              <w:spacing w:after="0" w:line="240" w:lineRule="auto"/>
              <w:jc w:val="center"/>
              <w:rPr>
                <w:rFonts w:ascii="Times New Roman" w:eastAsia="Times New Roman" w:hAnsi="Times New Roman" w:cs="Times New Roman"/>
                <w:b/>
                <w:bCs/>
                <w:color w:val="000000"/>
                <w:sz w:val="20"/>
                <w:szCs w:val="20"/>
                <w:lang w:eastAsia="fr-FR"/>
              </w:rPr>
            </w:pPr>
            <w:r w:rsidRPr="008C725E">
              <w:rPr>
                <w:rFonts w:ascii="Times New Roman" w:eastAsia="Times New Roman" w:hAnsi="Times New Roman" w:cs="Times New Roman"/>
                <w:b/>
                <w:bCs/>
                <w:color w:val="000000"/>
                <w:sz w:val="20"/>
                <w:szCs w:val="20"/>
                <w:lang w:eastAsia="fr-FR"/>
              </w:rPr>
              <w:t>1 × 2 × 3</w:t>
            </w:r>
          </w:p>
        </w:tc>
      </w:tr>
      <w:tr w:rsidR="008C725E" w:rsidRPr="008C725E" w14:paraId="5BA5AD40" w14:textId="77777777" w:rsidTr="007858FD">
        <w:trPr>
          <w:trHeight w:val="383"/>
        </w:trPr>
        <w:tc>
          <w:tcPr>
            <w:tcW w:w="1126" w:type="dxa"/>
            <w:vMerge w:val="restart"/>
            <w:tcBorders>
              <w:top w:val="nil"/>
              <w:left w:val="single" w:sz="8" w:space="0" w:color="auto"/>
              <w:bottom w:val="single" w:sz="8" w:space="0" w:color="000000"/>
              <w:right w:val="single" w:sz="8" w:space="0" w:color="auto"/>
            </w:tcBorders>
            <w:shd w:val="clear" w:color="auto" w:fill="auto"/>
            <w:vAlign w:val="center"/>
            <w:hideMark/>
          </w:tcPr>
          <w:p w14:paraId="0A884989" w14:textId="77777777" w:rsidR="008C725E" w:rsidRPr="008C725E" w:rsidRDefault="008C725E" w:rsidP="008C725E">
            <w:pPr>
              <w:spacing w:after="0" w:line="240" w:lineRule="auto"/>
              <w:jc w:val="center"/>
              <w:rPr>
                <w:rFonts w:ascii="Times New Roman" w:eastAsia="Times New Roman" w:hAnsi="Times New Roman" w:cs="Times New Roman"/>
                <w:b/>
                <w:bCs/>
                <w:i/>
                <w:iCs/>
                <w:color w:val="000000"/>
                <w:sz w:val="20"/>
                <w:szCs w:val="20"/>
                <w:lang w:eastAsia="fr-FR"/>
              </w:rPr>
            </w:pPr>
            <w:r w:rsidRPr="008C725E">
              <w:rPr>
                <w:rFonts w:ascii="Times New Roman" w:eastAsia="Times New Roman" w:hAnsi="Times New Roman" w:cs="Times New Roman"/>
                <w:b/>
                <w:bCs/>
                <w:i/>
                <w:iCs/>
                <w:color w:val="000000"/>
                <w:sz w:val="20"/>
                <w:szCs w:val="20"/>
                <w:lang w:eastAsia="fr-FR"/>
              </w:rPr>
              <w:t>1</w:t>
            </w:r>
          </w:p>
        </w:tc>
        <w:tc>
          <w:tcPr>
            <w:tcW w:w="1126" w:type="dxa"/>
            <w:tcBorders>
              <w:top w:val="nil"/>
              <w:left w:val="nil"/>
              <w:bottom w:val="nil"/>
              <w:right w:val="single" w:sz="8" w:space="0" w:color="auto"/>
            </w:tcBorders>
            <w:shd w:val="clear" w:color="auto" w:fill="auto"/>
            <w:vAlign w:val="center"/>
            <w:hideMark/>
          </w:tcPr>
          <w:p w14:paraId="2979B7EE" w14:textId="77777777" w:rsidR="008C725E" w:rsidRPr="008C725E" w:rsidRDefault="008C725E" w:rsidP="008C725E">
            <w:pPr>
              <w:spacing w:after="0" w:line="240" w:lineRule="auto"/>
              <w:jc w:val="center"/>
              <w:rPr>
                <w:rFonts w:ascii="Times New Roman" w:eastAsia="Times New Roman" w:hAnsi="Times New Roman" w:cs="Times New Roman"/>
                <w:b/>
                <w:bCs/>
                <w:i/>
                <w:iCs/>
                <w:color w:val="000000"/>
                <w:sz w:val="20"/>
                <w:szCs w:val="20"/>
                <w:lang w:eastAsia="fr-FR"/>
              </w:rPr>
            </w:pPr>
            <w:r w:rsidRPr="008C725E">
              <w:rPr>
                <w:rFonts w:ascii="Times New Roman" w:eastAsia="Times New Roman" w:hAnsi="Times New Roman" w:cs="Times New Roman"/>
                <w:b/>
                <w:bCs/>
                <w:i/>
                <w:iCs/>
                <w:color w:val="000000"/>
                <w:sz w:val="20"/>
                <w:szCs w:val="20"/>
                <w:lang w:eastAsia="fr-FR"/>
              </w:rPr>
              <w:t xml:space="preserve">Jardinier </w:t>
            </w:r>
          </w:p>
        </w:tc>
        <w:tc>
          <w:tcPr>
            <w:tcW w:w="1126" w:type="dxa"/>
            <w:vMerge w:val="restart"/>
            <w:tcBorders>
              <w:top w:val="nil"/>
              <w:left w:val="single" w:sz="8" w:space="0" w:color="auto"/>
              <w:bottom w:val="single" w:sz="8" w:space="0" w:color="000000"/>
              <w:right w:val="single" w:sz="8" w:space="0" w:color="auto"/>
            </w:tcBorders>
            <w:shd w:val="clear" w:color="auto" w:fill="auto"/>
            <w:vAlign w:val="center"/>
            <w:hideMark/>
          </w:tcPr>
          <w:p w14:paraId="3D91F0EA" w14:textId="31D71ED8" w:rsidR="008C725E" w:rsidRPr="008C725E" w:rsidRDefault="008D4FDB" w:rsidP="008C725E">
            <w:pPr>
              <w:spacing w:after="0" w:line="240" w:lineRule="auto"/>
              <w:jc w:val="center"/>
              <w:rPr>
                <w:rFonts w:ascii="Times New Roman" w:eastAsia="Times New Roman" w:hAnsi="Times New Roman" w:cs="Times New Roman"/>
                <w:b/>
                <w:bCs/>
                <w:i/>
                <w:iCs/>
                <w:color w:val="000000"/>
                <w:lang w:eastAsia="fr-FR"/>
              </w:rPr>
            </w:pPr>
            <w:r>
              <w:rPr>
                <w:rFonts w:ascii="Times New Roman" w:eastAsia="Times New Roman" w:hAnsi="Times New Roman" w:cs="Times New Roman"/>
                <w:b/>
                <w:bCs/>
                <w:i/>
                <w:iCs/>
                <w:color w:val="000000"/>
                <w:lang w:eastAsia="fr-FR"/>
              </w:rPr>
              <w:t>7</w:t>
            </w:r>
          </w:p>
        </w:tc>
        <w:tc>
          <w:tcPr>
            <w:tcW w:w="1126" w:type="dxa"/>
            <w:vMerge w:val="restart"/>
            <w:tcBorders>
              <w:top w:val="nil"/>
              <w:left w:val="single" w:sz="8" w:space="0" w:color="auto"/>
              <w:bottom w:val="single" w:sz="8" w:space="0" w:color="000000"/>
              <w:right w:val="single" w:sz="8" w:space="0" w:color="auto"/>
            </w:tcBorders>
            <w:shd w:val="clear" w:color="auto" w:fill="auto"/>
            <w:vAlign w:val="center"/>
            <w:hideMark/>
          </w:tcPr>
          <w:p w14:paraId="22D4177A" w14:textId="77777777" w:rsidR="008C725E" w:rsidRPr="008C725E" w:rsidRDefault="008C725E" w:rsidP="008C725E">
            <w:pPr>
              <w:spacing w:after="0" w:line="240" w:lineRule="auto"/>
              <w:jc w:val="center"/>
              <w:rPr>
                <w:rFonts w:ascii="Times New Roman" w:eastAsia="Times New Roman" w:hAnsi="Times New Roman" w:cs="Times New Roman"/>
                <w:b/>
                <w:bCs/>
                <w:i/>
                <w:iCs/>
                <w:color w:val="000000"/>
                <w:lang w:eastAsia="fr-FR"/>
              </w:rPr>
            </w:pPr>
            <w:proofErr w:type="gramStart"/>
            <w:r w:rsidRPr="008C725E">
              <w:rPr>
                <w:rFonts w:ascii="Times New Roman" w:eastAsia="Times New Roman" w:hAnsi="Times New Roman" w:cs="Times New Roman"/>
                <w:b/>
                <w:bCs/>
                <w:i/>
                <w:iCs/>
                <w:color w:val="000000"/>
                <w:lang w:eastAsia="fr-FR"/>
              </w:rPr>
              <w:t>mois</w:t>
            </w:r>
            <w:proofErr w:type="gramEnd"/>
          </w:p>
        </w:tc>
        <w:tc>
          <w:tcPr>
            <w:tcW w:w="1445" w:type="dxa"/>
            <w:vMerge w:val="restart"/>
            <w:tcBorders>
              <w:top w:val="nil"/>
              <w:left w:val="single" w:sz="8" w:space="0" w:color="auto"/>
              <w:bottom w:val="single" w:sz="8" w:space="0" w:color="000000"/>
              <w:right w:val="single" w:sz="8" w:space="0" w:color="auto"/>
            </w:tcBorders>
            <w:shd w:val="clear" w:color="auto" w:fill="auto"/>
            <w:vAlign w:val="center"/>
            <w:hideMark/>
          </w:tcPr>
          <w:p w14:paraId="3D956E53" w14:textId="77777777" w:rsidR="008C725E" w:rsidRPr="008C725E" w:rsidRDefault="008C725E" w:rsidP="008C725E">
            <w:pPr>
              <w:spacing w:after="0" w:line="240" w:lineRule="auto"/>
              <w:jc w:val="center"/>
              <w:rPr>
                <w:rFonts w:ascii="Times New Roman" w:eastAsia="Times New Roman" w:hAnsi="Times New Roman" w:cs="Times New Roman"/>
                <w:b/>
                <w:bCs/>
                <w:i/>
                <w:iCs/>
                <w:color w:val="000000"/>
                <w:lang w:eastAsia="fr-FR"/>
              </w:rPr>
            </w:pPr>
            <w:r w:rsidRPr="008C725E">
              <w:rPr>
                <w:rFonts w:ascii="Times New Roman" w:eastAsia="Times New Roman" w:hAnsi="Times New Roman" w:cs="Times New Roman"/>
                <w:b/>
                <w:bCs/>
                <w:i/>
                <w:iCs/>
                <w:color w:val="000000"/>
                <w:lang w:eastAsia="fr-FR"/>
              </w:rPr>
              <w:t>12</w:t>
            </w:r>
          </w:p>
        </w:tc>
        <w:tc>
          <w:tcPr>
            <w:tcW w:w="1765" w:type="dxa"/>
            <w:vMerge w:val="restart"/>
            <w:tcBorders>
              <w:top w:val="nil"/>
              <w:left w:val="single" w:sz="8" w:space="0" w:color="auto"/>
              <w:bottom w:val="single" w:sz="8" w:space="0" w:color="000000"/>
              <w:right w:val="single" w:sz="8" w:space="0" w:color="000000"/>
            </w:tcBorders>
            <w:shd w:val="clear" w:color="auto" w:fill="auto"/>
            <w:vAlign w:val="center"/>
            <w:hideMark/>
          </w:tcPr>
          <w:p w14:paraId="28B6392D" w14:textId="77777777" w:rsidR="008C725E" w:rsidRPr="008C725E" w:rsidRDefault="008C725E" w:rsidP="008C725E">
            <w:pPr>
              <w:spacing w:after="0" w:line="240" w:lineRule="auto"/>
              <w:jc w:val="both"/>
              <w:rPr>
                <w:rFonts w:ascii="Times New Roman" w:eastAsia="Times New Roman" w:hAnsi="Times New Roman" w:cs="Times New Roman"/>
                <w:b/>
                <w:bCs/>
                <w:color w:val="000000"/>
                <w:lang w:eastAsia="fr-FR"/>
              </w:rPr>
            </w:pPr>
            <w:r w:rsidRPr="008C725E">
              <w:rPr>
                <w:rFonts w:ascii="Times New Roman" w:eastAsia="Times New Roman" w:hAnsi="Times New Roman" w:cs="Times New Roman"/>
                <w:b/>
                <w:bCs/>
                <w:color w:val="000000"/>
                <w:lang w:eastAsia="fr-FR"/>
              </w:rPr>
              <w:t xml:space="preserve">             4 593,63   </w:t>
            </w:r>
          </w:p>
        </w:tc>
        <w:tc>
          <w:tcPr>
            <w:tcW w:w="2178" w:type="dxa"/>
            <w:vMerge w:val="restart"/>
            <w:tcBorders>
              <w:top w:val="nil"/>
              <w:left w:val="single" w:sz="8" w:space="0" w:color="000000"/>
              <w:bottom w:val="single" w:sz="8" w:space="0" w:color="000000"/>
              <w:right w:val="single" w:sz="8" w:space="0" w:color="auto"/>
            </w:tcBorders>
            <w:shd w:val="clear" w:color="auto" w:fill="auto"/>
            <w:vAlign w:val="center"/>
            <w:hideMark/>
          </w:tcPr>
          <w:p w14:paraId="71BC30B6" w14:textId="7D730122" w:rsidR="008C725E" w:rsidRPr="008C725E" w:rsidRDefault="008C725E" w:rsidP="008D4FDB">
            <w:pPr>
              <w:spacing w:after="0" w:line="240" w:lineRule="auto"/>
              <w:jc w:val="both"/>
              <w:rPr>
                <w:rFonts w:ascii="Times New Roman" w:eastAsia="Times New Roman" w:hAnsi="Times New Roman" w:cs="Times New Roman"/>
                <w:b/>
                <w:bCs/>
                <w:color w:val="000000"/>
                <w:lang w:eastAsia="fr-FR"/>
              </w:rPr>
            </w:pPr>
            <w:r w:rsidRPr="008C725E">
              <w:rPr>
                <w:rFonts w:ascii="Times New Roman" w:eastAsia="Times New Roman" w:hAnsi="Times New Roman" w:cs="Times New Roman"/>
                <w:b/>
                <w:bCs/>
                <w:color w:val="000000"/>
                <w:lang w:eastAsia="fr-FR"/>
              </w:rPr>
              <w:t xml:space="preserve">                </w:t>
            </w:r>
            <w:r w:rsidR="008D4FDB">
              <w:rPr>
                <w:rFonts w:ascii="Times New Roman" w:eastAsia="Times New Roman" w:hAnsi="Times New Roman" w:cs="Times New Roman"/>
                <w:b/>
                <w:bCs/>
                <w:color w:val="000000"/>
                <w:lang w:eastAsia="fr-FR"/>
              </w:rPr>
              <w:t>385</w:t>
            </w:r>
            <w:r w:rsidRPr="008C725E">
              <w:rPr>
                <w:rFonts w:ascii="Times New Roman" w:eastAsia="Times New Roman" w:hAnsi="Times New Roman" w:cs="Times New Roman"/>
                <w:b/>
                <w:bCs/>
                <w:color w:val="000000"/>
                <w:lang w:eastAsia="fr-FR"/>
              </w:rPr>
              <w:t> </w:t>
            </w:r>
            <w:r w:rsidR="008D4FDB">
              <w:rPr>
                <w:rFonts w:ascii="Times New Roman" w:eastAsia="Times New Roman" w:hAnsi="Times New Roman" w:cs="Times New Roman"/>
                <w:b/>
                <w:bCs/>
                <w:color w:val="000000"/>
                <w:lang w:eastAsia="fr-FR"/>
              </w:rPr>
              <w:t>86</w:t>
            </w:r>
            <w:r w:rsidRPr="008C725E">
              <w:rPr>
                <w:rFonts w:ascii="Times New Roman" w:eastAsia="Times New Roman" w:hAnsi="Times New Roman" w:cs="Times New Roman"/>
                <w:b/>
                <w:bCs/>
                <w:color w:val="000000"/>
                <w:lang w:eastAsia="fr-FR"/>
              </w:rPr>
              <w:t>4,</w:t>
            </w:r>
            <w:r w:rsidR="008D4FDB">
              <w:rPr>
                <w:rFonts w:ascii="Times New Roman" w:eastAsia="Times New Roman" w:hAnsi="Times New Roman" w:cs="Times New Roman"/>
                <w:b/>
                <w:bCs/>
                <w:color w:val="000000"/>
                <w:lang w:eastAsia="fr-FR"/>
              </w:rPr>
              <w:t>92</w:t>
            </w:r>
            <w:r w:rsidRPr="008C725E">
              <w:rPr>
                <w:rFonts w:ascii="Times New Roman" w:eastAsia="Times New Roman" w:hAnsi="Times New Roman" w:cs="Times New Roman"/>
                <w:b/>
                <w:bCs/>
                <w:color w:val="000000"/>
                <w:lang w:eastAsia="fr-FR"/>
              </w:rPr>
              <w:t xml:space="preserve">   </w:t>
            </w:r>
          </w:p>
        </w:tc>
      </w:tr>
      <w:tr w:rsidR="008C725E" w:rsidRPr="008C725E" w14:paraId="150DDC8E" w14:textId="77777777" w:rsidTr="007858FD">
        <w:trPr>
          <w:trHeight w:val="651"/>
        </w:trPr>
        <w:tc>
          <w:tcPr>
            <w:tcW w:w="1126" w:type="dxa"/>
            <w:vMerge/>
            <w:tcBorders>
              <w:top w:val="nil"/>
              <w:left w:val="single" w:sz="8" w:space="0" w:color="auto"/>
              <w:bottom w:val="single" w:sz="8" w:space="0" w:color="000000"/>
              <w:right w:val="single" w:sz="8" w:space="0" w:color="auto"/>
            </w:tcBorders>
            <w:vAlign w:val="center"/>
            <w:hideMark/>
          </w:tcPr>
          <w:p w14:paraId="7DF46941" w14:textId="77777777" w:rsidR="008C725E" w:rsidRPr="008C725E" w:rsidRDefault="008C725E" w:rsidP="008C725E">
            <w:pPr>
              <w:spacing w:after="0" w:line="240" w:lineRule="auto"/>
              <w:rPr>
                <w:rFonts w:ascii="Times New Roman" w:eastAsia="Times New Roman" w:hAnsi="Times New Roman" w:cs="Times New Roman"/>
                <w:b/>
                <w:bCs/>
                <w:i/>
                <w:iCs/>
                <w:color w:val="000000"/>
                <w:sz w:val="20"/>
                <w:szCs w:val="20"/>
                <w:lang w:eastAsia="fr-FR"/>
              </w:rPr>
            </w:pPr>
          </w:p>
        </w:tc>
        <w:tc>
          <w:tcPr>
            <w:tcW w:w="1126" w:type="dxa"/>
            <w:tcBorders>
              <w:top w:val="nil"/>
              <w:left w:val="nil"/>
              <w:bottom w:val="nil"/>
              <w:right w:val="single" w:sz="8" w:space="0" w:color="auto"/>
            </w:tcBorders>
            <w:shd w:val="clear" w:color="auto" w:fill="auto"/>
            <w:vAlign w:val="center"/>
            <w:hideMark/>
          </w:tcPr>
          <w:p w14:paraId="2476F03B" w14:textId="77777777" w:rsidR="008C725E" w:rsidRPr="008C725E" w:rsidRDefault="008C725E" w:rsidP="008C725E">
            <w:pPr>
              <w:spacing w:after="0" w:line="240" w:lineRule="auto"/>
              <w:jc w:val="center"/>
              <w:rPr>
                <w:rFonts w:ascii="Times New Roman" w:eastAsia="Times New Roman" w:hAnsi="Times New Roman" w:cs="Times New Roman"/>
                <w:i/>
                <w:iCs/>
                <w:color w:val="000000"/>
                <w:sz w:val="20"/>
                <w:szCs w:val="20"/>
                <w:lang w:eastAsia="fr-FR"/>
              </w:rPr>
            </w:pPr>
            <w:r w:rsidRPr="008C725E">
              <w:rPr>
                <w:rFonts w:ascii="Times New Roman" w:eastAsia="Times New Roman" w:hAnsi="Times New Roman" w:cs="Times New Roman"/>
                <w:i/>
                <w:iCs/>
                <w:color w:val="000000"/>
                <w:sz w:val="20"/>
                <w:szCs w:val="20"/>
                <w:lang w:eastAsia="fr-FR"/>
              </w:rPr>
              <w:t xml:space="preserve"> </w:t>
            </w:r>
            <w:proofErr w:type="gramStart"/>
            <w:r w:rsidRPr="008C725E">
              <w:rPr>
                <w:rFonts w:ascii="Times New Roman" w:eastAsia="Times New Roman" w:hAnsi="Times New Roman" w:cs="Times New Roman"/>
                <w:i/>
                <w:iCs/>
                <w:color w:val="000000"/>
                <w:sz w:val="20"/>
                <w:szCs w:val="20"/>
                <w:lang w:eastAsia="fr-FR"/>
              </w:rPr>
              <w:t>du</w:t>
            </w:r>
            <w:proofErr w:type="gramEnd"/>
            <w:r w:rsidRPr="008C725E">
              <w:rPr>
                <w:rFonts w:ascii="Times New Roman" w:eastAsia="Times New Roman" w:hAnsi="Times New Roman" w:cs="Times New Roman"/>
                <w:i/>
                <w:iCs/>
                <w:color w:val="000000"/>
                <w:sz w:val="20"/>
                <w:szCs w:val="20"/>
                <w:lang w:eastAsia="fr-FR"/>
              </w:rPr>
              <w:t xml:space="preserve"> Lundi au samedi</w:t>
            </w:r>
          </w:p>
        </w:tc>
        <w:tc>
          <w:tcPr>
            <w:tcW w:w="1126" w:type="dxa"/>
            <w:vMerge/>
            <w:tcBorders>
              <w:top w:val="nil"/>
              <w:left w:val="single" w:sz="8" w:space="0" w:color="auto"/>
              <w:bottom w:val="single" w:sz="8" w:space="0" w:color="000000"/>
              <w:right w:val="single" w:sz="8" w:space="0" w:color="auto"/>
            </w:tcBorders>
            <w:vAlign w:val="center"/>
            <w:hideMark/>
          </w:tcPr>
          <w:p w14:paraId="01EAC69A" w14:textId="77777777" w:rsidR="008C725E" w:rsidRPr="008C725E" w:rsidRDefault="008C725E" w:rsidP="008C725E">
            <w:pPr>
              <w:spacing w:after="0" w:line="240" w:lineRule="auto"/>
              <w:rPr>
                <w:rFonts w:ascii="Times New Roman" w:eastAsia="Times New Roman" w:hAnsi="Times New Roman" w:cs="Times New Roman"/>
                <w:b/>
                <w:bCs/>
                <w:i/>
                <w:iCs/>
                <w:color w:val="000000"/>
                <w:lang w:eastAsia="fr-FR"/>
              </w:rPr>
            </w:pPr>
          </w:p>
        </w:tc>
        <w:tc>
          <w:tcPr>
            <w:tcW w:w="1126" w:type="dxa"/>
            <w:vMerge/>
            <w:tcBorders>
              <w:top w:val="nil"/>
              <w:left w:val="single" w:sz="8" w:space="0" w:color="auto"/>
              <w:bottom w:val="single" w:sz="8" w:space="0" w:color="000000"/>
              <w:right w:val="single" w:sz="8" w:space="0" w:color="auto"/>
            </w:tcBorders>
            <w:vAlign w:val="center"/>
            <w:hideMark/>
          </w:tcPr>
          <w:p w14:paraId="26D1BA25" w14:textId="77777777" w:rsidR="008C725E" w:rsidRPr="008C725E" w:rsidRDefault="008C725E" w:rsidP="008C725E">
            <w:pPr>
              <w:spacing w:after="0" w:line="240" w:lineRule="auto"/>
              <w:rPr>
                <w:rFonts w:ascii="Times New Roman" w:eastAsia="Times New Roman" w:hAnsi="Times New Roman" w:cs="Times New Roman"/>
                <w:b/>
                <w:bCs/>
                <w:i/>
                <w:iCs/>
                <w:color w:val="000000"/>
                <w:lang w:eastAsia="fr-FR"/>
              </w:rPr>
            </w:pPr>
          </w:p>
        </w:tc>
        <w:tc>
          <w:tcPr>
            <w:tcW w:w="1445" w:type="dxa"/>
            <w:vMerge/>
            <w:tcBorders>
              <w:top w:val="nil"/>
              <w:left w:val="single" w:sz="8" w:space="0" w:color="auto"/>
              <w:bottom w:val="single" w:sz="8" w:space="0" w:color="000000"/>
              <w:right w:val="single" w:sz="8" w:space="0" w:color="auto"/>
            </w:tcBorders>
            <w:vAlign w:val="center"/>
            <w:hideMark/>
          </w:tcPr>
          <w:p w14:paraId="56DED9C3" w14:textId="77777777" w:rsidR="008C725E" w:rsidRPr="008C725E" w:rsidRDefault="008C725E" w:rsidP="008C725E">
            <w:pPr>
              <w:spacing w:after="0" w:line="240" w:lineRule="auto"/>
              <w:rPr>
                <w:rFonts w:ascii="Times New Roman" w:eastAsia="Times New Roman" w:hAnsi="Times New Roman" w:cs="Times New Roman"/>
                <w:b/>
                <w:bCs/>
                <w:i/>
                <w:iCs/>
                <w:color w:val="000000"/>
                <w:lang w:eastAsia="fr-FR"/>
              </w:rPr>
            </w:pPr>
          </w:p>
        </w:tc>
        <w:tc>
          <w:tcPr>
            <w:tcW w:w="1765" w:type="dxa"/>
            <w:vMerge/>
            <w:tcBorders>
              <w:top w:val="nil"/>
              <w:left w:val="single" w:sz="8" w:space="0" w:color="auto"/>
              <w:bottom w:val="single" w:sz="8" w:space="0" w:color="000000"/>
              <w:right w:val="single" w:sz="8" w:space="0" w:color="000000"/>
            </w:tcBorders>
            <w:vAlign w:val="center"/>
            <w:hideMark/>
          </w:tcPr>
          <w:p w14:paraId="3E54E0C9" w14:textId="77777777" w:rsidR="008C725E" w:rsidRPr="008C725E" w:rsidRDefault="008C725E" w:rsidP="008C725E">
            <w:pPr>
              <w:spacing w:after="0" w:line="240" w:lineRule="auto"/>
              <w:rPr>
                <w:rFonts w:ascii="Times New Roman" w:eastAsia="Times New Roman" w:hAnsi="Times New Roman" w:cs="Times New Roman"/>
                <w:b/>
                <w:bCs/>
                <w:color w:val="000000"/>
                <w:lang w:eastAsia="fr-FR"/>
              </w:rPr>
            </w:pPr>
          </w:p>
        </w:tc>
        <w:tc>
          <w:tcPr>
            <w:tcW w:w="2178" w:type="dxa"/>
            <w:vMerge/>
            <w:tcBorders>
              <w:top w:val="nil"/>
              <w:left w:val="single" w:sz="8" w:space="0" w:color="000000"/>
              <w:bottom w:val="single" w:sz="8" w:space="0" w:color="000000"/>
              <w:right w:val="single" w:sz="8" w:space="0" w:color="auto"/>
            </w:tcBorders>
            <w:vAlign w:val="center"/>
            <w:hideMark/>
          </w:tcPr>
          <w:p w14:paraId="59405BC8" w14:textId="77777777" w:rsidR="008C725E" w:rsidRPr="008C725E" w:rsidRDefault="008C725E" w:rsidP="008C725E">
            <w:pPr>
              <w:spacing w:after="0" w:line="240" w:lineRule="auto"/>
              <w:rPr>
                <w:rFonts w:ascii="Times New Roman" w:eastAsia="Times New Roman" w:hAnsi="Times New Roman" w:cs="Times New Roman"/>
                <w:b/>
                <w:bCs/>
                <w:color w:val="000000"/>
                <w:lang w:eastAsia="fr-FR"/>
              </w:rPr>
            </w:pPr>
          </w:p>
        </w:tc>
      </w:tr>
      <w:tr w:rsidR="008C725E" w:rsidRPr="008C725E" w14:paraId="603C7EA3" w14:textId="77777777" w:rsidTr="007858FD">
        <w:trPr>
          <w:trHeight w:val="402"/>
        </w:trPr>
        <w:tc>
          <w:tcPr>
            <w:tcW w:w="1126" w:type="dxa"/>
            <w:vMerge/>
            <w:tcBorders>
              <w:top w:val="nil"/>
              <w:left w:val="single" w:sz="8" w:space="0" w:color="auto"/>
              <w:bottom w:val="single" w:sz="8" w:space="0" w:color="000000"/>
              <w:right w:val="single" w:sz="8" w:space="0" w:color="auto"/>
            </w:tcBorders>
            <w:vAlign w:val="center"/>
            <w:hideMark/>
          </w:tcPr>
          <w:p w14:paraId="4FD2DF58" w14:textId="77777777" w:rsidR="008C725E" w:rsidRPr="008C725E" w:rsidRDefault="008C725E" w:rsidP="008C725E">
            <w:pPr>
              <w:spacing w:after="0" w:line="240" w:lineRule="auto"/>
              <w:rPr>
                <w:rFonts w:ascii="Times New Roman" w:eastAsia="Times New Roman" w:hAnsi="Times New Roman" w:cs="Times New Roman"/>
                <w:b/>
                <w:bCs/>
                <w:i/>
                <w:iCs/>
                <w:color w:val="000000"/>
                <w:sz w:val="20"/>
                <w:szCs w:val="20"/>
                <w:lang w:eastAsia="fr-FR"/>
              </w:rPr>
            </w:pPr>
          </w:p>
        </w:tc>
        <w:tc>
          <w:tcPr>
            <w:tcW w:w="1126" w:type="dxa"/>
            <w:tcBorders>
              <w:top w:val="nil"/>
              <w:left w:val="nil"/>
              <w:bottom w:val="single" w:sz="8" w:space="0" w:color="auto"/>
              <w:right w:val="single" w:sz="8" w:space="0" w:color="auto"/>
            </w:tcBorders>
            <w:shd w:val="clear" w:color="auto" w:fill="auto"/>
            <w:vAlign w:val="center"/>
            <w:hideMark/>
          </w:tcPr>
          <w:p w14:paraId="67CF0FCE" w14:textId="77777777" w:rsidR="008C725E" w:rsidRPr="008C725E" w:rsidRDefault="008C725E" w:rsidP="008C725E">
            <w:pPr>
              <w:spacing w:after="0" w:line="240" w:lineRule="auto"/>
              <w:jc w:val="center"/>
              <w:rPr>
                <w:rFonts w:ascii="Times New Roman" w:eastAsia="Times New Roman" w:hAnsi="Times New Roman" w:cs="Times New Roman"/>
                <w:i/>
                <w:iCs/>
                <w:color w:val="000000"/>
                <w:sz w:val="20"/>
                <w:szCs w:val="20"/>
                <w:lang w:eastAsia="fr-FR"/>
              </w:rPr>
            </w:pPr>
            <w:r w:rsidRPr="008C725E">
              <w:rPr>
                <w:rFonts w:ascii="Times New Roman" w:eastAsia="Times New Roman" w:hAnsi="Times New Roman" w:cs="Times New Roman"/>
                <w:i/>
                <w:iCs/>
                <w:color w:val="000000"/>
                <w:sz w:val="20"/>
                <w:szCs w:val="20"/>
                <w:lang w:eastAsia="fr-FR"/>
              </w:rPr>
              <w:t> </w:t>
            </w:r>
          </w:p>
        </w:tc>
        <w:tc>
          <w:tcPr>
            <w:tcW w:w="1126" w:type="dxa"/>
            <w:vMerge/>
            <w:tcBorders>
              <w:top w:val="nil"/>
              <w:left w:val="single" w:sz="8" w:space="0" w:color="auto"/>
              <w:bottom w:val="single" w:sz="8" w:space="0" w:color="000000"/>
              <w:right w:val="single" w:sz="8" w:space="0" w:color="auto"/>
            </w:tcBorders>
            <w:vAlign w:val="center"/>
            <w:hideMark/>
          </w:tcPr>
          <w:p w14:paraId="0D9E2DB4" w14:textId="77777777" w:rsidR="008C725E" w:rsidRPr="008C725E" w:rsidRDefault="008C725E" w:rsidP="008C725E">
            <w:pPr>
              <w:spacing w:after="0" w:line="240" w:lineRule="auto"/>
              <w:rPr>
                <w:rFonts w:ascii="Times New Roman" w:eastAsia="Times New Roman" w:hAnsi="Times New Roman" w:cs="Times New Roman"/>
                <w:b/>
                <w:bCs/>
                <w:i/>
                <w:iCs/>
                <w:color w:val="000000"/>
                <w:lang w:eastAsia="fr-FR"/>
              </w:rPr>
            </w:pPr>
          </w:p>
        </w:tc>
        <w:tc>
          <w:tcPr>
            <w:tcW w:w="1126" w:type="dxa"/>
            <w:vMerge/>
            <w:tcBorders>
              <w:top w:val="nil"/>
              <w:left w:val="single" w:sz="8" w:space="0" w:color="auto"/>
              <w:bottom w:val="single" w:sz="8" w:space="0" w:color="000000"/>
              <w:right w:val="single" w:sz="8" w:space="0" w:color="auto"/>
            </w:tcBorders>
            <w:vAlign w:val="center"/>
            <w:hideMark/>
          </w:tcPr>
          <w:p w14:paraId="084BFA08" w14:textId="77777777" w:rsidR="008C725E" w:rsidRPr="008C725E" w:rsidRDefault="008C725E" w:rsidP="008C725E">
            <w:pPr>
              <w:spacing w:after="0" w:line="240" w:lineRule="auto"/>
              <w:rPr>
                <w:rFonts w:ascii="Times New Roman" w:eastAsia="Times New Roman" w:hAnsi="Times New Roman" w:cs="Times New Roman"/>
                <w:b/>
                <w:bCs/>
                <w:i/>
                <w:iCs/>
                <w:color w:val="000000"/>
                <w:lang w:eastAsia="fr-FR"/>
              </w:rPr>
            </w:pPr>
          </w:p>
        </w:tc>
        <w:tc>
          <w:tcPr>
            <w:tcW w:w="1445" w:type="dxa"/>
            <w:vMerge/>
            <w:tcBorders>
              <w:top w:val="nil"/>
              <w:left w:val="single" w:sz="8" w:space="0" w:color="auto"/>
              <w:bottom w:val="single" w:sz="8" w:space="0" w:color="000000"/>
              <w:right w:val="single" w:sz="8" w:space="0" w:color="auto"/>
            </w:tcBorders>
            <w:vAlign w:val="center"/>
            <w:hideMark/>
          </w:tcPr>
          <w:p w14:paraId="65C3BBC0" w14:textId="77777777" w:rsidR="008C725E" w:rsidRPr="008C725E" w:rsidRDefault="008C725E" w:rsidP="008C725E">
            <w:pPr>
              <w:spacing w:after="0" w:line="240" w:lineRule="auto"/>
              <w:rPr>
                <w:rFonts w:ascii="Times New Roman" w:eastAsia="Times New Roman" w:hAnsi="Times New Roman" w:cs="Times New Roman"/>
                <w:b/>
                <w:bCs/>
                <w:i/>
                <w:iCs/>
                <w:color w:val="000000"/>
                <w:lang w:eastAsia="fr-FR"/>
              </w:rPr>
            </w:pPr>
          </w:p>
        </w:tc>
        <w:tc>
          <w:tcPr>
            <w:tcW w:w="1765" w:type="dxa"/>
            <w:vMerge/>
            <w:tcBorders>
              <w:top w:val="nil"/>
              <w:left w:val="single" w:sz="8" w:space="0" w:color="auto"/>
              <w:bottom w:val="single" w:sz="8" w:space="0" w:color="000000"/>
              <w:right w:val="single" w:sz="8" w:space="0" w:color="000000"/>
            </w:tcBorders>
            <w:vAlign w:val="center"/>
            <w:hideMark/>
          </w:tcPr>
          <w:p w14:paraId="2106B375" w14:textId="77777777" w:rsidR="008C725E" w:rsidRPr="008C725E" w:rsidRDefault="008C725E" w:rsidP="008C725E">
            <w:pPr>
              <w:spacing w:after="0" w:line="240" w:lineRule="auto"/>
              <w:rPr>
                <w:rFonts w:ascii="Times New Roman" w:eastAsia="Times New Roman" w:hAnsi="Times New Roman" w:cs="Times New Roman"/>
                <w:b/>
                <w:bCs/>
                <w:color w:val="000000"/>
                <w:lang w:eastAsia="fr-FR"/>
              </w:rPr>
            </w:pPr>
          </w:p>
        </w:tc>
        <w:tc>
          <w:tcPr>
            <w:tcW w:w="2178" w:type="dxa"/>
            <w:vMerge/>
            <w:tcBorders>
              <w:top w:val="nil"/>
              <w:left w:val="single" w:sz="8" w:space="0" w:color="000000"/>
              <w:bottom w:val="single" w:sz="8" w:space="0" w:color="000000"/>
              <w:right w:val="single" w:sz="8" w:space="0" w:color="auto"/>
            </w:tcBorders>
            <w:vAlign w:val="center"/>
            <w:hideMark/>
          </w:tcPr>
          <w:p w14:paraId="191F48E7" w14:textId="77777777" w:rsidR="008C725E" w:rsidRPr="008C725E" w:rsidRDefault="008C725E" w:rsidP="008C725E">
            <w:pPr>
              <w:spacing w:after="0" w:line="240" w:lineRule="auto"/>
              <w:rPr>
                <w:rFonts w:ascii="Times New Roman" w:eastAsia="Times New Roman" w:hAnsi="Times New Roman" w:cs="Times New Roman"/>
                <w:b/>
                <w:bCs/>
                <w:color w:val="000000"/>
                <w:lang w:eastAsia="fr-FR"/>
              </w:rPr>
            </w:pPr>
          </w:p>
        </w:tc>
      </w:tr>
      <w:tr w:rsidR="008C725E" w:rsidRPr="008C725E" w14:paraId="274F70C5" w14:textId="77777777" w:rsidTr="007858FD">
        <w:trPr>
          <w:trHeight w:val="497"/>
        </w:trPr>
        <w:tc>
          <w:tcPr>
            <w:tcW w:w="7717" w:type="dxa"/>
            <w:gridSpan w:val="6"/>
            <w:tcBorders>
              <w:top w:val="nil"/>
              <w:left w:val="single" w:sz="8" w:space="0" w:color="auto"/>
              <w:bottom w:val="single" w:sz="8" w:space="0" w:color="auto"/>
              <w:right w:val="single" w:sz="8" w:space="0" w:color="000000"/>
            </w:tcBorders>
            <w:shd w:val="clear" w:color="auto" w:fill="auto"/>
            <w:vAlign w:val="center"/>
            <w:hideMark/>
          </w:tcPr>
          <w:p w14:paraId="0BD32050" w14:textId="77777777" w:rsidR="008C725E" w:rsidRPr="008C725E" w:rsidRDefault="008C725E" w:rsidP="008C725E">
            <w:pPr>
              <w:spacing w:after="0" w:line="240" w:lineRule="auto"/>
              <w:jc w:val="center"/>
              <w:rPr>
                <w:rFonts w:ascii="Comic Sans MS" w:eastAsia="Times New Roman" w:hAnsi="Comic Sans MS" w:cs="Calibri"/>
                <w:b/>
                <w:bCs/>
                <w:i/>
                <w:iCs/>
                <w:color w:val="000000"/>
                <w:lang w:eastAsia="fr-FR"/>
              </w:rPr>
            </w:pPr>
            <w:r w:rsidRPr="008C725E">
              <w:rPr>
                <w:rFonts w:ascii="Comic Sans MS" w:eastAsia="Times New Roman" w:hAnsi="Comic Sans MS" w:cs="Calibri"/>
                <w:b/>
                <w:bCs/>
                <w:i/>
                <w:iCs/>
                <w:color w:val="000000"/>
                <w:lang w:eastAsia="fr-FR"/>
              </w:rPr>
              <w:t>TOTAL ESTIME EN DHS HORS TVA</w:t>
            </w:r>
          </w:p>
        </w:tc>
        <w:tc>
          <w:tcPr>
            <w:tcW w:w="2178" w:type="dxa"/>
            <w:tcBorders>
              <w:top w:val="nil"/>
              <w:left w:val="nil"/>
              <w:bottom w:val="single" w:sz="8" w:space="0" w:color="auto"/>
              <w:right w:val="single" w:sz="8" w:space="0" w:color="auto"/>
            </w:tcBorders>
            <w:shd w:val="clear" w:color="auto" w:fill="auto"/>
            <w:vAlign w:val="center"/>
            <w:hideMark/>
          </w:tcPr>
          <w:p w14:paraId="3D8B6286" w14:textId="12C9094C" w:rsidR="008C725E" w:rsidRPr="008C725E" w:rsidRDefault="008C725E" w:rsidP="008C725E">
            <w:pPr>
              <w:spacing w:after="0" w:line="240" w:lineRule="auto"/>
              <w:jc w:val="both"/>
              <w:rPr>
                <w:rFonts w:ascii="Times New Roman" w:eastAsia="Times New Roman" w:hAnsi="Times New Roman" w:cs="Times New Roman"/>
                <w:b/>
                <w:bCs/>
                <w:color w:val="000000"/>
                <w:lang w:eastAsia="fr-FR"/>
              </w:rPr>
            </w:pPr>
            <w:r w:rsidRPr="008C725E">
              <w:rPr>
                <w:rFonts w:ascii="Times New Roman" w:eastAsia="Times New Roman" w:hAnsi="Times New Roman" w:cs="Times New Roman"/>
                <w:b/>
                <w:bCs/>
                <w:color w:val="000000"/>
                <w:lang w:eastAsia="fr-FR"/>
              </w:rPr>
              <w:t xml:space="preserve">                </w:t>
            </w:r>
            <w:r w:rsidR="008D4FDB">
              <w:rPr>
                <w:rFonts w:ascii="Times New Roman" w:eastAsia="Times New Roman" w:hAnsi="Times New Roman" w:cs="Times New Roman"/>
                <w:b/>
                <w:bCs/>
                <w:color w:val="000000"/>
                <w:lang w:eastAsia="fr-FR"/>
              </w:rPr>
              <w:t>385</w:t>
            </w:r>
            <w:r w:rsidR="008D4FDB" w:rsidRPr="008C725E">
              <w:rPr>
                <w:rFonts w:ascii="Times New Roman" w:eastAsia="Times New Roman" w:hAnsi="Times New Roman" w:cs="Times New Roman"/>
                <w:b/>
                <w:bCs/>
                <w:color w:val="000000"/>
                <w:lang w:eastAsia="fr-FR"/>
              </w:rPr>
              <w:t> </w:t>
            </w:r>
            <w:r w:rsidR="008D4FDB">
              <w:rPr>
                <w:rFonts w:ascii="Times New Roman" w:eastAsia="Times New Roman" w:hAnsi="Times New Roman" w:cs="Times New Roman"/>
                <w:b/>
                <w:bCs/>
                <w:color w:val="000000"/>
                <w:lang w:eastAsia="fr-FR"/>
              </w:rPr>
              <w:t>86</w:t>
            </w:r>
            <w:r w:rsidR="008D4FDB" w:rsidRPr="008C725E">
              <w:rPr>
                <w:rFonts w:ascii="Times New Roman" w:eastAsia="Times New Roman" w:hAnsi="Times New Roman" w:cs="Times New Roman"/>
                <w:b/>
                <w:bCs/>
                <w:color w:val="000000"/>
                <w:lang w:eastAsia="fr-FR"/>
              </w:rPr>
              <w:t>4,</w:t>
            </w:r>
            <w:r w:rsidR="008D4FDB">
              <w:rPr>
                <w:rFonts w:ascii="Times New Roman" w:eastAsia="Times New Roman" w:hAnsi="Times New Roman" w:cs="Times New Roman"/>
                <w:b/>
                <w:bCs/>
                <w:color w:val="000000"/>
                <w:lang w:eastAsia="fr-FR"/>
              </w:rPr>
              <w:t>92</w:t>
            </w:r>
            <w:r w:rsidR="008D4FDB" w:rsidRPr="008C725E">
              <w:rPr>
                <w:rFonts w:ascii="Times New Roman" w:eastAsia="Times New Roman" w:hAnsi="Times New Roman" w:cs="Times New Roman"/>
                <w:b/>
                <w:bCs/>
                <w:color w:val="000000"/>
                <w:lang w:eastAsia="fr-FR"/>
              </w:rPr>
              <w:t xml:space="preserve">   </w:t>
            </w:r>
          </w:p>
        </w:tc>
      </w:tr>
      <w:tr w:rsidR="008C725E" w:rsidRPr="008C725E" w14:paraId="69827DEB" w14:textId="77777777" w:rsidTr="007858FD">
        <w:trPr>
          <w:trHeight w:val="497"/>
        </w:trPr>
        <w:tc>
          <w:tcPr>
            <w:tcW w:w="7717" w:type="dxa"/>
            <w:gridSpan w:val="6"/>
            <w:tcBorders>
              <w:top w:val="single" w:sz="8" w:space="0" w:color="auto"/>
              <w:left w:val="single" w:sz="8" w:space="0" w:color="auto"/>
              <w:bottom w:val="single" w:sz="8" w:space="0" w:color="auto"/>
              <w:right w:val="single" w:sz="8" w:space="0" w:color="000000"/>
            </w:tcBorders>
            <w:shd w:val="clear" w:color="auto" w:fill="auto"/>
            <w:vAlign w:val="center"/>
            <w:hideMark/>
          </w:tcPr>
          <w:p w14:paraId="2DA5F0FC" w14:textId="77777777" w:rsidR="008C725E" w:rsidRPr="008C725E" w:rsidRDefault="008C725E" w:rsidP="008C725E">
            <w:pPr>
              <w:spacing w:after="0" w:line="240" w:lineRule="auto"/>
              <w:jc w:val="center"/>
              <w:rPr>
                <w:rFonts w:ascii="Comic Sans MS" w:eastAsia="Times New Roman" w:hAnsi="Comic Sans MS" w:cs="Calibri"/>
                <w:b/>
                <w:bCs/>
                <w:i/>
                <w:iCs/>
                <w:color w:val="000000"/>
                <w:lang w:eastAsia="fr-FR"/>
              </w:rPr>
            </w:pPr>
            <w:r w:rsidRPr="008C725E">
              <w:rPr>
                <w:rFonts w:ascii="Comic Sans MS" w:eastAsia="Times New Roman" w:hAnsi="Comic Sans MS" w:cs="Calibri"/>
                <w:b/>
                <w:bCs/>
                <w:i/>
                <w:iCs/>
                <w:color w:val="000000"/>
                <w:lang w:eastAsia="fr-FR"/>
              </w:rPr>
              <w:t>TOTAL TVA (20%)</w:t>
            </w:r>
          </w:p>
        </w:tc>
        <w:tc>
          <w:tcPr>
            <w:tcW w:w="2178" w:type="dxa"/>
            <w:tcBorders>
              <w:top w:val="nil"/>
              <w:left w:val="nil"/>
              <w:bottom w:val="single" w:sz="8" w:space="0" w:color="auto"/>
              <w:right w:val="single" w:sz="8" w:space="0" w:color="auto"/>
            </w:tcBorders>
            <w:shd w:val="clear" w:color="auto" w:fill="auto"/>
            <w:vAlign w:val="center"/>
            <w:hideMark/>
          </w:tcPr>
          <w:p w14:paraId="521ACEF5" w14:textId="5F4B2C30" w:rsidR="008C725E" w:rsidRPr="008C725E" w:rsidRDefault="008C725E" w:rsidP="008D4FDB">
            <w:pPr>
              <w:spacing w:after="0" w:line="240" w:lineRule="auto"/>
              <w:jc w:val="both"/>
              <w:rPr>
                <w:rFonts w:ascii="Times New Roman" w:eastAsia="Times New Roman" w:hAnsi="Times New Roman" w:cs="Times New Roman"/>
                <w:b/>
                <w:bCs/>
                <w:color w:val="000000"/>
                <w:lang w:eastAsia="fr-FR"/>
              </w:rPr>
            </w:pPr>
            <w:r w:rsidRPr="008C725E">
              <w:rPr>
                <w:rFonts w:ascii="Times New Roman" w:eastAsia="Times New Roman" w:hAnsi="Times New Roman" w:cs="Times New Roman"/>
                <w:b/>
                <w:bCs/>
                <w:color w:val="000000"/>
                <w:lang w:eastAsia="fr-FR"/>
              </w:rPr>
              <w:t xml:space="preserve">                  </w:t>
            </w:r>
            <w:r w:rsidR="008D4FDB">
              <w:rPr>
                <w:rFonts w:ascii="Times New Roman" w:eastAsia="Times New Roman" w:hAnsi="Times New Roman" w:cs="Times New Roman"/>
                <w:b/>
                <w:bCs/>
                <w:color w:val="000000"/>
                <w:lang w:eastAsia="fr-FR"/>
              </w:rPr>
              <w:t>77</w:t>
            </w:r>
            <w:r w:rsidRPr="008C725E">
              <w:rPr>
                <w:rFonts w:ascii="Times New Roman" w:eastAsia="Times New Roman" w:hAnsi="Times New Roman" w:cs="Times New Roman"/>
                <w:b/>
                <w:bCs/>
                <w:color w:val="000000"/>
                <w:lang w:eastAsia="fr-FR"/>
              </w:rPr>
              <w:t> </w:t>
            </w:r>
            <w:r w:rsidR="008D4FDB">
              <w:rPr>
                <w:rFonts w:ascii="Times New Roman" w:eastAsia="Times New Roman" w:hAnsi="Times New Roman" w:cs="Times New Roman"/>
                <w:b/>
                <w:bCs/>
                <w:color w:val="000000"/>
                <w:lang w:eastAsia="fr-FR"/>
              </w:rPr>
              <w:t>172</w:t>
            </w:r>
            <w:r w:rsidRPr="008C725E">
              <w:rPr>
                <w:rFonts w:ascii="Times New Roman" w:eastAsia="Times New Roman" w:hAnsi="Times New Roman" w:cs="Times New Roman"/>
                <w:b/>
                <w:bCs/>
                <w:color w:val="000000"/>
                <w:lang w:eastAsia="fr-FR"/>
              </w:rPr>
              <w:t>,</w:t>
            </w:r>
            <w:r w:rsidR="008D4FDB" w:rsidRPr="008C725E">
              <w:rPr>
                <w:rFonts w:ascii="Times New Roman" w:eastAsia="Times New Roman" w:hAnsi="Times New Roman" w:cs="Times New Roman"/>
                <w:b/>
                <w:bCs/>
                <w:color w:val="000000"/>
                <w:lang w:eastAsia="fr-FR"/>
              </w:rPr>
              <w:t xml:space="preserve"> </w:t>
            </w:r>
            <w:r w:rsidR="008D4FDB">
              <w:rPr>
                <w:rFonts w:ascii="Times New Roman" w:eastAsia="Times New Roman" w:hAnsi="Times New Roman" w:cs="Times New Roman"/>
                <w:b/>
                <w:bCs/>
                <w:color w:val="000000"/>
                <w:lang w:eastAsia="fr-FR"/>
              </w:rPr>
              <w:t>98</w:t>
            </w:r>
            <w:r w:rsidRPr="008C725E">
              <w:rPr>
                <w:rFonts w:ascii="Times New Roman" w:eastAsia="Times New Roman" w:hAnsi="Times New Roman" w:cs="Times New Roman"/>
                <w:b/>
                <w:bCs/>
                <w:color w:val="000000"/>
                <w:lang w:eastAsia="fr-FR"/>
              </w:rPr>
              <w:t xml:space="preserve">   </w:t>
            </w:r>
          </w:p>
        </w:tc>
      </w:tr>
      <w:tr w:rsidR="008C725E" w:rsidRPr="008C725E" w14:paraId="21EA7C46" w14:textId="77777777" w:rsidTr="007858FD">
        <w:trPr>
          <w:trHeight w:val="497"/>
        </w:trPr>
        <w:tc>
          <w:tcPr>
            <w:tcW w:w="7717" w:type="dxa"/>
            <w:gridSpan w:val="6"/>
            <w:tcBorders>
              <w:top w:val="single" w:sz="8" w:space="0" w:color="auto"/>
              <w:left w:val="single" w:sz="8" w:space="0" w:color="auto"/>
              <w:bottom w:val="single" w:sz="8" w:space="0" w:color="auto"/>
              <w:right w:val="single" w:sz="8" w:space="0" w:color="000000"/>
            </w:tcBorders>
            <w:shd w:val="clear" w:color="auto" w:fill="auto"/>
            <w:vAlign w:val="center"/>
            <w:hideMark/>
          </w:tcPr>
          <w:p w14:paraId="4E25964F" w14:textId="77777777" w:rsidR="008C725E" w:rsidRPr="008C725E" w:rsidRDefault="008C725E" w:rsidP="008C725E">
            <w:pPr>
              <w:spacing w:after="0" w:line="240" w:lineRule="auto"/>
              <w:jc w:val="center"/>
              <w:rPr>
                <w:rFonts w:ascii="Comic Sans MS" w:eastAsia="Times New Roman" w:hAnsi="Comic Sans MS" w:cs="Calibri"/>
                <w:b/>
                <w:bCs/>
                <w:i/>
                <w:iCs/>
                <w:color w:val="000000"/>
                <w:lang w:eastAsia="fr-FR"/>
              </w:rPr>
            </w:pPr>
            <w:r w:rsidRPr="008C725E">
              <w:rPr>
                <w:rFonts w:ascii="Comic Sans MS" w:eastAsia="Times New Roman" w:hAnsi="Comic Sans MS" w:cs="Calibri"/>
                <w:b/>
                <w:bCs/>
                <w:i/>
                <w:iCs/>
                <w:color w:val="000000"/>
                <w:lang w:eastAsia="fr-FR"/>
              </w:rPr>
              <w:t>TOTAL ESTIME EN DHS TTC</w:t>
            </w:r>
          </w:p>
        </w:tc>
        <w:tc>
          <w:tcPr>
            <w:tcW w:w="2178" w:type="dxa"/>
            <w:tcBorders>
              <w:top w:val="nil"/>
              <w:left w:val="nil"/>
              <w:bottom w:val="single" w:sz="8" w:space="0" w:color="auto"/>
              <w:right w:val="single" w:sz="8" w:space="0" w:color="auto"/>
            </w:tcBorders>
            <w:shd w:val="clear" w:color="auto" w:fill="auto"/>
            <w:vAlign w:val="center"/>
            <w:hideMark/>
          </w:tcPr>
          <w:p w14:paraId="13042ACB" w14:textId="7389F75E" w:rsidR="008C725E" w:rsidRPr="008C725E" w:rsidRDefault="008C725E" w:rsidP="008D4FDB">
            <w:pPr>
              <w:spacing w:after="0" w:line="240" w:lineRule="auto"/>
              <w:jc w:val="both"/>
              <w:rPr>
                <w:rFonts w:ascii="Times New Roman" w:eastAsia="Times New Roman" w:hAnsi="Times New Roman" w:cs="Times New Roman"/>
                <w:b/>
                <w:bCs/>
                <w:color w:val="000000"/>
                <w:lang w:eastAsia="fr-FR"/>
              </w:rPr>
            </w:pPr>
            <w:r w:rsidRPr="008C725E">
              <w:rPr>
                <w:rFonts w:ascii="Times New Roman" w:eastAsia="Times New Roman" w:hAnsi="Times New Roman" w:cs="Times New Roman"/>
                <w:b/>
                <w:bCs/>
                <w:color w:val="000000"/>
                <w:lang w:eastAsia="fr-FR"/>
              </w:rPr>
              <w:t xml:space="preserve">                </w:t>
            </w:r>
            <w:r w:rsidR="008D4FDB">
              <w:rPr>
                <w:rFonts w:ascii="Times New Roman" w:eastAsia="Times New Roman" w:hAnsi="Times New Roman" w:cs="Times New Roman"/>
                <w:b/>
                <w:bCs/>
                <w:color w:val="000000"/>
                <w:lang w:eastAsia="fr-FR"/>
              </w:rPr>
              <w:t>463</w:t>
            </w:r>
            <w:r w:rsidRPr="008C725E">
              <w:rPr>
                <w:rFonts w:ascii="Times New Roman" w:eastAsia="Times New Roman" w:hAnsi="Times New Roman" w:cs="Times New Roman"/>
                <w:b/>
                <w:bCs/>
                <w:color w:val="000000"/>
                <w:lang w:eastAsia="fr-FR"/>
              </w:rPr>
              <w:t> </w:t>
            </w:r>
            <w:r w:rsidR="008D4FDB">
              <w:rPr>
                <w:rFonts w:ascii="Times New Roman" w:eastAsia="Times New Roman" w:hAnsi="Times New Roman" w:cs="Times New Roman"/>
                <w:b/>
                <w:bCs/>
                <w:color w:val="000000"/>
                <w:lang w:eastAsia="fr-FR"/>
              </w:rPr>
              <w:t>037</w:t>
            </w:r>
            <w:r w:rsidRPr="008C725E">
              <w:rPr>
                <w:rFonts w:ascii="Times New Roman" w:eastAsia="Times New Roman" w:hAnsi="Times New Roman" w:cs="Times New Roman"/>
                <w:b/>
                <w:bCs/>
                <w:color w:val="000000"/>
                <w:lang w:eastAsia="fr-FR"/>
              </w:rPr>
              <w:t>,</w:t>
            </w:r>
            <w:r w:rsidR="008D4FDB">
              <w:rPr>
                <w:rFonts w:ascii="Times New Roman" w:eastAsia="Times New Roman" w:hAnsi="Times New Roman" w:cs="Times New Roman"/>
                <w:b/>
                <w:bCs/>
                <w:color w:val="000000"/>
                <w:lang w:eastAsia="fr-FR"/>
              </w:rPr>
              <w:t>90</w:t>
            </w:r>
            <w:r w:rsidRPr="008C725E">
              <w:rPr>
                <w:rFonts w:ascii="Times New Roman" w:eastAsia="Times New Roman" w:hAnsi="Times New Roman" w:cs="Times New Roman"/>
                <w:b/>
                <w:bCs/>
                <w:color w:val="000000"/>
                <w:lang w:eastAsia="fr-FR"/>
              </w:rPr>
              <w:t xml:space="preserve">   </w:t>
            </w:r>
          </w:p>
        </w:tc>
      </w:tr>
      <w:tr w:rsidR="008C725E" w:rsidRPr="008C725E" w14:paraId="104DC2EA" w14:textId="77777777" w:rsidTr="007858FD">
        <w:trPr>
          <w:trHeight w:val="497"/>
        </w:trPr>
        <w:tc>
          <w:tcPr>
            <w:tcW w:w="7717" w:type="dxa"/>
            <w:gridSpan w:val="6"/>
            <w:tcBorders>
              <w:top w:val="single" w:sz="8" w:space="0" w:color="auto"/>
              <w:left w:val="single" w:sz="8" w:space="0" w:color="auto"/>
              <w:bottom w:val="single" w:sz="8" w:space="0" w:color="auto"/>
              <w:right w:val="single" w:sz="8" w:space="0" w:color="000000"/>
            </w:tcBorders>
            <w:shd w:val="clear" w:color="auto" w:fill="auto"/>
            <w:vAlign w:val="center"/>
            <w:hideMark/>
          </w:tcPr>
          <w:p w14:paraId="3BAE4AB1" w14:textId="77777777" w:rsidR="008C725E" w:rsidRPr="008C725E" w:rsidRDefault="008C725E" w:rsidP="008C725E">
            <w:pPr>
              <w:spacing w:after="0" w:line="240" w:lineRule="auto"/>
              <w:jc w:val="center"/>
              <w:rPr>
                <w:rFonts w:ascii="Comic Sans MS" w:eastAsia="Times New Roman" w:hAnsi="Comic Sans MS" w:cs="Calibri"/>
                <w:b/>
                <w:bCs/>
                <w:i/>
                <w:iCs/>
                <w:color w:val="000000"/>
                <w:lang w:eastAsia="fr-FR"/>
              </w:rPr>
            </w:pPr>
            <w:r w:rsidRPr="008C725E">
              <w:rPr>
                <w:rFonts w:ascii="Comic Sans MS" w:eastAsia="Times New Roman" w:hAnsi="Comic Sans MS" w:cs="Calibri"/>
                <w:b/>
                <w:bCs/>
                <w:i/>
                <w:iCs/>
                <w:color w:val="000000"/>
                <w:lang w:eastAsia="fr-FR"/>
              </w:rPr>
              <w:t>TAUX DE MAJORATION EN POURCENTAGE (%)</w:t>
            </w:r>
          </w:p>
        </w:tc>
        <w:tc>
          <w:tcPr>
            <w:tcW w:w="2178" w:type="dxa"/>
            <w:tcBorders>
              <w:top w:val="nil"/>
              <w:left w:val="nil"/>
              <w:bottom w:val="single" w:sz="8" w:space="0" w:color="auto"/>
              <w:right w:val="single" w:sz="8" w:space="0" w:color="auto"/>
            </w:tcBorders>
            <w:shd w:val="clear" w:color="auto" w:fill="auto"/>
            <w:vAlign w:val="center"/>
            <w:hideMark/>
          </w:tcPr>
          <w:p w14:paraId="28744A29" w14:textId="77777777" w:rsidR="008C725E" w:rsidRPr="008C725E" w:rsidRDefault="008C725E" w:rsidP="008C725E">
            <w:pPr>
              <w:spacing w:after="0" w:line="240" w:lineRule="auto"/>
              <w:jc w:val="both"/>
              <w:rPr>
                <w:rFonts w:ascii="Times New Roman" w:eastAsia="Times New Roman" w:hAnsi="Times New Roman" w:cs="Times New Roman"/>
                <w:color w:val="000000"/>
                <w:sz w:val="20"/>
                <w:szCs w:val="20"/>
                <w:lang w:eastAsia="fr-FR"/>
              </w:rPr>
            </w:pPr>
            <w:r w:rsidRPr="008C725E">
              <w:rPr>
                <w:rFonts w:ascii="Times New Roman" w:eastAsia="Times New Roman" w:hAnsi="Times New Roman" w:cs="Times New Roman"/>
                <w:color w:val="000000"/>
                <w:sz w:val="20"/>
                <w:szCs w:val="20"/>
                <w:lang w:eastAsia="fr-FR"/>
              </w:rPr>
              <w:t> </w:t>
            </w:r>
          </w:p>
        </w:tc>
      </w:tr>
      <w:tr w:rsidR="008C725E" w:rsidRPr="008C725E" w14:paraId="6994CE92" w14:textId="77777777" w:rsidTr="007858FD">
        <w:trPr>
          <w:trHeight w:val="497"/>
        </w:trPr>
        <w:tc>
          <w:tcPr>
            <w:tcW w:w="7717" w:type="dxa"/>
            <w:gridSpan w:val="6"/>
            <w:tcBorders>
              <w:top w:val="single" w:sz="8" w:space="0" w:color="auto"/>
              <w:left w:val="single" w:sz="8" w:space="0" w:color="auto"/>
              <w:bottom w:val="single" w:sz="8" w:space="0" w:color="auto"/>
              <w:right w:val="single" w:sz="8" w:space="0" w:color="000000"/>
            </w:tcBorders>
            <w:shd w:val="clear" w:color="auto" w:fill="auto"/>
            <w:vAlign w:val="center"/>
            <w:hideMark/>
          </w:tcPr>
          <w:p w14:paraId="123B5172" w14:textId="77777777" w:rsidR="008C725E" w:rsidRPr="008C725E" w:rsidRDefault="008C725E" w:rsidP="008C725E">
            <w:pPr>
              <w:spacing w:after="0" w:line="240" w:lineRule="auto"/>
              <w:jc w:val="center"/>
              <w:rPr>
                <w:rFonts w:ascii="Comic Sans MS" w:eastAsia="Times New Roman" w:hAnsi="Comic Sans MS" w:cs="Calibri"/>
                <w:b/>
                <w:bCs/>
                <w:i/>
                <w:iCs/>
                <w:color w:val="000000"/>
                <w:lang w:eastAsia="fr-FR"/>
              </w:rPr>
            </w:pPr>
            <w:r w:rsidRPr="008C725E">
              <w:rPr>
                <w:rFonts w:ascii="Comic Sans MS" w:eastAsia="Times New Roman" w:hAnsi="Comic Sans MS" w:cs="Calibri"/>
                <w:b/>
                <w:bCs/>
                <w:i/>
                <w:iCs/>
                <w:color w:val="000000"/>
                <w:lang w:eastAsia="fr-FR"/>
              </w:rPr>
              <w:t>MONTANT TOTAL EN DHS TTC APRES MAJORATION</w:t>
            </w:r>
          </w:p>
        </w:tc>
        <w:tc>
          <w:tcPr>
            <w:tcW w:w="2178" w:type="dxa"/>
            <w:tcBorders>
              <w:top w:val="nil"/>
              <w:left w:val="nil"/>
              <w:bottom w:val="single" w:sz="8" w:space="0" w:color="auto"/>
              <w:right w:val="single" w:sz="8" w:space="0" w:color="auto"/>
            </w:tcBorders>
            <w:shd w:val="clear" w:color="auto" w:fill="auto"/>
            <w:vAlign w:val="center"/>
            <w:hideMark/>
          </w:tcPr>
          <w:p w14:paraId="08B02C01" w14:textId="77777777" w:rsidR="008C725E" w:rsidRPr="008C725E" w:rsidRDefault="008C725E" w:rsidP="008C725E">
            <w:pPr>
              <w:spacing w:after="0" w:line="240" w:lineRule="auto"/>
              <w:jc w:val="both"/>
              <w:rPr>
                <w:rFonts w:ascii="Times New Roman" w:eastAsia="Times New Roman" w:hAnsi="Times New Roman" w:cs="Times New Roman"/>
                <w:color w:val="000000"/>
                <w:sz w:val="20"/>
                <w:szCs w:val="20"/>
                <w:lang w:eastAsia="fr-FR"/>
              </w:rPr>
            </w:pPr>
            <w:r w:rsidRPr="008C725E">
              <w:rPr>
                <w:rFonts w:ascii="Times New Roman" w:eastAsia="Times New Roman" w:hAnsi="Times New Roman" w:cs="Times New Roman"/>
                <w:color w:val="000000"/>
                <w:sz w:val="20"/>
                <w:szCs w:val="20"/>
                <w:lang w:eastAsia="fr-FR"/>
              </w:rPr>
              <w:t> </w:t>
            </w:r>
          </w:p>
        </w:tc>
      </w:tr>
    </w:tbl>
    <w:p w14:paraId="0CC59753" w14:textId="77777777" w:rsidR="003A0C22" w:rsidRDefault="003A0C22" w:rsidP="003A0C22">
      <w:pPr>
        <w:spacing w:after="114"/>
        <w:ind w:right="64"/>
        <w:rPr>
          <w:rFonts w:ascii="Times New Roman" w:eastAsia="Times New Roman" w:hAnsi="Times New Roman" w:cs="Times New Roman"/>
          <w:color w:val="000000"/>
          <w:sz w:val="24"/>
          <w:lang w:eastAsia="fr-FR"/>
        </w:rPr>
      </w:pPr>
    </w:p>
    <w:p w14:paraId="134B0E4B" w14:textId="77777777" w:rsidR="001C51B2" w:rsidRDefault="001C51B2" w:rsidP="001C51B2">
      <w:pPr>
        <w:spacing w:after="0" w:line="240" w:lineRule="auto"/>
      </w:pPr>
      <w:r>
        <w:t>Arrêté le présent bordereau des prix détail estimatif à la somme de :</w:t>
      </w:r>
    </w:p>
    <w:p w14:paraId="416FFD22" w14:textId="77777777" w:rsidR="001C51B2" w:rsidRDefault="001C51B2" w:rsidP="001C51B2">
      <w:pPr>
        <w:spacing w:after="0" w:line="240" w:lineRule="auto"/>
        <w:jc w:val="center"/>
      </w:pPr>
    </w:p>
    <w:p w14:paraId="004EC970" w14:textId="77777777" w:rsidR="001C51B2" w:rsidRDefault="003A0C22" w:rsidP="003A0C22">
      <w:pPr>
        <w:tabs>
          <w:tab w:val="left" w:pos="4095"/>
        </w:tabs>
        <w:rPr>
          <w:rFonts w:ascii="Times New Roman" w:eastAsia="Times New Roman" w:hAnsi="Times New Roman" w:cs="Times New Roman"/>
          <w:sz w:val="24"/>
          <w:lang w:eastAsia="fr-FR"/>
        </w:rPr>
      </w:pPr>
      <w:r>
        <w:rPr>
          <w:rFonts w:ascii="Times New Roman" w:eastAsia="Times New Roman" w:hAnsi="Times New Roman" w:cs="Times New Roman"/>
          <w:sz w:val="24"/>
          <w:lang w:eastAsia="fr-FR"/>
        </w:rPr>
        <w:tab/>
        <w:t xml:space="preserve">                       </w:t>
      </w:r>
    </w:p>
    <w:p w14:paraId="6992771F" w14:textId="77777777" w:rsidR="001C51B2" w:rsidRDefault="001C51B2" w:rsidP="003A0C22">
      <w:pPr>
        <w:tabs>
          <w:tab w:val="left" w:pos="4095"/>
        </w:tabs>
        <w:rPr>
          <w:rFonts w:ascii="Times New Roman" w:eastAsia="Times New Roman" w:hAnsi="Times New Roman" w:cs="Times New Roman"/>
          <w:sz w:val="24"/>
          <w:lang w:eastAsia="fr-FR"/>
        </w:rPr>
      </w:pPr>
    </w:p>
    <w:p w14:paraId="32F0CB43" w14:textId="77777777" w:rsidR="001C51B2" w:rsidRDefault="001C51B2" w:rsidP="003A0C22">
      <w:pPr>
        <w:tabs>
          <w:tab w:val="left" w:pos="4095"/>
        </w:tabs>
        <w:rPr>
          <w:rFonts w:ascii="Times New Roman" w:eastAsia="Times New Roman" w:hAnsi="Times New Roman" w:cs="Times New Roman"/>
          <w:sz w:val="24"/>
          <w:lang w:eastAsia="fr-FR"/>
        </w:rPr>
      </w:pPr>
    </w:p>
    <w:p w14:paraId="5AB299E3" w14:textId="77777777" w:rsidR="00DA18B9" w:rsidRPr="00DA18B9" w:rsidRDefault="001C51B2" w:rsidP="003A0C22">
      <w:pPr>
        <w:tabs>
          <w:tab w:val="left" w:pos="4095"/>
        </w:tabs>
        <w:rPr>
          <w:rFonts w:ascii="Times New Roman" w:eastAsia="Times New Roman" w:hAnsi="Times New Roman" w:cs="Times New Roman"/>
          <w:color w:val="000000"/>
          <w:sz w:val="24"/>
          <w:lang w:eastAsia="fr-FR"/>
        </w:rPr>
      </w:pPr>
      <w:r>
        <w:rPr>
          <w:rFonts w:ascii="Times New Roman" w:eastAsia="Times New Roman" w:hAnsi="Times New Roman" w:cs="Times New Roman"/>
          <w:sz w:val="24"/>
          <w:lang w:eastAsia="fr-FR"/>
        </w:rPr>
        <w:tab/>
      </w:r>
      <w:r>
        <w:rPr>
          <w:rFonts w:ascii="Times New Roman" w:eastAsia="Times New Roman" w:hAnsi="Times New Roman" w:cs="Times New Roman"/>
          <w:sz w:val="24"/>
          <w:lang w:eastAsia="fr-FR"/>
        </w:rPr>
        <w:tab/>
      </w:r>
      <w:r>
        <w:rPr>
          <w:rFonts w:ascii="Times New Roman" w:eastAsia="Times New Roman" w:hAnsi="Times New Roman" w:cs="Times New Roman"/>
          <w:sz w:val="24"/>
          <w:lang w:eastAsia="fr-FR"/>
        </w:rPr>
        <w:tab/>
      </w:r>
      <w:r w:rsidR="003A0C22">
        <w:rPr>
          <w:rFonts w:ascii="Times New Roman" w:eastAsia="Times New Roman" w:hAnsi="Times New Roman" w:cs="Times New Roman"/>
          <w:sz w:val="24"/>
          <w:lang w:eastAsia="fr-FR"/>
        </w:rPr>
        <w:t xml:space="preserve">  F</w:t>
      </w:r>
      <w:r w:rsidR="00DA18B9" w:rsidRPr="00DA18B9">
        <w:rPr>
          <w:rFonts w:ascii="Times New Roman" w:eastAsia="Times New Roman" w:hAnsi="Times New Roman" w:cs="Times New Roman"/>
          <w:b/>
          <w:color w:val="000000"/>
          <w:sz w:val="24"/>
          <w:lang w:eastAsia="fr-FR"/>
        </w:rPr>
        <w:t xml:space="preserve">ait à </w:t>
      </w:r>
      <w:r w:rsidR="00DA18B9" w:rsidRPr="00DA18B9">
        <w:rPr>
          <w:rFonts w:ascii="Times New Roman" w:eastAsia="Times New Roman" w:hAnsi="Times New Roman" w:cs="Times New Roman"/>
          <w:color w:val="000000"/>
          <w:sz w:val="24"/>
          <w:lang w:eastAsia="fr-FR"/>
        </w:rPr>
        <w:t>…………</w:t>
      </w:r>
      <w:proofErr w:type="gramStart"/>
      <w:r w:rsidR="00DA18B9" w:rsidRPr="00DA18B9">
        <w:rPr>
          <w:rFonts w:ascii="Times New Roman" w:eastAsia="Times New Roman" w:hAnsi="Times New Roman" w:cs="Times New Roman"/>
          <w:color w:val="000000"/>
          <w:sz w:val="24"/>
          <w:lang w:eastAsia="fr-FR"/>
        </w:rPr>
        <w:t>…….</w:t>
      </w:r>
      <w:proofErr w:type="gramEnd"/>
      <w:r w:rsidR="00DA18B9" w:rsidRPr="00DA18B9">
        <w:rPr>
          <w:rFonts w:ascii="Times New Roman" w:eastAsia="Times New Roman" w:hAnsi="Times New Roman" w:cs="Times New Roman"/>
          <w:color w:val="000000"/>
          <w:sz w:val="24"/>
          <w:lang w:eastAsia="fr-FR"/>
        </w:rPr>
        <w:t>,</w:t>
      </w:r>
      <w:r w:rsidR="00DA18B9" w:rsidRPr="00DA18B9">
        <w:rPr>
          <w:rFonts w:ascii="Times New Roman" w:eastAsia="Times New Roman" w:hAnsi="Times New Roman" w:cs="Times New Roman"/>
          <w:b/>
          <w:color w:val="000000"/>
          <w:sz w:val="24"/>
          <w:lang w:eastAsia="fr-FR"/>
        </w:rPr>
        <w:t xml:space="preserve">le, </w:t>
      </w:r>
      <w:r w:rsidR="00DA18B9" w:rsidRPr="00DA18B9">
        <w:rPr>
          <w:rFonts w:ascii="Times New Roman" w:eastAsia="Times New Roman" w:hAnsi="Times New Roman" w:cs="Times New Roman"/>
          <w:color w:val="000000"/>
          <w:sz w:val="24"/>
          <w:lang w:eastAsia="fr-FR"/>
        </w:rPr>
        <w:t xml:space="preserve">………………………… </w:t>
      </w:r>
    </w:p>
    <w:p w14:paraId="10C67D6C" w14:textId="77777777" w:rsidR="00286ED8" w:rsidRPr="00CE7D0F" w:rsidRDefault="00DA18B9" w:rsidP="00CE7D0F">
      <w:pPr>
        <w:jc w:val="right"/>
        <w:rPr>
          <w:rFonts w:ascii="Times New Roman" w:eastAsia="Times New Roman" w:hAnsi="Times New Roman" w:cs="Times New Roman"/>
          <w:b/>
          <w:color w:val="000000"/>
          <w:sz w:val="24"/>
          <w:lang w:eastAsia="fr-FR"/>
        </w:rPr>
      </w:pPr>
      <w:r w:rsidRPr="00DA18B9">
        <w:rPr>
          <w:rFonts w:ascii="Times New Roman" w:eastAsia="Times New Roman" w:hAnsi="Times New Roman" w:cs="Times New Roman"/>
          <w:b/>
          <w:color w:val="000000"/>
          <w:sz w:val="24"/>
          <w:lang w:eastAsia="fr-FR"/>
        </w:rPr>
        <w:t>Signature et Cachet du Concurrent</w:t>
      </w:r>
    </w:p>
    <w:sectPr w:rsidR="00286ED8" w:rsidRPr="00CE7D0F" w:rsidSect="003A0C22">
      <w:pgSz w:w="11906" w:h="16838" w:code="9"/>
      <w:pgMar w:top="289" w:right="567" w:bottom="1134" w:left="709" w:header="567" w:footer="28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A84074E" w14:textId="77777777" w:rsidR="000270A8" w:rsidRDefault="000270A8" w:rsidP="00653493">
      <w:pPr>
        <w:spacing w:after="0" w:line="240" w:lineRule="auto"/>
      </w:pPr>
      <w:r>
        <w:separator/>
      </w:r>
    </w:p>
  </w:endnote>
  <w:endnote w:type="continuationSeparator" w:id="0">
    <w:p w14:paraId="4A73BAD9" w14:textId="77777777" w:rsidR="000270A8" w:rsidRDefault="000270A8" w:rsidP="006534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omic Sans MS">
    <w:panose1 w:val="030F0702030302020204"/>
    <w:charset w:val="00"/>
    <w:family w:val="script"/>
    <w:pitch w:val="variable"/>
    <w:sig w:usb0="00000287" w:usb1="00000013"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154412053"/>
      <w:docPartObj>
        <w:docPartGallery w:val="Page Numbers (Bottom of Page)"/>
        <w:docPartUnique/>
      </w:docPartObj>
    </w:sdtPr>
    <w:sdtEndPr/>
    <w:sdtContent>
      <w:p w14:paraId="55616178" w14:textId="77777777" w:rsidR="00531E35" w:rsidRDefault="00531E35">
        <w:pPr>
          <w:pStyle w:val="Pieddepage"/>
          <w:jc w:val="right"/>
        </w:pPr>
        <w:r>
          <w:fldChar w:fldCharType="begin"/>
        </w:r>
        <w:r>
          <w:instrText>PAGE   \* MERGEFORMAT</w:instrText>
        </w:r>
        <w:r>
          <w:fldChar w:fldCharType="separate"/>
        </w:r>
        <w:r w:rsidR="008D4FDB">
          <w:rPr>
            <w:noProof/>
          </w:rPr>
          <w:t>2</w:t>
        </w:r>
        <w:r>
          <w:fldChar w:fldCharType="end"/>
        </w:r>
      </w:p>
    </w:sdtContent>
  </w:sdt>
  <w:p w14:paraId="13E52CF6" w14:textId="5FD5F0B6" w:rsidR="00531E35" w:rsidRPr="00A46EFE" w:rsidRDefault="00531E35" w:rsidP="00755C26">
    <w:pPr>
      <w:pStyle w:val="Pieddepage"/>
      <w:rPr>
        <w:b/>
        <w:bCs/>
      </w:rPr>
    </w:pPr>
    <w:r w:rsidRPr="00A46EFE">
      <w:rPr>
        <w:b/>
        <w:bCs/>
      </w:rPr>
      <w:t xml:space="preserve">Prestation de jardinage </w:t>
    </w:r>
    <w:r w:rsidR="004A5CD7">
      <w:rPr>
        <w:b/>
        <w:bCs/>
      </w:rPr>
      <w:t>pour</w:t>
    </w:r>
    <w:r w:rsidRPr="00A46EFE">
      <w:rPr>
        <w:b/>
        <w:bCs/>
      </w:rPr>
      <w:t xml:space="preserve"> </w:t>
    </w:r>
    <w:r w:rsidR="00532A48">
      <w:rPr>
        <w:b/>
        <w:bCs/>
      </w:rPr>
      <w:t>l’</w:t>
    </w:r>
    <w:r w:rsidR="004A5CD7" w:rsidRPr="00532A48">
      <w:rPr>
        <w:rFonts w:ascii="Times New Roman" w:hAnsi="Times New Roman" w:cs="Times New Roman"/>
        <w:b/>
      </w:rPr>
      <w:t>École</w:t>
    </w:r>
    <w:r w:rsidR="00532A48" w:rsidRPr="00532A48">
      <w:rPr>
        <w:rFonts w:ascii="Times New Roman" w:hAnsi="Times New Roman" w:cs="Times New Roman"/>
        <w:b/>
      </w:rPr>
      <w:t xml:space="preserve"> Supérieure de Technologie</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D7CE63" w14:textId="77777777" w:rsidR="00531E35" w:rsidRDefault="00531E35">
    <w:pPr>
      <w:pStyle w:val="Pieddepage"/>
    </w:pPr>
  </w:p>
  <w:p w14:paraId="53158F8B" w14:textId="77777777" w:rsidR="00531E35" w:rsidRDefault="00531E35">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4139574" w14:textId="77777777" w:rsidR="000270A8" w:rsidRDefault="000270A8" w:rsidP="00653493">
      <w:pPr>
        <w:spacing w:after="0" w:line="240" w:lineRule="auto"/>
      </w:pPr>
      <w:r>
        <w:separator/>
      </w:r>
    </w:p>
  </w:footnote>
  <w:footnote w:type="continuationSeparator" w:id="0">
    <w:p w14:paraId="63B2ED7A" w14:textId="77777777" w:rsidR="000270A8" w:rsidRDefault="000270A8" w:rsidP="0065349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81AC1B2" w14:textId="46E5A965" w:rsidR="00C30CB4" w:rsidRDefault="00C30CB4" w:rsidP="00C30CB4">
    <w:pPr>
      <w:pStyle w:val="En-tte"/>
    </w:pPr>
    <w:r>
      <w:t>Université Abdelmalek Essaâdi</w:t>
    </w:r>
    <w:r>
      <w:tab/>
    </w:r>
    <w:r>
      <w:tab/>
      <w:t xml:space="preserve">                           CPS – AO n° 41 /2024 </w:t>
    </w:r>
  </w:p>
  <w:p w14:paraId="5AECDFEE" w14:textId="77777777" w:rsidR="00531E35" w:rsidRDefault="00531E35" w:rsidP="00F814D2">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04A5C27" w14:textId="3DB16BF5" w:rsidR="00FE22C8" w:rsidRDefault="00FE22C8" w:rsidP="00FE22C8">
    <w:pPr>
      <w:pStyle w:val="En-tte"/>
      <w:tabs>
        <w:tab w:val="right" w:pos="15415"/>
      </w:tabs>
    </w:pPr>
    <w:r>
      <w:t>Université Abdelmalek Essaâdi</w:t>
    </w:r>
    <w:r>
      <w:tab/>
    </w:r>
    <w:r>
      <w:tab/>
      <w:t xml:space="preserve">                   CPS – AO n° 41 /2024 </w:t>
    </w:r>
    <w:r>
      <w:tab/>
    </w:r>
  </w:p>
  <w:p w14:paraId="2511378D" w14:textId="77777777" w:rsidR="00531E35" w:rsidRDefault="00531E35">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A13E5D"/>
    <w:multiLevelType w:val="hybridMultilevel"/>
    <w:tmpl w:val="6F1A91EC"/>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14C2100C"/>
    <w:multiLevelType w:val="hybridMultilevel"/>
    <w:tmpl w:val="A978F542"/>
    <w:lvl w:ilvl="0" w:tplc="8E3E6446">
      <w:start w:val="1"/>
      <w:numFmt w:val="bullet"/>
      <w:lvlText w:val=""/>
      <w:lvlJc w:val="left"/>
      <w:pPr>
        <w:ind w:left="1272" w:firstLine="0"/>
      </w:pPr>
      <w:rPr>
        <w:rFonts w:ascii="Wingdings" w:eastAsia="Wingdings" w:hAnsi="Wingdings" w:cs="Wingdings"/>
        <w:b w:val="0"/>
        <w:i w:val="0"/>
        <w:strike w:val="0"/>
        <w:dstrike w:val="0"/>
        <w:color w:val="000000"/>
        <w:sz w:val="24"/>
        <w:szCs w:val="24"/>
        <w:u w:val="none" w:color="000000"/>
        <w:effect w:val="none"/>
        <w:bdr w:val="none" w:sz="0" w:space="0" w:color="auto" w:frame="1"/>
        <w:vertAlign w:val="baseline"/>
      </w:rPr>
    </w:lvl>
    <w:lvl w:ilvl="1" w:tplc="484A9A78">
      <w:start w:val="1"/>
      <w:numFmt w:val="bullet"/>
      <w:lvlText w:val="o"/>
      <w:lvlJc w:val="left"/>
      <w:pPr>
        <w:ind w:left="2007" w:firstLine="0"/>
      </w:pPr>
      <w:rPr>
        <w:rFonts w:ascii="Wingdings" w:eastAsia="Wingdings" w:hAnsi="Wingdings" w:cs="Wingdings"/>
        <w:b w:val="0"/>
        <w:i w:val="0"/>
        <w:strike w:val="0"/>
        <w:dstrike w:val="0"/>
        <w:color w:val="000000"/>
        <w:sz w:val="24"/>
        <w:szCs w:val="24"/>
        <w:u w:val="none" w:color="000000"/>
        <w:effect w:val="none"/>
        <w:bdr w:val="none" w:sz="0" w:space="0" w:color="auto" w:frame="1"/>
        <w:vertAlign w:val="baseline"/>
      </w:rPr>
    </w:lvl>
    <w:lvl w:ilvl="2" w:tplc="5336BF02">
      <w:start w:val="1"/>
      <w:numFmt w:val="bullet"/>
      <w:lvlText w:val="▪"/>
      <w:lvlJc w:val="left"/>
      <w:pPr>
        <w:ind w:left="2727" w:firstLine="0"/>
      </w:pPr>
      <w:rPr>
        <w:rFonts w:ascii="Wingdings" w:eastAsia="Wingdings" w:hAnsi="Wingdings" w:cs="Wingdings"/>
        <w:b w:val="0"/>
        <w:i w:val="0"/>
        <w:strike w:val="0"/>
        <w:dstrike w:val="0"/>
        <w:color w:val="000000"/>
        <w:sz w:val="24"/>
        <w:szCs w:val="24"/>
        <w:u w:val="none" w:color="000000"/>
        <w:effect w:val="none"/>
        <w:bdr w:val="none" w:sz="0" w:space="0" w:color="auto" w:frame="1"/>
        <w:vertAlign w:val="baseline"/>
      </w:rPr>
    </w:lvl>
    <w:lvl w:ilvl="3" w:tplc="24367298">
      <w:start w:val="1"/>
      <w:numFmt w:val="bullet"/>
      <w:lvlText w:val="•"/>
      <w:lvlJc w:val="left"/>
      <w:pPr>
        <w:ind w:left="3447" w:firstLine="0"/>
      </w:pPr>
      <w:rPr>
        <w:rFonts w:ascii="Wingdings" w:eastAsia="Wingdings" w:hAnsi="Wingdings" w:cs="Wingdings"/>
        <w:b w:val="0"/>
        <w:i w:val="0"/>
        <w:strike w:val="0"/>
        <w:dstrike w:val="0"/>
        <w:color w:val="000000"/>
        <w:sz w:val="24"/>
        <w:szCs w:val="24"/>
        <w:u w:val="none" w:color="000000"/>
        <w:effect w:val="none"/>
        <w:bdr w:val="none" w:sz="0" w:space="0" w:color="auto" w:frame="1"/>
        <w:vertAlign w:val="baseline"/>
      </w:rPr>
    </w:lvl>
    <w:lvl w:ilvl="4" w:tplc="C9F0A4F0">
      <w:start w:val="1"/>
      <w:numFmt w:val="bullet"/>
      <w:lvlText w:val="o"/>
      <w:lvlJc w:val="left"/>
      <w:pPr>
        <w:ind w:left="4167" w:firstLine="0"/>
      </w:pPr>
      <w:rPr>
        <w:rFonts w:ascii="Wingdings" w:eastAsia="Wingdings" w:hAnsi="Wingdings" w:cs="Wingdings"/>
        <w:b w:val="0"/>
        <w:i w:val="0"/>
        <w:strike w:val="0"/>
        <w:dstrike w:val="0"/>
        <w:color w:val="000000"/>
        <w:sz w:val="24"/>
        <w:szCs w:val="24"/>
        <w:u w:val="none" w:color="000000"/>
        <w:effect w:val="none"/>
        <w:bdr w:val="none" w:sz="0" w:space="0" w:color="auto" w:frame="1"/>
        <w:vertAlign w:val="baseline"/>
      </w:rPr>
    </w:lvl>
    <w:lvl w:ilvl="5" w:tplc="F4AC11CA">
      <w:start w:val="1"/>
      <w:numFmt w:val="bullet"/>
      <w:lvlText w:val="▪"/>
      <w:lvlJc w:val="left"/>
      <w:pPr>
        <w:ind w:left="4887" w:firstLine="0"/>
      </w:pPr>
      <w:rPr>
        <w:rFonts w:ascii="Wingdings" w:eastAsia="Wingdings" w:hAnsi="Wingdings" w:cs="Wingdings"/>
        <w:b w:val="0"/>
        <w:i w:val="0"/>
        <w:strike w:val="0"/>
        <w:dstrike w:val="0"/>
        <w:color w:val="000000"/>
        <w:sz w:val="24"/>
        <w:szCs w:val="24"/>
        <w:u w:val="none" w:color="000000"/>
        <w:effect w:val="none"/>
        <w:bdr w:val="none" w:sz="0" w:space="0" w:color="auto" w:frame="1"/>
        <w:vertAlign w:val="baseline"/>
      </w:rPr>
    </w:lvl>
    <w:lvl w:ilvl="6" w:tplc="E7647F4E">
      <w:start w:val="1"/>
      <w:numFmt w:val="bullet"/>
      <w:lvlText w:val="•"/>
      <w:lvlJc w:val="left"/>
      <w:pPr>
        <w:ind w:left="5607" w:firstLine="0"/>
      </w:pPr>
      <w:rPr>
        <w:rFonts w:ascii="Wingdings" w:eastAsia="Wingdings" w:hAnsi="Wingdings" w:cs="Wingdings"/>
        <w:b w:val="0"/>
        <w:i w:val="0"/>
        <w:strike w:val="0"/>
        <w:dstrike w:val="0"/>
        <w:color w:val="000000"/>
        <w:sz w:val="24"/>
        <w:szCs w:val="24"/>
        <w:u w:val="none" w:color="000000"/>
        <w:effect w:val="none"/>
        <w:bdr w:val="none" w:sz="0" w:space="0" w:color="auto" w:frame="1"/>
        <w:vertAlign w:val="baseline"/>
      </w:rPr>
    </w:lvl>
    <w:lvl w:ilvl="7" w:tplc="5212DF7C">
      <w:start w:val="1"/>
      <w:numFmt w:val="bullet"/>
      <w:lvlText w:val="o"/>
      <w:lvlJc w:val="left"/>
      <w:pPr>
        <w:ind w:left="6327" w:firstLine="0"/>
      </w:pPr>
      <w:rPr>
        <w:rFonts w:ascii="Wingdings" w:eastAsia="Wingdings" w:hAnsi="Wingdings" w:cs="Wingdings"/>
        <w:b w:val="0"/>
        <w:i w:val="0"/>
        <w:strike w:val="0"/>
        <w:dstrike w:val="0"/>
        <w:color w:val="000000"/>
        <w:sz w:val="24"/>
        <w:szCs w:val="24"/>
        <w:u w:val="none" w:color="000000"/>
        <w:effect w:val="none"/>
        <w:bdr w:val="none" w:sz="0" w:space="0" w:color="auto" w:frame="1"/>
        <w:vertAlign w:val="baseline"/>
      </w:rPr>
    </w:lvl>
    <w:lvl w:ilvl="8" w:tplc="1CD43AAA">
      <w:start w:val="1"/>
      <w:numFmt w:val="bullet"/>
      <w:lvlText w:val="▪"/>
      <w:lvlJc w:val="left"/>
      <w:pPr>
        <w:ind w:left="7047" w:firstLine="0"/>
      </w:pPr>
      <w:rPr>
        <w:rFonts w:ascii="Wingdings" w:eastAsia="Wingdings" w:hAnsi="Wingdings" w:cs="Wingdings"/>
        <w:b w:val="0"/>
        <w:i w:val="0"/>
        <w:strike w:val="0"/>
        <w:dstrike w:val="0"/>
        <w:color w:val="000000"/>
        <w:sz w:val="24"/>
        <w:szCs w:val="24"/>
        <w:u w:val="none" w:color="000000"/>
        <w:effect w:val="none"/>
        <w:bdr w:val="none" w:sz="0" w:space="0" w:color="auto" w:frame="1"/>
        <w:vertAlign w:val="baseline"/>
      </w:rPr>
    </w:lvl>
  </w:abstractNum>
  <w:abstractNum w:abstractNumId="2" w15:restartNumberingAfterBreak="0">
    <w:nsid w:val="159D6003"/>
    <w:multiLevelType w:val="hybridMultilevel"/>
    <w:tmpl w:val="A87E7708"/>
    <w:lvl w:ilvl="0" w:tplc="C536307E">
      <w:start w:val="7"/>
      <w:numFmt w:val="bullet"/>
      <w:lvlText w:val="-"/>
      <w:lvlJc w:val="left"/>
      <w:pPr>
        <w:ind w:left="720" w:hanging="360"/>
      </w:pPr>
      <w:rPr>
        <w:rFonts w:ascii="Calibri" w:eastAsia="Calibri" w:hAnsi="Calibri" w:cs="Calibri" w:hint="default"/>
        <w:sz w:val="24"/>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16962C2D"/>
    <w:multiLevelType w:val="hybridMultilevel"/>
    <w:tmpl w:val="D5DCD380"/>
    <w:lvl w:ilvl="0" w:tplc="4F96A592">
      <w:start w:val="1"/>
      <w:numFmt w:val="bullet"/>
      <w:lvlText w:val=""/>
      <w:lvlJc w:val="left"/>
      <w:pPr>
        <w:ind w:left="708"/>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1" w:tplc="7C8C6A20">
      <w:start w:val="1"/>
      <w:numFmt w:val="bullet"/>
      <w:lvlText w:val="o"/>
      <w:lvlJc w:val="left"/>
      <w:pPr>
        <w:ind w:left="1428"/>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2" w:tplc="D1B6C976">
      <w:start w:val="1"/>
      <w:numFmt w:val="bullet"/>
      <w:lvlText w:val="▪"/>
      <w:lvlJc w:val="left"/>
      <w:pPr>
        <w:ind w:left="2148"/>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3" w:tplc="3B7C565C">
      <w:start w:val="1"/>
      <w:numFmt w:val="bullet"/>
      <w:lvlText w:val="•"/>
      <w:lvlJc w:val="left"/>
      <w:pPr>
        <w:ind w:left="2868"/>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4" w:tplc="990CD96C">
      <w:start w:val="1"/>
      <w:numFmt w:val="bullet"/>
      <w:lvlText w:val="o"/>
      <w:lvlJc w:val="left"/>
      <w:pPr>
        <w:ind w:left="3588"/>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5" w:tplc="8E409E8C">
      <w:start w:val="1"/>
      <w:numFmt w:val="bullet"/>
      <w:lvlText w:val="▪"/>
      <w:lvlJc w:val="left"/>
      <w:pPr>
        <w:ind w:left="4308"/>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6" w:tplc="EC8E8BD6">
      <w:start w:val="1"/>
      <w:numFmt w:val="bullet"/>
      <w:lvlText w:val="•"/>
      <w:lvlJc w:val="left"/>
      <w:pPr>
        <w:ind w:left="5028"/>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7" w:tplc="F7900604">
      <w:start w:val="1"/>
      <w:numFmt w:val="bullet"/>
      <w:lvlText w:val="o"/>
      <w:lvlJc w:val="left"/>
      <w:pPr>
        <w:ind w:left="5748"/>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8" w:tplc="439ACB86">
      <w:start w:val="1"/>
      <w:numFmt w:val="bullet"/>
      <w:lvlText w:val="▪"/>
      <w:lvlJc w:val="left"/>
      <w:pPr>
        <w:ind w:left="6468"/>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1F541E0F"/>
    <w:multiLevelType w:val="hybridMultilevel"/>
    <w:tmpl w:val="B82AB9FC"/>
    <w:lvl w:ilvl="0" w:tplc="040C000B">
      <w:start w:val="1"/>
      <w:numFmt w:val="bullet"/>
      <w:lvlText w:val=""/>
      <w:lvlJc w:val="left"/>
      <w:pPr>
        <w:ind w:left="707" w:hanging="360"/>
      </w:pPr>
      <w:rPr>
        <w:rFonts w:ascii="Wingdings" w:hAnsi="Wingdings" w:hint="default"/>
      </w:rPr>
    </w:lvl>
    <w:lvl w:ilvl="1" w:tplc="040C0003" w:tentative="1">
      <w:start w:val="1"/>
      <w:numFmt w:val="bullet"/>
      <w:lvlText w:val="o"/>
      <w:lvlJc w:val="left"/>
      <w:pPr>
        <w:ind w:left="1427" w:hanging="360"/>
      </w:pPr>
      <w:rPr>
        <w:rFonts w:ascii="Courier New" w:hAnsi="Courier New" w:cs="Courier New" w:hint="default"/>
      </w:rPr>
    </w:lvl>
    <w:lvl w:ilvl="2" w:tplc="040C0005" w:tentative="1">
      <w:start w:val="1"/>
      <w:numFmt w:val="bullet"/>
      <w:lvlText w:val=""/>
      <w:lvlJc w:val="left"/>
      <w:pPr>
        <w:ind w:left="2147" w:hanging="360"/>
      </w:pPr>
      <w:rPr>
        <w:rFonts w:ascii="Wingdings" w:hAnsi="Wingdings" w:hint="default"/>
      </w:rPr>
    </w:lvl>
    <w:lvl w:ilvl="3" w:tplc="040C0001" w:tentative="1">
      <w:start w:val="1"/>
      <w:numFmt w:val="bullet"/>
      <w:lvlText w:val=""/>
      <w:lvlJc w:val="left"/>
      <w:pPr>
        <w:ind w:left="2867" w:hanging="360"/>
      </w:pPr>
      <w:rPr>
        <w:rFonts w:ascii="Symbol" w:hAnsi="Symbol" w:hint="default"/>
      </w:rPr>
    </w:lvl>
    <w:lvl w:ilvl="4" w:tplc="040C0003" w:tentative="1">
      <w:start w:val="1"/>
      <w:numFmt w:val="bullet"/>
      <w:lvlText w:val="o"/>
      <w:lvlJc w:val="left"/>
      <w:pPr>
        <w:ind w:left="3587" w:hanging="360"/>
      </w:pPr>
      <w:rPr>
        <w:rFonts w:ascii="Courier New" w:hAnsi="Courier New" w:cs="Courier New" w:hint="default"/>
      </w:rPr>
    </w:lvl>
    <w:lvl w:ilvl="5" w:tplc="040C0005" w:tentative="1">
      <w:start w:val="1"/>
      <w:numFmt w:val="bullet"/>
      <w:lvlText w:val=""/>
      <w:lvlJc w:val="left"/>
      <w:pPr>
        <w:ind w:left="4307" w:hanging="360"/>
      </w:pPr>
      <w:rPr>
        <w:rFonts w:ascii="Wingdings" w:hAnsi="Wingdings" w:hint="default"/>
      </w:rPr>
    </w:lvl>
    <w:lvl w:ilvl="6" w:tplc="040C0001" w:tentative="1">
      <w:start w:val="1"/>
      <w:numFmt w:val="bullet"/>
      <w:lvlText w:val=""/>
      <w:lvlJc w:val="left"/>
      <w:pPr>
        <w:ind w:left="5027" w:hanging="360"/>
      </w:pPr>
      <w:rPr>
        <w:rFonts w:ascii="Symbol" w:hAnsi="Symbol" w:hint="default"/>
      </w:rPr>
    </w:lvl>
    <w:lvl w:ilvl="7" w:tplc="040C0003" w:tentative="1">
      <w:start w:val="1"/>
      <w:numFmt w:val="bullet"/>
      <w:lvlText w:val="o"/>
      <w:lvlJc w:val="left"/>
      <w:pPr>
        <w:ind w:left="5747" w:hanging="360"/>
      </w:pPr>
      <w:rPr>
        <w:rFonts w:ascii="Courier New" w:hAnsi="Courier New" w:cs="Courier New" w:hint="default"/>
      </w:rPr>
    </w:lvl>
    <w:lvl w:ilvl="8" w:tplc="040C0005" w:tentative="1">
      <w:start w:val="1"/>
      <w:numFmt w:val="bullet"/>
      <w:lvlText w:val=""/>
      <w:lvlJc w:val="left"/>
      <w:pPr>
        <w:ind w:left="6467" w:hanging="360"/>
      </w:pPr>
      <w:rPr>
        <w:rFonts w:ascii="Wingdings" w:hAnsi="Wingdings" w:hint="default"/>
      </w:rPr>
    </w:lvl>
  </w:abstractNum>
  <w:abstractNum w:abstractNumId="5" w15:restartNumberingAfterBreak="0">
    <w:nsid w:val="20C841C9"/>
    <w:multiLevelType w:val="hybridMultilevel"/>
    <w:tmpl w:val="F58CBF2E"/>
    <w:lvl w:ilvl="0" w:tplc="3A7AD8A6">
      <w:start w:val="1"/>
      <w:numFmt w:val="upp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 w15:restartNumberingAfterBreak="0">
    <w:nsid w:val="240A4A5E"/>
    <w:multiLevelType w:val="hybridMultilevel"/>
    <w:tmpl w:val="78C45DB8"/>
    <w:lvl w:ilvl="0" w:tplc="DD20CB80">
      <w:start w:val="1"/>
      <w:numFmt w:val="bullet"/>
      <w:lvlText w:val=""/>
      <w:lvlJc w:val="left"/>
      <w:pPr>
        <w:ind w:left="567"/>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1" w:tplc="63E4AB3E">
      <w:start w:val="1"/>
      <w:numFmt w:val="bullet"/>
      <w:lvlText w:val="o"/>
      <w:lvlJc w:val="left"/>
      <w:pPr>
        <w:ind w:left="1286"/>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2" w:tplc="147AF012">
      <w:start w:val="1"/>
      <w:numFmt w:val="bullet"/>
      <w:lvlText w:val="▪"/>
      <w:lvlJc w:val="left"/>
      <w:pPr>
        <w:ind w:left="2006"/>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3" w:tplc="9538171A">
      <w:start w:val="1"/>
      <w:numFmt w:val="bullet"/>
      <w:lvlText w:val="•"/>
      <w:lvlJc w:val="left"/>
      <w:pPr>
        <w:ind w:left="2726"/>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4" w:tplc="8FDC5424">
      <w:start w:val="1"/>
      <w:numFmt w:val="bullet"/>
      <w:lvlText w:val="o"/>
      <w:lvlJc w:val="left"/>
      <w:pPr>
        <w:ind w:left="3446"/>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5" w:tplc="6164A40E">
      <w:start w:val="1"/>
      <w:numFmt w:val="bullet"/>
      <w:lvlText w:val="▪"/>
      <w:lvlJc w:val="left"/>
      <w:pPr>
        <w:ind w:left="4166"/>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6" w:tplc="2F6A7F80">
      <w:start w:val="1"/>
      <w:numFmt w:val="bullet"/>
      <w:lvlText w:val="•"/>
      <w:lvlJc w:val="left"/>
      <w:pPr>
        <w:ind w:left="4886"/>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7" w:tplc="EC6CAFCC">
      <w:start w:val="1"/>
      <w:numFmt w:val="bullet"/>
      <w:lvlText w:val="o"/>
      <w:lvlJc w:val="left"/>
      <w:pPr>
        <w:ind w:left="5606"/>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8" w:tplc="BFFA4EF6">
      <w:start w:val="1"/>
      <w:numFmt w:val="bullet"/>
      <w:lvlText w:val="▪"/>
      <w:lvlJc w:val="left"/>
      <w:pPr>
        <w:ind w:left="6326"/>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abstractNum>
  <w:abstractNum w:abstractNumId="7" w15:restartNumberingAfterBreak="0">
    <w:nsid w:val="2B1E692D"/>
    <w:multiLevelType w:val="hybridMultilevel"/>
    <w:tmpl w:val="6B46D4D6"/>
    <w:lvl w:ilvl="0" w:tplc="D792AAC2">
      <w:start w:val="1"/>
      <w:numFmt w:val="bullet"/>
      <w:lvlText w:val=""/>
      <w:lvlJc w:val="left"/>
      <w:pPr>
        <w:ind w:left="708"/>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1" w:tplc="686A3F5E">
      <w:start w:val="1"/>
      <w:numFmt w:val="bullet"/>
      <w:lvlText w:val="o"/>
      <w:lvlJc w:val="left"/>
      <w:pPr>
        <w:ind w:left="1508"/>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2" w:tplc="7FE8831E">
      <w:start w:val="1"/>
      <w:numFmt w:val="bullet"/>
      <w:lvlText w:val="▪"/>
      <w:lvlJc w:val="left"/>
      <w:pPr>
        <w:ind w:left="2228"/>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3" w:tplc="B74A213A">
      <w:start w:val="1"/>
      <w:numFmt w:val="bullet"/>
      <w:lvlText w:val="•"/>
      <w:lvlJc w:val="left"/>
      <w:pPr>
        <w:ind w:left="2948"/>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4" w:tplc="0B6C7C24">
      <w:start w:val="1"/>
      <w:numFmt w:val="bullet"/>
      <w:lvlText w:val="o"/>
      <w:lvlJc w:val="left"/>
      <w:pPr>
        <w:ind w:left="3668"/>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5" w:tplc="14A42DBA">
      <w:start w:val="1"/>
      <w:numFmt w:val="bullet"/>
      <w:lvlText w:val="▪"/>
      <w:lvlJc w:val="left"/>
      <w:pPr>
        <w:ind w:left="4388"/>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6" w:tplc="92D8E2F2">
      <w:start w:val="1"/>
      <w:numFmt w:val="bullet"/>
      <w:lvlText w:val="•"/>
      <w:lvlJc w:val="left"/>
      <w:pPr>
        <w:ind w:left="5108"/>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7" w:tplc="DE26D3A6">
      <w:start w:val="1"/>
      <w:numFmt w:val="bullet"/>
      <w:lvlText w:val="o"/>
      <w:lvlJc w:val="left"/>
      <w:pPr>
        <w:ind w:left="5828"/>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8" w:tplc="0FDA6B2E">
      <w:start w:val="1"/>
      <w:numFmt w:val="bullet"/>
      <w:lvlText w:val="▪"/>
      <w:lvlJc w:val="left"/>
      <w:pPr>
        <w:ind w:left="6548"/>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abstractNum>
  <w:abstractNum w:abstractNumId="8" w15:restartNumberingAfterBreak="0">
    <w:nsid w:val="2DBE1B27"/>
    <w:multiLevelType w:val="hybridMultilevel"/>
    <w:tmpl w:val="C6B249B4"/>
    <w:lvl w:ilvl="0" w:tplc="FA901E30">
      <w:start w:val="1"/>
      <w:numFmt w:val="bullet"/>
      <w:lvlText w:val="-"/>
      <w:lvlJc w:val="left"/>
      <w:pPr>
        <w:ind w:left="427" w:firstLine="0"/>
      </w:pPr>
      <w:rPr>
        <w:rFonts w:ascii="Calibri" w:eastAsia="Calibri" w:hAnsi="Calibri" w:cs="Calibri"/>
        <w:b w:val="0"/>
        <w:i w:val="0"/>
        <w:strike w:val="0"/>
        <w:dstrike w:val="0"/>
        <w:color w:val="000000"/>
        <w:sz w:val="24"/>
        <w:szCs w:val="24"/>
        <w:u w:val="none" w:color="000000"/>
        <w:effect w:val="none"/>
        <w:bdr w:val="none" w:sz="0" w:space="0" w:color="auto" w:frame="1"/>
        <w:vertAlign w:val="baseline"/>
      </w:rPr>
    </w:lvl>
    <w:lvl w:ilvl="1" w:tplc="A330F8EC">
      <w:start w:val="1"/>
      <w:numFmt w:val="bullet"/>
      <w:lvlText w:val="o"/>
      <w:lvlJc w:val="left"/>
      <w:pPr>
        <w:ind w:left="1222" w:firstLine="0"/>
      </w:pPr>
      <w:rPr>
        <w:rFonts w:ascii="Calibri" w:eastAsia="Calibri" w:hAnsi="Calibri" w:cs="Calibri"/>
        <w:b w:val="0"/>
        <w:i w:val="0"/>
        <w:strike w:val="0"/>
        <w:dstrike w:val="0"/>
        <w:color w:val="000000"/>
        <w:sz w:val="24"/>
        <w:szCs w:val="24"/>
        <w:u w:val="none" w:color="000000"/>
        <w:effect w:val="none"/>
        <w:bdr w:val="none" w:sz="0" w:space="0" w:color="auto" w:frame="1"/>
        <w:vertAlign w:val="baseline"/>
      </w:rPr>
    </w:lvl>
    <w:lvl w:ilvl="2" w:tplc="F802E658">
      <w:start w:val="1"/>
      <w:numFmt w:val="bullet"/>
      <w:lvlText w:val="▪"/>
      <w:lvlJc w:val="left"/>
      <w:pPr>
        <w:ind w:left="1942" w:firstLine="0"/>
      </w:pPr>
      <w:rPr>
        <w:rFonts w:ascii="Calibri" w:eastAsia="Calibri" w:hAnsi="Calibri" w:cs="Calibri"/>
        <w:b w:val="0"/>
        <w:i w:val="0"/>
        <w:strike w:val="0"/>
        <w:dstrike w:val="0"/>
        <w:color w:val="000000"/>
        <w:sz w:val="24"/>
        <w:szCs w:val="24"/>
        <w:u w:val="none" w:color="000000"/>
        <w:effect w:val="none"/>
        <w:bdr w:val="none" w:sz="0" w:space="0" w:color="auto" w:frame="1"/>
        <w:vertAlign w:val="baseline"/>
      </w:rPr>
    </w:lvl>
    <w:lvl w:ilvl="3" w:tplc="77405092">
      <w:start w:val="1"/>
      <w:numFmt w:val="bullet"/>
      <w:lvlText w:val="•"/>
      <w:lvlJc w:val="left"/>
      <w:pPr>
        <w:ind w:left="2662" w:firstLine="0"/>
      </w:pPr>
      <w:rPr>
        <w:rFonts w:ascii="Calibri" w:eastAsia="Calibri" w:hAnsi="Calibri" w:cs="Calibri"/>
        <w:b w:val="0"/>
        <w:i w:val="0"/>
        <w:strike w:val="0"/>
        <w:dstrike w:val="0"/>
        <w:color w:val="000000"/>
        <w:sz w:val="24"/>
        <w:szCs w:val="24"/>
        <w:u w:val="none" w:color="000000"/>
        <w:effect w:val="none"/>
        <w:bdr w:val="none" w:sz="0" w:space="0" w:color="auto" w:frame="1"/>
        <w:vertAlign w:val="baseline"/>
      </w:rPr>
    </w:lvl>
    <w:lvl w:ilvl="4" w:tplc="77C68C20">
      <w:start w:val="1"/>
      <w:numFmt w:val="bullet"/>
      <w:lvlText w:val="o"/>
      <w:lvlJc w:val="left"/>
      <w:pPr>
        <w:ind w:left="3382" w:firstLine="0"/>
      </w:pPr>
      <w:rPr>
        <w:rFonts w:ascii="Calibri" w:eastAsia="Calibri" w:hAnsi="Calibri" w:cs="Calibri"/>
        <w:b w:val="0"/>
        <w:i w:val="0"/>
        <w:strike w:val="0"/>
        <w:dstrike w:val="0"/>
        <w:color w:val="000000"/>
        <w:sz w:val="24"/>
        <w:szCs w:val="24"/>
        <w:u w:val="none" w:color="000000"/>
        <w:effect w:val="none"/>
        <w:bdr w:val="none" w:sz="0" w:space="0" w:color="auto" w:frame="1"/>
        <w:vertAlign w:val="baseline"/>
      </w:rPr>
    </w:lvl>
    <w:lvl w:ilvl="5" w:tplc="501CBC44">
      <w:start w:val="1"/>
      <w:numFmt w:val="bullet"/>
      <w:lvlText w:val="▪"/>
      <w:lvlJc w:val="left"/>
      <w:pPr>
        <w:ind w:left="4102" w:firstLine="0"/>
      </w:pPr>
      <w:rPr>
        <w:rFonts w:ascii="Calibri" w:eastAsia="Calibri" w:hAnsi="Calibri" w:cs="Calibri"/>
        <w:b w:val="0"/>
        <w:i w:val="0"/>
        <w:strike w:val="0"/>
        <w:dstrike w:val="0"/>
        <w:color w:val="000000"/>
        <w:sz w:val="24"/>
        <w:szCs w:val="24"/>
        <w:u w:val="none" w:color="000000"/>
        <w:effect w:val="none"/>
        <w:bdr w:val="none" w:sz="0" w:space="0" w:color="auto" w:frame="1"/>
        <w:vertAlign w:val="baseline"/>
      </w:rPr>
    </w:lvl>
    <w:lvl w:ilvl="6" w:tplc="F8ACAA78">
      <w:start w:val="1"/>
      <w:numFmt w:val="bullet"/>
      <w:lvlText w:val="•"/>
      <w:lvlJc w:val="left"/>
      <w:pPr>
        <w:ind w:left="4822" w:firstLine="0"/>
      </w:pPr>
      <w:rPr>
        <w:rFonts w:ascii="Calibri" w:eastAsia="Calibri" w:hAnsi="Calibri" w:cs="Calibri"/>
        <w:b w:val="0"/>
        <w:i w:val="0"/>
        <w:strike w:val="0"/>
        <w:dstrike w:val="0"/>
        <w:color w:val="000000"/>
        <w:sz w:val="24"/>
        <w:szCs w:val="24"/>
        <w:u w:val="none" w:color="000000"/>
        <w:effect w:val="none"/>
        <w:bdr w:val="none" w:sz="0" w:space="0" w:color="auto" w:frame="1"/>
        <w:vertAlign w:val="baseline"/>
      </w:rPr>
    </w:lvl>
    <w:lvl w:ilvl="7" w:tplc="69D6A540">
      <w:start w:val="1"/>
      <w:numFmt w:val="bullet"/>
      <w:lvlText w:val="o"/>
      <w:lvlJc w:val="left"/>
      <w:pPr>
        <w:ind w:left="5542" w:firstLine="0"/>
      </w:pPr>
      <w:rPr>
        <w:rFonts w:ascii="Calibri" w:eastAsia="Calibri" w:hAnsi="Calibri" w:cs="Calibri"/>
        <w:b w:val="0"/>
        <w:i w:val="0"/>
        <w:strike w:val="0"/>
        <w:dstrike w:val="0"/>
        <w:color w:val="000000"/>
        <w:sz w:val="24"/>
        <w:szCs w:val="24"/>
        <w:u w:val="none" w:color="000000"/>
        <w:effect w:val="none"/>
        <w:bdr w:val="none" w:sz="0" w:space="0" w:color="auto" w:frame="1"/>
        <w:vertAlign w:val="baseline"/>
      </w:rPr>
    </w:lvl>
    <w:lvl w:ilvl="8" w:tplc="255CA8DC">
      <w:start w:val="1"/>
      <w:numFmt w:val="bullet"/>
      <w:lvlText w:val="▪"/>
      <w:lvlJc w:val="left"/>
      <w:pPr>
        <w:ind w:left="6262" w:firstLine="0"/>
      </w:pPr>
      <w:rPr>
        <w:rFonts w:ascii="Calibri" w:eastAsia="Calibri" w:hAnsi="Calibri" w:cs="Calibri"/>
        <w:b w:val="0"/>
        <w:i w:val="0"/>
        <w:strike w:val="0"/>
        <w:dstrike w:val="0"/>
        <w:color w:val="000000"/>
        <w:sz w:val="24"/>
        <w:szCs w:val="24"/>
        <w:u w:val="none" w:color="000000"/>
        <w:effect w:val="none"/>
        <w:bdr w:val="none" w:sz="0" w:space="0" w:color="auto" w:frame="1"/>
        <w:vertAlign w:val="baseline"/>
      </w:rPr>
    </w:lvl>
  </w:abstractNum>
  <w:abstractNum w:abstractNumId="9" w15:restartNumberingAfterBreak="0">
    <w:nsid w:val="361D351F"/>
    <w:multiLevelType w:val="hybridMultilevel"/>
    <w:tmpl w:val="361EA578"/>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39F35554"/>
    <w:multiLevelType w:val="hybridMultilevel"/>
    <w:tmpl w:val="9E3CFE4E"/>
    <w:lvl w:ilvl="0" w:tplc="B87E4D80">
      <w:start w:val="1"/>
      <w:numFmt w:val="bullet"/>
      <w:lvlText w:val=""/>
      <w:lvlJc w:val="left"/>
      <w:pPr>
        <w:ind w:left="708"/>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1" w:tplc="812AD046">
      <w:start w:val="1"/>
      <w:numFmt w:val="bullet"/>
      <w:lvlText w:val="o"/>
      <w:lvlJc w:val="left"/>
      <w:pPr>
        <w:ind w:left="144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2" w:tplc="8BFE11B6">
      <w:start w:val="1"/>
      <w:numFmt w:val="bullet"/>
      <w:lvlText w:val="▪"/>
      <w:lvlJc w:val="left"/>
      <w:pPr>
        <w:ind w:left="216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3" w:tplc="DC2881CE">
      <w:start w:val="1"/>
      <w:numFmt w:val="bullet"/>
      <w:lvlText w:val="•"/>
      <w:lvlJc w:val="left"/>
      <w:pPr>
        <w:ind w:left="288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4" w:tplc="4370AA2C">
      <w:start w:val="1"/>
      <w:numFmt w:val="bullet"/>
      <w:lvlText w:val="o"/>
      <w:lvlJc w:val="left"/>
      <w:pPr>
        <w:ind w:left="360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5" w:tplc="D3B4228A">
      <w:start w:val="1"/>
      <w:numFmt w:val="bullet"/>
      <w:lvlText w:val="▪"/>
      <w:lvlJc w:val="left"/>
      <w:pPr>
        <w:ind w:left="432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6" w:tplc="843EDA3C">
      <w:start w:val="1"/>
      <w:numFmt w:val="bullet"/>
      <w:lvlText w:val="•"/>
      <w:lvlJc w:val="left"/>
      <w:pPr>
        <w:ind w:left="504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7" w:tplc="AD78841C">
      <w:start w:val="1"/>
      <w:numFmt w:val="bullet"/>
      <w:lvlText w:val="o"/>
      <w:lvlJc w:val="left"/>
      <w:pPr>
        <w:ind w:left="576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8" w:tplc="ABF46292">
      <w:start w:val="1"/>
      <w:numFmt w:val="bullet"/>
      <w:lvlText w:val="▪"/>
      <w:lvlJc w:val="left"/>
      <w:pPr>
        <w:ind w:left="648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abstractNum>
  <w:abstractNum w:abstractNumId="11" w15:restartNumberingAfterBreak="0">
    <w:nsid w:val="42767441"/>
    <w:multiLevelType w:val="hybridMultilevel"/>
    <w:tmpl w:val="74125094"/>
    <w:lvl w:ilvl="0" w:tplc="C81200E6">
      <w:start w:val="2"/>
      <w:numFmt w:val="decimal"/>
      <w:lvlText w:val="%1."/>
      <w:lvlJc w:val="left"/>
      <w:pPr>
        <w:ind w:left="3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F5602D7A">
      <w:start w:val="1"/>
      <w:numFmt w:val="bullet"/>
      <w:lvlText w:val=""/>
      <w:lvlJc w:val="left"/>
      <w:pPr>
        <w:ind w:left="708"/>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2" w:tplc="26A6113C">
      <w:start w:val="1"/>
      <w:numFmt w:val="bullet"/>
      <w:lvlText w:val="▪"/>
      <w:lvlJc w:val="left"/>
      <w:pPr>
        <w:ind w:left="1428"/>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3" w:tplc="B05C5DEE">
      <w:start w:val="1"/>
      <w:numFmt w:val="bullet"/>
      <w:lvlText w:val="•"/>
      <w:lvlJc w:val="left"/>
      <w:pPr>
        <w:ind w:left="2148"/>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4" w:tplc="D2489B44">
      <w:start w:val="1"/>
      <w:numFmt w:val="bullet"/>
      <w:lvlText w:val="o"/>
      <w:lvlJc w:val="left"/>
      <w:pPr>
        <w:ind w:left="2868"/>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5" w:tplc="0E40156E">
      <w:start w:val="1"/>
      <w:numFmt w:val="bullet"/>
      <w:lvlText w:val="▪"/>
      <w:lvlJc w:val="left"/>
      <w:pPr>
        <w:ind w:left="3588"/>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6" w:tplc="78E8CC6A">
      <w:start w:val="1"/>
      <w:numFmt w:val="bullet"/>
      <w:lvlText w:val="•"/>
      <w:lvlJc w:val="left"/>
      <w:pPr>
        <w:ind w:left="4308"/>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7" w:tplc="9B1AB66A">
      <w:start w:val="1"/>
      <w:numFmt w:val="bullet"/>
      <w:lvlText w:val="o"/>
      <w:lvlJc w:val="left"/>
      <w:pPr>
        <w:ind w:left="5028"/>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8" w:tplc="88F80152">
      <w:start w:val="1"/>
      <w:numFmt w:val="bullet"/>
      <w:lvlText w:val="▪"/>
      <w:lvlJc w:val="left"/>
      <w:pPr>
        <w:ind w:left="5748"/>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abstractNum>
  <w:abstractNum w:abstractNumId="12" w15:restartNumberingAfterBreak="0">
    <w:nsid w:val="462E04F4"/>
    <w:multiLevelType w:val="hybridMultilevel"/>
    <w:tmpl w:val="4ECA20A8"/>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4955055B"/>
    <w:multiLevelType w:val="hybridMultilevel"/>
    <w:tmpl w:val="5E24F8BE"/>
    <w:lvl w:ilvl="0" w:tplc="287EDADA">
      <w:start w:val="1"/>
      <w:numFmt w:val="bullet"/>
      <w:lvlText w:val=""/>
      <w:lvlJc w:val="left"/>
      <w:pPr>
        <w:ind w:left="708"/>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1" w:tplc="5CB28266">
      <w:start w:val="1"/>
      <w:numFmt w:val="bullet"/>
      <w:lvlText w:val="o"/>
      <w:lvlJc w:val="left"/>
      <w:pPr>
        <w:ind w:left="1428"/>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2" w:tplc="E7345D10">
      <w:start w:val="1"/>
      <w:numFmt w:val="bullet"/>
      <w:lvlText w:val="▪"/>
      <w:lvlJc w:val="left"/>
      <w:pPr>
        <w:ind w:left="2148"/>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3" w:tplc="98EAC152">
      <w:start w:val="1"/>
      <w:numFmt w:val="bullet"/>
      <w:lvlText w:val="•"/>
      <w:lvlJc w:val="left"/>
      <w:pPr>
        <w:ind w:left="2868"/>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4" w:tplc="F4FE6C74">
      <w:start w:val="1"/>
      <w:numFmt w:val="bullet"/>
      <w:lvlText w:val="o"/>
      <w:lvlJc w:val="left"/>
      <w:pPr>
        <w:ind w:left="3588"/>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5" w:tplc="0526D12A">
      <w:start w:val="1"/>
      <w:numFmt w:val="bullet"/>
      <w:lvlText w:val="▪"/>
      <w:lvlJc w:val="left"/>
      <w:pPr>
        <w:ind w:left="4308"/>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6" w:tplc="AE86D38C">
      <w:start w:val="1"/>
      <w:numFmt w:val="bullet"/>
      <w:lvlText w:val="•"/>
      <w:lvlJc w:val="left"/>
      <w:pPr>
        <w:ind w:left="5028"/>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7" w:tplc="4A5E48B4">
      <w:start w:val="1"/>
      <w:numFmt w:val="bullet"/>
      <w:lvlText w:val="o"/>
      <w:lvlJc w:val="left"/>
      <w:pPr>
        <w:ind w:left="5748"/>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8" w:tplc="8AAEDDB4">
      <w:start w:val="1"/>
      <w:numFmt w:val="bullet"/>
      <w:lvlText w:val="▪"/>
      <w:lvlJc w:val="left"/>
      <w:pPr>
        <w:ind w:left="6468"/>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abstractNum>
  <w:abstractNum w:abstractNumId="14" w15:restartNumberingAfterBreak="0">
    <w:nsid w:val="4A904A05"/>
    <w:multiLevelType w:val="hybridMultilevel"/>
    <w:tmpl w:val="74125094"/>
    <w:lvl w:ilvl="0" w:tplc="C81200E6">
      <w:start w:val="2"/>
      <w:numFmt w:val="decimal"/>
      <w:lvlText w:val="%1."/>
      <w:lvlJc w:val="left"/>
      <w:pPr>
        <w:ind w:left="3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F5602D7A">
      <w:start w:val="1"/>
      <w:numFmt w:val="bullet"/>
      <w:lvlText w:val=""/>
      <w:lvlJc w:val="left"/>
      <w:pPr>
        <w:ind w:left="708"/>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2" w:tplc="26A6113C">
      <w:start w:val="1"/>
      <w:numFmt w:val="bullet"/>
      <w:lvlText w:val="▪"/>
      <w:lvlJc w:val="left"/>
      <w:pPr>
        <w:ind w:left="1428"/>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3" w:tplc="B05C5DEE">
      <w:start w:val="1"/>
      <w:numFmt w:val="bullet"/>
      <w:lvlText w:val="•"/>
      <w:lvlJc w:val="left"/>
      <w:pPr>
        <w:ind w:left="2148"/>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4" w:tplc="D2489B44">
      <w:start w:val="1"/>
      <w:numFmt w:val="bullet"/>
      <w:lvlText w:val="o"/>
      <w:lvlJc w:val="left"/>
      <w:pPr>
        <w:ind w:left="2868"/>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5" w:tplc="0E40156E">
      <w:start w:val="1"/>
      <w:numFmt w:val="bullet"/>
      <w:lvlText w:val="▪"/>
      <w:lvlJc w:val="left"/>
      <w:pPr>
        <w:ind w:left="3588"/>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6" w:tplc="78E8CC6A">
      <w:start w:val="1"/>
      <w:numFmt w:val="bullet"/>
      <w:lvlText w:val="•"/>
      <w:lvlJc w:val="left"/>
      <w:pPr>
        <w:ind w:left="4308"/>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7" w:tplc="9B1AB66A">
      <w:start w:val="1"/>
      <w:numFmt w:val="bullet"/>
      <w:lvlText w:val="o"/>
      <w:lvlJc w:val="left"/>
      <w:pPr>
        <w:ind w:left="5028"/>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8" w:tplc="88F80152">
      <w:start w:val="1"/>
      <w:numFmt w:val="bullet"/>
      <w:lvlText w:val="▪"/>
      <w:lvlJc w:val="left"/>
      <w:pPr>
        <w:ind w:left="5748"/>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abstractNum>
  <w:abstractNum w:abstractNumId="15" w15:restartNumberingAfterBreak="0">
    <w:nsid w:val="53B179C9"/>
    <w:multiLevelType w:val="hybridMultilevel"/>
    <w:tmpl w:val="B48267BC"/>
    <w:lvl w:ilvl="0" w:tplc="10FE5342">
      <w:start w:val="1"/>
      <w:numFmt w:val="bullet"/>
      <w:lvlText w:val=""/>
      <w:lvlJc w:val="left"/>
      <w:pPr>
        <w:ind w:left="708"/>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1" w:tplc="92240D58">
      <w:start w:val="1"/>
      <w:numFmt w:val="bullet"/>
      <w:lvlText w:val="o"/>
      <w:lvlJc w:val="left"/>
      <w:pPr>
        <w:ind w:left="1428"/>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2" w:tplc="2FBC9F02">
      <w:start w:val="1"/>
      <w:numFmt w:val="bullet"/>
      <w:lvlText w:val="▪"/>
      <w:lvlJc w:val="left"/>
      <w:pPr>
        <w:ind w:left="2148"/>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3" w:tplc="7FA6A5A6">
      <w:start w:val="1"/>
      <w:numFmt w:val="bullet"/>
      <w:lvlText w:val="•"/>
      <w:lvlJc w:val="left"/>
      <w:pPr>
        <w:ind w:left="2868"/>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4" w:tplc="7786CCC8">
      <w:start w:val="1"/>
      <w:numFmt w:val="bullet"/>
      <w:lvlText w:val="o"/>
      <w:lvlJc w:val="left"/>
      <w:pPr>
        <w:ind w:left="3588"/>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5" w:tplc="B4C229D8">
      <w:start w:val="1"/>
      <w:numFmt w:val="bullet"/>
      <w:lvlText w:val="▪"/>
      <w:lvlJc w:val="left"/>
      <w:pPr>
        <w:ind w:left="4308"/>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6" w:tplc="959AD466">
      <w:start w:val="1"/>
      <w:numFmt w:val="bullet"/>
      <w:lvlText w:val="•"/>
      <w:lvlJc w:val="left"/>
      <w:pPr>
        <w:ind w:left="5028"/>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7" w:tplc="CF9C4438">
      <w:start w:val="1"/>
      <w:numFmt w:val="bullet"/>
      <w:lvlText w:val="o"/>
      <w:lvlJc w:val="left"/>
      <w:pPr>
        <w:ind w:left="5748"/>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8" w:tplc="7FC8C32A">
      <w:start w:val="1"/>
      <w:numFmt w:val="bullet"/>
      <w:lvlText w:val="▪"/>
      <w:lvlJc w:val="left"/>
      <w:pPr>
        <w:ind w:left="6468"/>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abstractNum>
  <w:abstractNum w:abstractNumId="16" w15:restartNumberingAfterBreak="0">
    <w:nsid w:val="66B87C5F"/>
    <w:multiLevelType w:val="hybridMultilevel"/>
    <w:tmpl w:val="52D42084"/>
    <w:lvl w:ilvl="0" w:tplc="E5B60034">
      <w:start w:val="1"/>
      <w:numFmt w:val="bullet"/>
      <w:lvlText w:val=""/>
      <w:lvlJc w:val="left"/>
      <w:pPr>
        <w:ind w:left="708"/>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1" w:tplc="04382306">
      <w:start w:val="1"/>
      <w:numFmt w:val="bullet"/>
      <w:lvlText w:val=""/>
      <w:lvlJc w:val="left"/>
      <w:pPr>
        <w:ind w:left="994"/>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2" w:tplc="24E4BCC4">
      <w:start w:val="1"/>
      <w:numFmt w:val="bullet"/>
      <w:lvlText w:val="▪"/>
      <w:lvlJc w:val="left"/>
      <w:pPr>
        <w:ind w:left="1788"/>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3" w:tplc="45145BC4">
      <w:start w:val="1"/>
      <w:numFmt w:val="bullet"/>
      <w:lvlText w:val="•"/>
      <w:lvlJc w:val="left"/>
      <w:pPr>
        <w:ind w:left="2508"/>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4" w:tplc="DE7238C4">
      <w:start w:val="1"/>
      <w:numFmt w:val="bullet"/>
      <w:lvlText w:val="o"/>
      <w:lvlJc w:val="left"/>
      <w:pPr>
        <w:ind w:left="3228"/>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5" w:tplc="0C36E096">
      <w:start w:val="1"/>
      <w:numFmt w:val="bullet"/>
      <w:lvlText w:val="▪"/>
      <w:lvlJc w:val="left"/>
      <w:pPr>
        <w:ind w:left="3948"/>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6" w:tplc="7778CD3C">
      <w:start w:val="1"/>
      <w:numFmt w:val="bullet"/>
      <w:lvlText w:val="•"/>
      <w:lvlJc w:val="left"/>
      <w:pPr>
        <w:ind w:left="4668"/>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7" w:tplc="0F7C661C">
      <w:start w:val="1"/>
      <w:numFmt w:val="bullet"/>
      <w:lvlText w:val="o"/>
      <w:lvlJc w:val="left"/>
      <w:pPr>
        <w:ind w:left="5388"/>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8" w:tplc="D6783B18">
      <w:start w:val="1"/>
      <w:numFmt w:val="bullet"/>
      <w:lvlText w:val="▪"/>
      <w:lvlJc w:val="left"/>
      <w:pPr>
        <w:ind w:left="6108"/>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abstractNum>
  <w:abstractNum w:abstractNumId="17" w15:restartNumberingAfterBreak="0">
    <w:nsid w:val="6A034AD7"/>
    <w:multiLevelType w:val="hybridMultilevel"/>
    <w:tmpl w:val="AA784AFE"/>
    <w:lvl w:ilvl="0" w:tplc="6D7480CE">
      <w:start w:val="1"/>
      <w:numFmt w:val="bullet"/>
      <w:lvlText w:val=""/>
      <w:lvlJc w:val="left"/>
      <w:pPr>
        <w:ind w:left="708"/>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1" w:tplc="03FAF04E">
      <w:start w:val="1"/>
      <w:numFmt w:val="bullet"/>
      <w:lvlText w:val="o"/>
      <w:lvlJc w:val="left"/>
      <w:pPr>
        <w:ind w:left="139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2" w:tplc="96640534">
      <w:start w:val="1"/>
      <w:numFmt w:val="bullet"/>
      <w:lvlText w:val="▪"/>
      <w:lvlJc w:val="left"/>
      <w:pPr>
        <w:ind w:left="211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3" w:tplc="10E0B7EE">
      <w:start w:val="1"/>
      <w:numFmt w:val="bullet"/>
      <w:lvlText w:val="•"/>
      <w:lvlJc w:val="left"/>
      <w:pPr>
        <w:ind w:left="283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4" w:tplc="A6161C2C">
      <w:start w:val="1"/>
      <w:numFmt w:val="bullet"/>
      <w:lvlText w:val="o"/>
      <w:lvlJc w:val="left"/>
      <w:pPr>
        <w:ind w:left="355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5" w:tplc="0F00D15E">
      <w:start w:val="1"/>
      <w:numFmt w:val="bullet"/>
      <w:lvlText w:val="▪"/>
      <w:lvlJc w:val="left"/>
      <w:pPr>
        <w:ind w:left="427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6" w:tplc="A9D4BA4A">
      <w:start w:val="1"/>
      <w:numFmt w:val="bullet"/>
      <w:lvlText w:val="•"/>
      <w:lvlJc w:val="left"/>
      <w:pPr>
        <w:ind w:left="499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7" w:tplc="2B12DB20">
      <w:start w:val="1"/>
      <w:numFmt w:val="bullet"/>
      <w:lvlText w:val="o"/>
      <w:lvlJc w:val="left"/>
      <w:pPr>
        <w:ind w:left="571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8" w:tplc="DEB2E87E">
      <w:start w:val="1"/>
      <w:numFmt w:val="bullet"/>
      <w:lvlText w:val="▪"/>
      <w:lvlJc w:val="left"/>
      <w:pPr>
        <w:ind w:left="643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abstractNum>
  <w:abstractNum w:abstractNumId="18" w15:restartNumberingAfterBreak="0">
    <w:nsid w:val="6A7C6633"/>
    <w:multiLevelType w:val="hybridMultilevel"/>
    <w:tmpl w:val="1228ED72"/>
    <w:lvl w:ilvl="0" w:tplc="F072CC26">
      <w:start w:val="1"/>
      <w:numFmt w:val="upperRoman"/>
      <w:lvlText w:val="%1."/>
      <w:lvlJc w:val="left"/>
      <w:pPr>
        <w:ind w:left="683"/>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1" w:tplc="46CA185A">
      <w:start w:val="1"/>
      <w:numFmt w:val="bullet"/>
      <w:lvlText w:val=""/>
      <w:lvlJc w:val="left"/>
      <w:pPr>
        <w:ind w:left="708"/>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2" w:tplc="82C68B76">
      <w:start w:val="1"/>
      <w:numFmt w:val="bullet"/>
      <w:lvlText w:val="▪"/>
      <w:lvlJc w:val="left"/>
      <w:pPr>
        <w:ind w:left="144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3" w:tplc="9F8AE2CE">
      <w:start w:val="1"/>
      <w:numFmt w:val="bullet"/>
      <w:lvlText w:val="•"/>
      <w:lvlJc w:val="left"/>
      <w:pPr>
        <w:ind w:left="216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4" w:tplc="80222A48">
      <w:start w:val="1"/>
      <w:numFmt w:val="bullet"/>
      <w:lvlText w:val="o"/>
      <w:lvlJc w:val="left"/>
      <w:pPr>
        <w:ind w:left="288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5" w:tplc="6AC46BE4">
      <w:start w:val="1"/>
      <w:numFmt w:val="bullet"/>
      <w:lvlText w:val="▪"/>
      <w:lvlJc w:val="left"/>
      <w:pPr>
        <w:ind w:left="360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6" w:tplc="7D3E53AA">
      <w:start w:val="1"/>
      <w:numFmt w:val="bullet"/>
      <w:lvlText w:val="•"/>
      <w:lvlJc w:val="left"/>
      <w:pPr>
        <w:ind w:left="432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7" w:tplc="0FB86DC2">
      <w:start w:val="1"/>
      <w:numFmt w:val="bullet"/>
      <w:lvlText w:val="o"/>
      <w:lvlJc w:val="left"/>
      <w:pPr>
        <w:ind w:left="504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8" w:tplc="0D90B75C">
      <w:start w:val="1"/>
      <w:numFmt w:val="bullet"/>
      <w:lvlText w:val="▪"/>
      <w:lvlJc w:val="left"/>
      <w:pPr>
        <w:ind w:left="576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abstractNum>
  <w:abstractNum w:abstractNumId="19" w15:restartNumberingAfterBreak="0">
    <w:nsid w:val="6BE20013"/>
    <w:multiLevelType w:val="hybridMultilevel"/>
    <w:tmpl w:val="23920A0A"/>
    <w:lvl w:ilvl="0" w:tplc="E08C0A32">
      <w:start w:val="1"/>
      <w:numFmt w:val="lowerLetter"/>
      <w:lvlText w:val="%1-"/>
      <w:lvlJc w:val="left"/>
      <w:pPr>
        <w:ind w:left="360"/>
      </w:pPr>
      <w:rPr>
        <w:rFonts w:ascii="Times New Roman" w:eastAsia="Times New Roman" w:hAnsi="Times New Roman" w:cs="Times New Roman"/>
        <w:b/>
        <w:bCs/>
        <w:i/>
        <w:iCs/>
        <w:strike w:val="0"/>
        <w:dstrike w:val="0"/>
        <w:color w:val="000000"/>
        <w:sz w:val="24"/>
        <w:szCs w:val="24"/>
        <w:u w:val="none" w:color="000000"/>
        <w:bdr w:val="none" w:sz="0" w:space="0" w:color="auto"/>
        <w:shd w:val="clear" w:color="auto" w:fill="auto"/>
        <w:vertAlign w:val="baseline"/>
      </w:rPr>
    </w:lvl>
    <w:lvl w:ilvl="1" w:tplc="5B08B25A">
      <w:start w:val="1"/>
      <w:numFmt w:val="bullet"/>
      <w:lvlText w:val=""/>
      <w:lvlJc w:val="left"/>
      <w:pPr>
        <w:ind w:left="708"/>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2" w:tplc="B854005A">
      <w:start w:val="1"/>
      <w:numFmt w:val="bullet"/>
      <w:lvlText w:val="▪"/>
      <w:lvlJc w:val="left"/>
      <w:pPr>
        <w:ind w:left="1428"/>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3" w:tplc="C8E483F6">
      <w:start w:val="1"/>
      <w:numFmt w:val="bullet"/>
      <w:lvlText w:val="•"/>
      <w:lvlJc w:val="left"/>
      <w:pPr>
        <w:ind w:left="2148"/>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4" w:tplc="F5AC8DA8">
      <w:start w:val="1"/>
      <w:numFmt w:val="bullet"/>
      <w:lvlText w:val="o"/>
      <w:lvlJc w:val="left"/>
      <w:pPr>
        <w:ind w:left="2868"/>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5" w:tplc="E4507CEC">
      <w:start w:val="1"/>
      <w:numFmt w:val="bullet"/>
      <w:lvlText w:val="▪"/>
      <w:lvlJc w:val="left"/>
      <w:pPr>
        <w:ind w:left="3588"/>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6" w:tplc="EC04DFBA">
      <w:start w:val="1"/>
      <w:numFmt w:val="bullet"/>
      <w:lvlText w:val="•"/>
      <w:lvlJc w:val="left"/>
      <w:pPr>
        <w:ind w:left="4308"/>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7" w:tplc="8EBC2ECA">
      <w:start w:val="1"/>
      <w:numFmt w:val="bullet"/>
      <w:lvlText w:val="o"/>
      <w:lvlJc w:val="left"/>
      <w:pPr>
        <w:ind w:left="5028"/>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8" w:tplc="6338E6F2">
      <w:start w:val="1"/>
      <w:numFmt w:val="bullet"/>
      <w:lvlText w:val="▪"/>
      <w:lvlJc w:val="left"/>
      <w:pPr>
        <w:ind w:left="5748"/>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abstractNum>
  <w:abstractNum w:abstractNumId="20" w15:restartNumberingAfterBreak="0">
    <w:nsid w:val="7136007E"/>
    <w:multiLevelType w:val="hybridMultilevel"/>
    <w:tmpl w:val="296EC89E"/>
    <w:lvl w:ilvl="0" w:tplc="C9B00618">
      <w:start w:val="1"/>
      <w:numFmt w:val="bullet"/>
      <w:lvlText w:val="-"/>
      <w:lvlJc w:val="left"/>
      <w:pPr>
        <w:ind w:left="502"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1" w:tplc="3D9AD062">
      <w:start w:val="1"/>
      <w:numFmt w:val="bullet"/>
      <w:lvlText w:val="o"/>
      <w:lvlJc w:val="left"/>
      <w:pPr>
        <w:ind w:left="1213"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2" w:tplc="C704901E">
      <w:start w:val="1"/>
      <w:numFmt w:val="bullet"/>
      <w:lvlText w:val="▪"/>
      <w:lvlJc w:val="left"/>
      <w:pPr>
        <w:ind w:left="1933"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3" w:tplc="397818F2">
      <w:start w:val="1"/>
      <w:numFmt w:val="bullet"/>
      <w:lvlText w:val="•"/>
      <w:lvlJc w:val="left"/>
      <w:pPr>
        <w:ind w:left="2653"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4" w:tplc="4AC86D1C">
      <w:start w:val="1"/>
      <w:numFmt w:val="bullet"/>
      <w:lvlText w:val="o"/>
      <w:lvlJc w:val="left"/>
      <w:pPr>
        <w:ind w:left="3373"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5" w:tplc="28080436">
      <w:start w:val="1"/>
      <w:numFmt w:val="bullet"/>
      <w:lvlText w:val="▪"/>
      <w:lvlJc w:val="left"/>
      <w:pPr>
        <w:ind w:left="4093"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6" w:tplc="F30CA9DC">
      <w:start w:val="1"/>
      <w:numFmt w:val="bullet"/>
      <w:lvlText w:val="•"/>
      <w:lvlJc w:val="left"/>
      <w:pPr>
        <w:ind w:left="4813"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7" w:tplc="FD42637C">
      <w:start w:val="1"/>
      <w:numFmt w:val="bullet"/>
      <w:lvlText w:val="o"/>
      <w:lvlJc w:val="left"/>
      <w:pPr>
        <w:ind w:left="5533"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8" w:tplc="F0EC42AC">
      <w:start w:val="1"/>
      <w:numFmt w:val="bullet"/>
      <w:lvlText w:val="▪"/>
      <w:lvlJc w:val="left"/>
      <w:pPr>
        <w:ind w:left="6253"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abstractNum>
  <w:abstractNum w:abstractNumId="21" w15:restartNumberingAfterBreak="0">
    <w:nsid w:val="73A02056"/>
    <w:multiLevelType w:val="hybridMultilevel"/>
    <w:tmpl w:val="7FD214C2"/>
    <w:lvl w:ilvl="0" w:tplc="C0DE9EC6">
      <w:start w:val="1"/>
      <w:numFmt w:val="decimal"/>
      <w:lvlText w:val="%1"/>
      <w:lvlJc w:val="left"/>
      <w:pPr>
        <w:ind w:left="3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BD1A0C5E">
      <w:start w:val="2"/>
      <w:numFmt w:val="upperRoman"/>
      <w:lvlText w:val="%2."/>
      <w:lvlJc w:val="left"/>
      <w:pPr>
        <w:ind w:left="7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F1B096F0">
      <w:start w:val="1"/>
      <w:numFmt w:val="lowerRoman"/>
      <w:lvlText w:val="%3"/>
      <w:lvlJc w:val="left"/>
      <w:pPr>
        <w:ind w:left="1342"/>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16AACEFC">
      <w:start w:val="1"/>
      <w:numFmt w:val="decimal"/>
      <w:lvlText w:val="%4"/>
      <w:lvlJc w:val="left"/>
      <w:pPr>
        <w:ind w:left="2062"/>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32762596">
      <w:start w:val="1"/>
      <w:numFmt w:val="lowerLetter"/>
      <w:lvlText w:val="%5"/>
      <w:lvlJc w:val="left"/>
      <w:pPr>
        <w:ind w:left="2782"/>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6BA4FA6C">
      <w:start w:val="1"/>
      <w:numFmt w:val="lowerRoman"/>
      <w:lvlText w:val="%6"/>
      <w:lvlJc w:val="left"/>
      <w:pPr>
        <w:ind w:left="3502"/>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C0AE5A92">
      <w:start w:val="1"/>
      <w:numFmt w:val="decimal"/>
      <w:lvlText w:val="%7"/>
      <w:lvlJc w:val="left"/>
      <w:pPr>
        <w:ind w:left="4222"/>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F25EC4CA">
      <w:start w:val="1"/>
      <w:numFmt w:val="lowerLetter"/>
      <w:lvlText w:val="%8"/>
      <w:lvlJc w:val="left"/>
      <w:pPr>
        <w:ind w:left="4942"/>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0BDA19E4">
      <w:start w:val="1"/>
      <w:numFmt w:val="lowerRoman"/>
      <w:lvlText w:val="%9"/>
      <w:lvlJc w:val="left"/>
      <w:pPr>
        <w:ind w:left="5662"/>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22" w15:restartNumberingAfterBreak="0">
    <w:nsid w:val="7F117A87"/>
    <w:multiLevelType w:val="hybridMultilevel"/>
    <w:tmpl w:val="D26AC29E"/>
    <w:lvl w:ilvl="0" w:tplc="9DBEFE06">
      <w:start w:val="1"/>
      <w:numFmt w:val="bullet"/>
      <w:lvlText w:val=""/>
      <w:lvlJc w:val="left"/>
      <w:pPr>
        <w:ind w:left="708"/>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1" w:tplc="C6762996">
      <w:start w:val="1"/>
      <w:numFmt w:val="bullet"/>
      <w:lvlText w:val="o"/>
      <w:lvlJc w:val="left"/>
      <w:pPr>
        <w:ind w:left="1428"/>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2" w:tplc="EA14B246">
      <w:start w:val="1"/>
      <w:numFmt w:val="bullet"/>
      <w:lvlText w:val="▪"/>
      <w:lvlJc w:val="left"/>
      <w:pPr>
        <w:ind w:left="2148"/>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3" w:tplc="D52C93D8">
      <w:start w:val="1"/>
      <w:numFmt w:val="bullet"/>
      <w:lvlText w:val="•"/>
      <w:lvlJc w:val="left"/>
      <w:pPr>
        <w:ind w:left="2868"/>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4" w:tplc="31923968">
      <w:start w:val="1"/>
      <w:numFmt w:val="bullet"/>
      <w:lvlText w:val="o"/>
      <w:lvlJc w:val="left"/>
      <w:pPr>
        <w:ind w:left="3588"/>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5" w:tplc="B0100B8A">
      <w:start w:val="1"/>
      <w:numFmt w:val="bullet"/>
      <w:lvlText w:val="▪"/>
      <w:lvlJc w:val="left"/>
      <w:pPr>
        <w:ind w:left="4308"/>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6" w:tplc="F30A84BA">
      <w:start w:val="1"/>
      <w:numFmt w:val="bullet"/>
      <w:lvlText w:val="•"/>
      <w:lvlJc w:val="left"/>
      <w:pPr>
        <w:ind w:left="5028"/>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7" w:tplc="7264E7C6">
      <w:start w:val="1"/>
      <w:numFmt w:val="bullet"/>
      <w:lvlText w:val="o"/>
      <w:lvlJc w:val="left"/>
      <w:pPr>
        <w:ind w:left="5748"/>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8" w:tplc="4DA89CFE">
      <w:start w:val="1"/>
      <w:numFmt w:val="bullet"/>
      <w:lvlText w:val="▪"/>
      <w:lvlJc w:val="left"/>
      <w:pPr>
        <w:ind w:left="6468"/>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abstractNum>
  <w:num w:numId="1">
    <w:abstractNumId w:val="1"/>
  </w:num>
  <w:num w:numId="2">
    <w:abstractNumId w:val="20"/>
  </w:num>
  <w:num w:numId="3">
    <w:abstractNumId w:val="7"/>
  </w:num>
  <w:num w:numId="4">
    <w:abstractNumId w:val="3"/>
  </w:num>
  <w:num w:numId="5">
    <w:abstractNumId w:val="10"/>
  </w:num>
  <w:num w:numId="6">
    <w:abstractNumId w:val="2"/>
  </w:num>
  <w:num w:numId="7">
    <w:abstractNumId w:val="19"/>
  </w:num>
  <w:num w:numId="8">
    <w:abstractNumId w:val="11"/>
  </w:num>
  <w:num w:numId="9">
    <w:abstractNumId w:val="14"/>
  </w:num>
  <w:num w:numId="10">
    <w:abstractNumId w:val="21"/>
  </w:num>
  <w:num w:numId="11">
    <w:abstractNumId w:val="13"/>
  </w:num>
  <w:num w:numId="12">
    <w:abstractNumId w:val="17"/>
  </w:num>
  <w:num w:numId="13">
    <w:abstractNumId w:val="8"/>
  </w:num>
  <w:num w:numId="14">
    <w:abstractNumId w:val="18"/>
  </w:num>
  <w:num w:numId="15">
    <w:abstractNumId w:val="22"/>
  </w:num>
  <w:num w:numId="16">
    <w:abstractNumId w:val="6"/>
  </w:num>
  <w:num w:numId="17">
    <w:abstractNumId w:val="15"/>
  </w:num>
  <w:num w:numId="18">
    <w:abstractNumId w:val="16"/>
  </w:num>
  <w:num w:numId="19">
    <w:abstractNumId w:val="4"/>
  </w:num>
  <w:num w:numId="20">
    <w:abstractNumId w:val="9"/>
  </w:num>
  <w:num w:numId="21">
    <w:abstractNumId w:val="12"/>
  </w:num>
  <w:num w:numId="22">
    <w:abstractNumId w:val="0"/>
  </w:num>
  <w:num w:numId="23">
    <w:abstractNumId w:val="5"/>
  </w:num>
  <w:num w:numId="24">
    <w:abstractNumId w:val="18"/>
    <w:lvlOverride w:ilvl="0">
      <w:startOverride w:val="1"/>
    </w:lvlOverride>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NotDisplayPageBoundaries/>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D179B"/>
    <w:rsid w:val="00004794"/>
    <w:rsid w:val="000270A8"/>
    <w:rsid w:val="00046F33"/>
    <w:rsid w:val="00047D0A"/>
    <w:rsid w:val="0006592F"/>
    <w:rsid w:val="00065965"/>
    <w:rsid w:val="00086061"/>
    <w:rsid w:val="000A73B3"/>
    <w:rsid w:val="000B4B7B"/>
    <w:rsid w:val="000F34E6"/>
    <w:rsid w:val="0010758C"/>
    <w:rsid w:val="0013117C"/>
    <w:rsid w:val="00142AFD"/>
    <w:rsid w:val="00157CEA"/>
    <w:rsid w:val="001704DA"/>
    <w:rsid w:val="001925ED"/>
    <w:rsid w:val="001A565D"/>
    <w:rsid w:val="001A78D2"/>
    <w:rsid w:val="001C51B2"/>
    <w:rsid w:val="001D7D61"/>
    <w:rsid w:val="001F587C"/>
    <w:rsid w:val="002017F4"/>
    <w:rsid w:val="00206038"/>
    <w:rsid w:val="0022601F"/>
    <w:rsid w:val="002379D7"/>
    <w:rsid w:val="00265C54"/>
    <w:rsid w:val="00270E2C"/>
    <w:rsid w:val="002854D7"/>
    <w:rsid w:val="00286ED8"/>
    <w:rsid w:val="00296E1E"/>
    <w:rsid w:val="002A6F71"/>
    <w:rsid w:val="002C0C1C"/>
    <w:rsid w:val="002C43C2"/>
    <w:rsid w:val="0030574D"/>
    <w:rsid w:val="00307165"/>
    <w:rsid w:val="00322E4D"/>
    <w:rsid w:val="003252B5"/>
    <w:rsid w:val="00332A9F"/>
    <w:rsid w:val="00346F9C"/>
    <w:rsid w:val="00347F16"/>
    <w:rsid w:val="003641C0"/>
    <w:rsid w:val="00380E0E"/>
    <w:rsid w:val="00385D9A"/>
    <w:rsid w:val="00392F72"/>
    <w:rsid w:val="00393295"/>
    <w:rsid w:val="00394946"/>
    <w:rsid w:val="003A0C22"/>
    <w:rsid w:val="003A1523"/>
    <w:rsid w:val="003A27FA"/>
    <w:rsid w:val="003B761A"/>
    <w:rsid w:val="003D63BD"/>
    <w:rsid w:val="003D7253"/>
    <w:rsid w:val="003E4F5B"/>
    <w:rsid w:val="0040722D"/>
    <w:rsid w:val="00421C03"/>
    <w:rsid w:val="00446145"/>
    <w:rsid w:val="00451FB0"/>
    <w:rsid w:val="00461010"/>
    <w:rsid w:val="0046250B"/>
    <w:rsid w:val="00475123"/>
    <w:rsid w:val="004A3125"/>
    <w:rsid w:val="004A5CD7"/>
    <w:rsid w:val="004B5AC0"/>
    <w:rsid w:val="004C2B52"/>
    <w:rsid w:val="0051372B"/>
    <w:rsid w:val="005318E8"/>
    <w:rsid w:val="00531E35"/>
    <w:rsid w:val="00532A48"/>
    <w:rsid w:val="005447D5"/>
    <w:rsid w:val="00546E31"/>
    <w:rsid w:val="005858E9"/>
    <w:rsid w:val="00592CF2"/>
    <w:rsid w:val="00595132"/>
    <w:rsid w:val="00595FC5"/>
    <w:rsid w:val="005B1014"/>
    <w:rsid w:val="005C066F"/>
    <w:rsid w:val="005D4CD6"/>
    <w:rsid w:val="006179F7"/>
    <w:rsid w:val="00617ACE"/>
    <w:rsid w:val="00623035"/>
    <w:rsid w:val="006419DA"/>
    <w:rsid w:val="00653493"/>
    <w:rsid w:val="00655414"/>
    <w:rsid w:val="00656C64"/>
    <w:rsid w:val="00662E89"/>
    <w:rsid w:val="00665740"/>
    <w:rsid w:val="00674DE4"/>
    <w:rsid w:val="00676F55"/>
    <w:rsid w:val="006B5B81"/>
    <w:rsid w:val="006C51FB"/>
    <w:rsid w:val="006D179B"/>
    <w:rsid w:val="007148C5"/>
    <w:rsid w:val="0073122C"/>
    <w:rsid w:val="00743684"/>
    <w:rsid w:val="00751AC5"/>
    <w:rsid w:val="00752647"/>
    <w:rsid w:val="00755C26"/>
    <w:rsid w:val="00765739"/>
    <w:rsid w:val="00767BD0"/>
    <w:rsid w:val="007701A9"/>
    <w:rsid w:val="00771BCD"/>
    <w:rsid w:val="00781E89"/>
    <w:rsid w:val="007858FD"/>
    <w:rsid w:val="007B4706"/>
    <w:rsid w:val="00802784"/>
    <w:rsid w:val="00856080"/>
    <w:rsid w:val="00883B61"/>
    <w:rsid w:val="008B41CD"/>
    <w:rsid w:val="008B5F93"/>
    <w:rsid w:val="008C725E"/>
    <w:rsid w:val="008C73CE"/>
    <w:rsid w:val="008D4FDB"/>
    <w:rsid w:val="008E2E04"/>
    <w:rsid w:val="00972223"/>
    <w:rsid w:val="00972656"/>
    <w:rsid w:val="009C0462"/>
    <w:rsid w:val="009C618C"/>
    <w:rsid w:val="009D3376"/>
    <w:rsid w:val="009D7B9F"/>
    <w:rsid w:val="009E44E8"/>
    <w:rsid w:val="009F4D15"/>
    <w:rsid w:val="00A1069C"/>
    <w:rsid w:val="00A12EAD"/>
    <w:rsid w:val="00A236BD"/>
    <w:rsid w:val="00A40B43"/>
    <w:rsid w:val="00A46EFE"/>
    <w:rsid w:val="00A82FC8"/>
    <w:rsid w:val="00A85E50"/>
    <w:rsid w:val="00A86C51"/>
    <w:rsid w:val="00A95BEC"/>
    <w:rsid w:val="00AE2E5B"/>
    <w:rsid w:val="00B05550"/>
    <w:rsid w:val="00B27633"/>
    <w:rsid w:val="00B30B4B"/>
    <w:rsid w:val="00B35E49"/>
    <w:rsid w:val="00B50AC4"/>
    <w:rsid w:val="00B81F8C"/>
    <w:rsid w:val="00B84F35"/>
    <w:rsid w:val="00BC6425"/>
    <w:rsid w:val="00BC7B1E"/>
    <w:rsid w:val="00BF3764"/>
    <w:rsid w:val="00BF739F"/>
    <w:rsid w:val="00C14C34"/>
    <w:rsid w:val="00C25EC9"/>
    <w:rsid w:val="00C26C81"/>
    <w:rsid w:val="00C30CB4"/>
    <w:rsid w:val="00C45DA3"/>
    <w:rsid w:val="00CA6BEF"/>
    <w:rsid w:val="00CB7919"/>
    <w:rsid w:val="00CC6371"/>
    <w:rsid w:val="00CE7D0F"/>
    <w:rsid w:val="00CF0916"/>
    <w:rsid w:val="00D0236B"/>
    <w:rsid w:val="00D50580"/>
    <w:rsid w:val="00D63BE2"/>
    <w:rsid w:val="00D81F4B"/>
    <w:rsid w:val="00D90790"/>
    <w:rsid w:val="00D92839"/>
    <w:rsid w:val="00DA18B9"/>
    <w:rsid w:val="00DB2BA2"/>
    <w:rsid w:val="00DC0B10"/>
    <w:rsid w:val="00DC2B61"/>
    <w:rsid w:val="00DD2069"/>
    <w:rsid w:val="00DD3C11"/>
    <w:rsid w:val="00E05D84"/>
    <w:rsid w:val="00E2505D"/>
    <w:rsid w:val="00E402A5"/>
    <w:rsid w:val="00E513EC"/>
    <w:rsid w:val="00E82F85"/>
    <w:rsid w:val="00E9050D"/>
    <w:rsid w:val="00EB1827"/>
    <w:rsid w:val="00ED04C0"/>
    <w:rsid w:val="00EE31DB"/>
    <w:rsid w:val="00F008C7"/>
    <w:rsid w:val="00F01DD5"/>
    <w:rsid w:val="00F078F3"/>
    <w:rsid w:val="00F2055A"/>
    <w:rsid w:val="00F34F02"/>
    <w:rsid w:val="00F35B46"/>
    <w:rsid w:val="00F459AF"/>
    <w:rsid w:val="00F65C16"/>
    <w:rsid w:val="00F717B4"/>
    <w:rsid w:val="00F814D2"/>
    <w:rsid w:val="00F822E5"/>
    <w:rsid w:val="00F82B09"/>
    <w:rsid w:val="00F837A9"/>
    <w:rsid w:val="00F83941"/>
    <w:rsid w:val="00F83FC9"/>
    <w:rsid w:val="00FA79E7"/>
    <w:rsid w:val="00FD6987"/>
    <w:rsid w:val="00FE22C8"/>
    <w:rsid w:val="00FF1F73"/>
    <w:rsid w:val="00FF5824"/>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C2CABB7"/>
  <w15:docId w15:val="{45BB8984-CC23-814F-AE6B-4F364A0702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Titre1">
    <w:name w:val="heading 1"/>
    <w:basedOn w:val="Normal"/>
    <w:next w:val="Normal"/>
    <w:link w:val="Titre1Car"/>
    <w:uiPriority w:val="9"/>
    <w:qFormat/>
    <w:rsid w:val="002379D7"/>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Titre2">
    <w:name w:val="heading 2"/>
    <w:basedOn w:val="Normal"/>
    <w:next w:val="Normal"/>
    <w:link w:val="Titre2Car"/>
    <w:uiPriority w:val="9"/>
    <w:semiHidden/>
    <w:unhideWhenUsed/>
    <w:qFormat/>
    <w:rsid w:val="0040722D"/>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Titre3">
    <w:name w:val="heading 3"/>
    <w:basedOn w:val="Normal"/>
    <w:next w:val="Normal"/>
    <w:link w:val="Titre3Car"/>
    <w:uiPriority w:val="9"/>
    <w:semiHidden/>
    <w:unhideWhenUsed/>
    <w:qFormat/>
    <w:rsid w:val="003D63BD"/>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653493"/>
    <w:pPr>
      <w:tabs>
        <w:tab w:val="center" w:pos="4536"/>
        <w:tab w:val="right" w:pos="9072"/>
      </w:tabs>
      <w:spacing w:after="0" w:line="240" w:lineRule="auto"/>
    </w:pPr>
  </w:style>
  <w:style w:type="character" w:customStyle="1" w:styleId="En-tteCar">
    <w:name w:val="En-tête Car"/>
    <w:basedOn w:val="Policepardfaut"/>
    <w:link w:val="En-tte"/>
    <w:uiPriority w:val="99"/>
    <w:rsid w:val="00653493"/>
  </w:style>
  <w:style w:type="paragraph" w:styleId="Pieddepage">
    <w:name w:val="footer"/>
    <w:basedOn w:val="Normal"/>
    <w:link w:val="PieddepageCar"/>
    <w:uiPriority w:val="99"/>
    <w:unhideWhenUsed/>
    <w:rsid w:val="00653493"/>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653493"/>
  </w:style>
  <w:style w:type="character" w:customStyle="1" w:styleId="Titre1Car">
    <w:name w:val="Titre 1 Car"/>
    <w:basedOn w:val="Policepardfaut"/>
    <w:link w:val="Titre1"/>
    <w:uiPriority w:val="9"/>
    <w:rsid w:val="002379D7"/>
    <w:rPr>
      <w:rFonts w:asciiTheme="majorHAnsi" w:eastAsiaTheme="majorEastAsia" w:hAnsiTheme="majorHAnsi" w:cstheme="majorBidi"/>
      <w:color w:val="2E74B5" w:themeColor="accent1" w:themeShade="BF"/>
      <w:sz w:val="32"/>
      <w:szCs w:val="32"/>
    </w:rPr>
  </w:style>
  <w:style w:type="paragraph" w:styleId="TM1">
    <w:name w:val="toc 1"/>
    <w:hidden/>
    <w:rsid w:val="003D63BD"/>
    <w:pPr>
      <w:spacing w:after="109" w:line="248" w:lineRule="auto"/>
      <w:ind w:left="299" w:right="713" w:hanging="10"/>
    </w:pPr>
    <w:rPr>
      <w:rFonts w:ascii="Times New Roman" w:eastAsia="Times New Roman" w:hAnsi="Times New Roman" w:cs="Times New Roman"/>
      <w:b/>
      <w:i/>
      <w:color w:val="000000"/>
      <w:lang w:eastAsia="fr-FR"/>
    </w:rPr>
  </w:style>
  <w:style w:type="character" w:customStyle="1" w:styleId="Titre3Car">
    <w:name w:val="Titre 3 Car"/>
    <w:basedOn w:val="Policepardfaut"/>
    <w:link w:val="Titre3"/>
    <w:uiPriority w:val="9"/>
    <w:semiHidden/>
    <w:rsid w:val="003D63BD"/>
    <w:rPr>
      <w:rFonts w:asciiTheme="majorHAnsi" w:eastAsiaTheme="majorEastAsia" w:hAnsiTheme="majorHAnsi" w:cstheme="majorBidi"/>
      <w:color w:val="1F4D78" w:themeColor="accent1" w:themeShade="7F"/>
      <w:sz w:val="24"/>
      <w:szCs w:val="24"/>
    </w:rPr>
  </w:style>
  <w:style w:type="character" w:customStyle="1" w:styleId="Titre2Car">
    <w:name w:val="Titre 2 Car"/>
    <w:basedOn w:val="Policepardfaut"/>
    <w:link w:val="Titre2"/>
    <w:uiPriority w:val="9"/>
    <w:semiHidden/>
    <w:rsid w:val="0040722D"/>
    <w:rPr>
      <w:rFonts w:asciiTheme="majorHAnsi" w:eastAsiaTheme="majorEastAsia" w:hAnsiTheme="majorHAnsi" w:cstheme="majorBidi"/>
      <w:color w:val="2E74B5" w:themeColor="accent1" w:themeShade="BF"/>
      <w:sz w:val="26"/>
      <w:szCs w:val="26"/>
    </w:rPr>
  </w:style>
  <w:style w:type="paragraph" w:styleId="Paragraphedeliste">
    <w:name w:val="List Paragraph"/>
    <w:basedOn w:val="Normal"/>
    <w:uiPriority w:val="34"/>
    <w:qFormat/>
    <w:rsid w:val="00C25EC9"/>
    <w:pPr>
      <w:ind w:left="720"/>
      <w:contextualSpacing/>
    </w:pPr>
  </w:style>
  <w:style w:type="paragraph" w:styleId="Textedebulles">
    <w:name w:val="Balloon Text"/>
    <w:basedOn w:val="Normal"/>
    <w:link w:val="TextedebullesCar"/>
    <w:uiPriority w:val="99"/>
    <w:semiHidden/>
    <w:unhideWhenUsed/>
    <w:rsid w:val="00DC0B10"/>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DC0B10"/>
    <w:rPr>
      <w:rFonts w:ascii="Segoe UI" w:hAnsi="Segoe UI" w:cs="Segoe UI"/>
      <w:sz w:val="18"/>
      <w:szCs w:val="18"/>
    </w:rPr>
  </w:style>
  <w:style w:type="table" w:customStyle="1" w:styleId="TableGrid">
    <w:name w:val="TableGrid"/>
    <w:rsid w:val="00265C54"/>
    <w:pPr>
      <w:spacing w:after="0" w:line="240" w:lineRule="auto"/>
    </w:pPr>
    <w:rPr>
      <w:rFonts w:eastAsiaTheme="minorEastAsia"/>
      <w:lang w:eastAsia="fr-FR"/>
    </w:rPr>
    <w:tblPr>
      <w:tblCellMar>
        <w:top w:w="0" w:type="dxa"/>
        <w:left w:w="0" w:type="dxa"/>
        <w:bottom w:w="0" w:type="dxa"/>
        <w:right w:w="0" w:type="dxa"/>
      </w:tblCellMar>
    </w:tblPr>
  </w:style>
  <w:style w:type="table" w:customStyle="1" w:styleId="TableGrid1">
    <w:name w:val="TableGrid1"/>
    <w:rsid w:val="00C45DA3"/>
    <w:pPr>
      <w:spacing w:after="0" w:line="240" w:lineRule="auto"/>
    </w:pPr>
    <w:rPr>
      <w:rFonts w:eastAsiaTheme="minorEastAsia"/>
      <w:lang w:eastAsia="fr-FR"/>
    </w:rPr>
    <w:tblPr>
      <w:tblCellMar>
        <w:top w:w="0" w:type="dxa"/>
        <w:left w:w="0" w:type="dxa"/>
        <w:bottom w:w="0" w:type="dxa"/>
        <w:right w:w="0" w:type="dxa"/>
      </w:tblCellMar>
    </w:tblPr>
  </w:style>
  <w:style w:type="table" w:customStyle="1" w:styleId="TableGrid2">
    <w:name w:val="TableGrid2"/>
    <w:rsid w:val="00F459AF"/>
    <w:pPr>
      <w:spacing w:after="0" w:line="240" w:lineRule="auto"/>
    </w:pPr>
    <w:rPr>
      <w:rFonts w:eastAsiaTheme="minorEastAsia"/>
      <w:lang w:eastAsia="fr-FR"/>
    </w:rPr>
    <w:tblPr>
      <w:tblCellMar>
        <w:top w:w="0" w:type="dxa"/>
        <w:left w:w="0" w:type="dxa"/>
        <w:bottom w:w="0" w:type="dxa"/>
        <w:right w:w="0" w:type="dxa"/>
      </w:tblCellMar>
    </w:tblPr>
  </w:style>
  <w:style w:type="table" w:customStyle="1" w:styleId="TableGrid3">
    <w:name w:val="TableGrid3"/>
    <w:rsid w:val="00DA18B9"/>
    <w:pPr>
      <w:spacing w:after="0" w:line="240" w:lineRule="auto"/>
    </w:pPr>
    <w:rPr>
      <w:rFonts w:eastAsiaTheme="minorEastAsia"/>
      <w:lang w:eastAsia="fr-FR"/>
    </w:rPr>
    <w:tblPr>
      <w:tblCellMar>
        <w:top w:w="0" w:type="dxa"/>
        <w:left w:w="0" w:type="dxa"/>
        <w:bottom w:w="0" w:type="dxa"/>
        <w:right w:w="0" w:type="dxa"/>
      </w:tblCellMar>
    </w:tblPr>
  </w:style>
  <w:style w:type="paragraph" w:styleId="Corpsdetexte">
    <w:name w:val="Body Text"/>
    <w:basedOn w:val="Normal"/>
    <w:link w:val="CorpsdetexteCar"/>
    <w:uiPriority w:val="1"/>
    <w:qFormat/>
    <w:rsid w:val="00FE22C8"/>
    <w:pPr>
      <w:widowControl w:val="0"/>
      <w:autoSpaceDE w:val="0"/>
      <w:autoSpaceDN w:val="0"/>
      <w:spacing w:after="0" w:line="240" w:lineRule="auto"/>
    </w:pPr>
    <w:rPr>
      <w:rFonts w:ascii="Times New Roman" w:eastAsia="Times New Roman" w:hAnsi="Times New Roman" w:cs="Times New Roman"/>
      <w:sz w:val="24"/>
      <w:szCs w:val="24"/>
    </w:rPr>
  </w:style>
  <w:style w:type="character" w:customStyle="1" w:styleId="CorpsdetexteCar">
    <w:name w:val="Corps de texte Car"/>
    <w:basedOn w:val="Policepardfaut"/>
    <w:link w:val="Corpsdetexte"/>
    <w:uiPriority w:val="1"/>
    <w:rsid w:val="00FE22C8"/>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114752">
      <w:bodyDiv w:val="1"/>
      <w:marLeft w:val="0"/>
      <w:marRight w:val="0"/>
      <w:marTop w:val="0"/>
      <w:marBottom w:val="0"/>
      <w:divBdr>
        <w:top w:val="none" w:sz="0" w:space="0" w:color="auto"/>
        <w:left w:val="none" w:sz="0" w:space="0" w:color="auto"/>
        <w:bottom w:val="none" w:sz="0" w:space="0" w:color="auto"/>
        <w:right w:val="none" w:sz="0" w:space="0" w:color="auto"/>
      </w:divBdr>
    </w:div>
    <w:div w:id="26494024">
      <w:bodyDiv w:val="1"/>
      <w:marLeft w:val="0"/>
      <w:marRight w:val="0"/>
      <w:marTop w:val="0"/>
      <w:marBottom w:val="0"/>
      <w:divBdr>
        <w:top w:val="none" w:sz="0" w:space="0" w:color="auto"/>
        <w:left w:val="none" w:sz="0" w:space="0" w:color="auto"/>
        <w:bottom w:val="none" w:sz="0" w:space="0" w:color="auto"/>
        <w:right w:val="none" w:sz="0" w:space="0" w:color="auto"/>
      </w:divBdr>
    </w:div>
    <w:div w:id="54671861">
      <w:bodyDiv w:val="1"/>
      <w:marLeft w:val="0"/>
      <w:marRight w:val="0"/>
      <w:marTop w:val="0"/>
      <w:marBottom w:val="0"/>
      <w:divBdr>
        <w:top w:val="none" w:sz="0" w:space="0" w:color="auto"/>
        <w:left w:val="none" w:sz="0" w:space="0" w:color="auto"/>
        <w:bottom w:val="none" w:sz="0" w:space="0" w:color="auto"/>
        <w:right w:val="none" w:sz="0" w:space="0" w:color="auto"/>
      </w:divBdr>
    </w:div>
    <w:div w:id="94634482">
      <w:bodyDiv w:val="1"/>
      <w:marLeft w:val="0"/>
      <w:marRight w:val="0"/>
      <w:marTop w:val="0"/>
      <w:marBottom w:val="0"/>
      <w:divBdr>
        <w:top w:val="none" w:sz="0" w:space="0" w:color="auto"/>
        <w:left w:val="none" w:sz="0" w:space="0" w:color="auto"/>
        <w:bottom w:val="none" w:sz="0" w:space="0" w:color="auto"/>
        <w:right w:val="none" w:sz="0" w:space="0" w:color="auto"/>
      </w:divBdr>
    </w:div>
    <w:div w:id="256446821">
      <w:bodyDiv w:val="1"/>
      <w:marLeft w:val="0"/>
      <w:marRight w:val="0"/>
      <w:marTop w:val="0"/>
      <w:marBottom w:val="0"/>
      <w:divBdr>
        <w:top w:val="none" w:sz="0" w:space="0" w:color="auto"/>
        <w:left w:val="none" w:sz="0" w:space="0" w:color="auto"/>
        <w:bottom w:val="none" w:sz="0" w:space="0" w:color="auto"/>
        <w:right w:val="none" w:sz="0" w:space="0" w:color="auto"/>
      </w:divBdr>
    </w:div>
    <w:div w:id="257719750">
      <w:bodyDiv w:val="1"/>
      <w:marLeft w:val="0"/>
      <w:marRight w:val="0"/>
      <w:marTop w:val="0"/>
      <w:marBottom w:val="0"/>
      <w:divBdr>
        <w:top w:val="none" w:sz="0" w:space="0" w:color="auto"/>
        <w:left w:val="none" w:sz="0" w:space="0" w:color="auto"/>
        <w:bottom w:val="none" w:sz="0" w:space="0" w:color="auto"/>
        <w:right w:val="none" w:sz="0" w:space="0" w:color="auto"/>
      </w:divBdr>
    </w:div>
    <w:div w:id="478689238">
      <w:bodyDiv w:val="1"/>
      <w:marLeft w:val="0"/>
      <w:marRight w:val="0"/>
      <w:marTop w:val="0"/>
      <w:marBottom w:val="0"/>
      <w:divBdr>
        <w:top w:val="none" w:sz="0" w:space="0" w:color="auto"/>
        <w:left w:val="none" w:sz="0" w:space="0" w:color="auto"/>
        <w:bottom w:val="none" w:sz="0" w:space="0" w:color="auto"/>
        <w:right w:val="none" w:sz="0" w:space="0" w:color="auto"/>
      </w:divBdr>
    </w:div>
    <w:div w:id="511771081">
      <w:bodyDiv w:val="1"/>
      <w:marLeft w:val="0"/>
      <w:marRight w:val="0"/>
      <w:marTop w:val="0"/>
      <w:marBottom w:val="0"/>
      <w:divBdr>
        <w:top w:val="none" w:sz="0" w:space="0" w:color="auto"/>
        <w:left w:val="none" w:sz="0" w:space="0" w:color="auto"/>
        <w:bottom w:val="none" w:sz="0" w:space="0" w:color="auto"/>
        <w:right w:val="none" w:sz="0" w:space="0" w:color="auto"/>
      </w:divBdr>
    </w:div>
    <w:div w:id="582103149">
      <w:bodyDiv w:val="1"/>
      <w:marLeft w:val="0"/>
      <w:marRight w:val="0"/>
      <w:marTop w:val="0"/>
      <w:marBottom w:val="0"/>
      <w:divBdr>
        <w:top w:val="none" w:sz="0" w:space="0" w:color="auto"/>
        <w:left w:val="none" w:sz="0" w:space="0" w:color="auto"/>
        <w:bottom w:val="none" w:sz="0" w:space="0" w:color="auto"/>
        <w:right w:val="none" w:sz="0" w:space="0" w:color="auto"/>
      </w:divBdr>
    </w:div>
    <w:div w:id="682585010">
      <w:bodyDiv w:val="1"/>
      <w:marLeft w:val="0"/>
      <w:marRight w:val="0"/>
      <w:marTop w:val="0"/>
      <w:marBottom w:val="0"/>
      <w:divBdr>
        <w:top w:val="none" w:sz="0" w:space="0" w:color="auto"/>
        <w:left w:val="none" w:sz="0" w:space="0" w:color="auto"/>
        <w:bottom w:val="none" w:sz="0" w:space="0" w:color="auto"/>
        <w:right w:val="none" w:sz="0" w:space="0" w:color="auto"/>
      </w:divBdr>
    </w:div>
    <w:div w:id="730544171">
      <w:bodyDiv w:val="1"/>
      <w:marLeft w:val="0"/>
      <w:marRight w:val="0"/>
      <w:marTop w:val="0"/>
      <w:marBottom w:val="0"/>
      <w:divBdr>
        <w:top w:val="none" w:sz="0" w:space="0" w:color="auto"/>
        <w:left w:val="none" w:sz="0" w:space="0" w:color="auto"/>
        <w:bottom w:val="none" w:sz="0" w:space="0" w:color="auto"/>
        <w:right w:val="none" w:sz="0" w:space="0" w:color="auto"/>
      </w:divBdr>
    </w:div>
    <w:div w:id="753355631">
      <w:bodyDiv w:val="1"/>
      <w:marLeft w:val="0"/>
      <w:marRight w:val="0"/>
      <w:marTop w:val="0"/>
      <w:marBottom w:val="0"/>
      <w:divBdr>
        <w:top w:val="none" w:sz="0" w:space="0" w:color="auto"/>
        <w:left w:val="none" w:sz="0" w:space="0" w:color="auto"/>
        <w:bottom w:val="none" w:sz="0" w:space="0" w:color="auto"/>
        <w:right w:val="none" w:sz="0" w:space="0" w:color="auto"/>
      </w:divBdr>
    </w:div>
    <w:div w:id="1034773097">
      <w:bodyDiv w:val="1"/>
      <w:marLeft w:val="0"/>
      <w:marRight w:val="0"/>
      <w:marTop w:val="0"/>
      <w:marBottom w:val="0"/>
      <w:divBdr>
        <w:top w:val="none" w:sz="0" w:space="0" w:color="auto"/>
        <w:left w:val="none" w:sz="0" w:space="0" w:color="auto"/>
        <w:bottom w:val="none" w:sz="0" w:space="0" w:color="auto"/>
        <w:right w:val="none" w:sz="0" w:space="0" w:color="auto"/>
      </w:divBdr>
    </w:div>
    <w:div w:id="1140810275">
      <w:bodyDiv w:val="1"/>
      <w:marLeft w:val="0"/>
      <w:marRight w:val="0"/>
      <w:marTop w:val="0"/>
      <w:marBottom w:val="0"/>
      <w:divBdr>
        <w:top w:val="none" w:sz="0" w:space="0" w:color="auto"/>
        <w:left w:val="none" w:sz="0" w:space="0" w:color="auto"/>
        <w:bottom w:val="none" w:sz="0" w:space="0" w:color="auto"/>
        <w:right w:val="none" w:sz="0" w:space="0" w:color="auto"/>
      </w:divBdr>
    </w:div>
    <w:div w:id="1348560505">
      <w:bodyDiv w:val="1"/>
      <w:marLeft w:val="0"/>
      <w:marRight w:val="0"/>
      <w:marTop w:val="0"/>
      <w:marBottom w:val="0"/>
      <w:divBdr>
        <w:top w:val="none" w:sz="0" w:space="0" w:color="auto"/>
        <w:left w:val="none" w:sz="0" w:space="0" w:color="auto"/>
        <w:bottom w:val="none" w:sz="0" w:space="0" w:color="auto"/>
        <w:right w:val="none" w:sz="0" w:space="0" w:color="auto"/>
      </w:divBdr>
    </w:div>
    <w:div w:id="1427463903">
      <w:bodyDiv w:val="1"/>
      <w:marLeft w:val="0"/>
      <w:marRight w:val="0"/>
      <w:marTop w:val="0"/>
      <w:marBottom w:val="0"/>
      <w:divBdr>
        <w:top w:val="none" w:sz="0" w:space="0" w:color="auto"/>
        <w:left w:val="none" w:sz="0" w:space="0" w:color="auto"/>
        <w:bottom w:val="none" w:sz="0" w:space="0" w:color="auto"/>
        <w:right w:val="none" w:sz="0" w:space="0" w:color="auto"/>
      </w:divBdr>
    </w:div>
    <w:div w:id="1499348608">
      <w:bodyDiv w:val="1"/>
      <w:marLeft w:val="0"/>
      <w:marRight w:val="0"/>
      <w:marTop w:val="0"/>
      <w:marBottom w:val="0"/>
      <w:divBdr>
        <w:top w:val="none" w:sz="0" w:space="0" w:color="auto"/>
        <w:left w:val="none" w:sz="0" w:space="0" w:color="auto"/>
        <w:bottom w:val="none" w:sz="0" w:space="0" w:color="auto"/>
        <w:right w:val="none" w:sz="0" w:space="0" w:color="auto"/>
      </w:divBdr>
    </w:div>
    <w:div w:id="1537156139">
      <w:bodyDiv w:val="1"/>
      <w:marLeft w:val="0"/>
      <w:marRight w:val="0"/>
      <w:marTop w:val="0"/>
      <w:marBottom w:val="0"/>
      <w:divBdr>
        <w:top w:val="none" w:sz="0" w:space="0" w:color="auto"/>
        <w:left w:val="none" w:sz="0" w:space="0" w:color="auto"/>
        <w:bottom w:val="none" w:sz="0" w:space="0" w:color="auto"/>
        <w:right w:val="none" w:sz="0" w:space="0" w:color="auto"/>
      </w:divBdr>
    </w:div>
    <w:div w:id="1580335475">
      <w:bodyDiv w:val="1"/>
      <w:marLeft w:val="0"/>
      <w:marRight w:val="0"/>
      <w:marTop w:val="0"/>
      <w:marBottom w:val="0"/>
      <w:divBdr>
        <w:top w:val="none" w:sz="0" w:space="0" w:color="auto"/>
        <w:left w:val="none" w:sz="0" w:space="0" w:color="auto"/>
        <w:bottom w:val="none" w:sz="0" w:space="0" w:color="auto"/>
        <w:right w:val="none" w:sz="0" w:space="0" w:color="auto"/>
      </w:divBdr>
    </w:div>
    <w:div w:id="1805730651">
      <w:bodyDiv w:val="1"/>
      <w:marLeft w:val="0"/>
      <w:marRight w:val="0"/>
      <w:marTop w:val="0"/>
      <w:marBottom w:val="0"/>
      <w:divBdr>
        <w:top w:val="none" w:sz="0" w:space="0" w:color="auto"/>
        <w:left w:val="none" w:sz="0" w:space="0" w:color="auto"/>
        <w:bottom w:val="none" w:sz="0" w:space="0" w:color="auto"/>
        <w:right w:val="none" w:sz="0" w:space="0" w:color="auto"/>
      </w:divBdr>
    </w:div>
    <w:div w:id="20839898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518ADAE-5EC6-4FD2-A24C-EA88B2E655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40</TotalTime>
  <Pages>20</Pages>
  <Words>5907</Words>
  <Characters>32493</Characters>
  <Application>Microsoft Office Word</Application>
  <DocSecurity>0</DocSecurity>
  <Lines>270</Lines>
  <Paragraphs>76</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38324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PC-FS-ECON2</dc:creator>
  <cp:keywords/>
  <dc:description/>
  <cp:lastModifiedBy>support-dsi</cp:lastModifiedBy>
  <cp:revision>9</cp:revision>
  <cp:lastPrinted>2024-04-18T10:38:00Z</cp:lastPrinted>
  <dcterms:created xsi:type="dcterms:W3CDTF">2024-11-16T00:05:00Z</dcterms:created>
  <dcterms:modified xsi:type="dcterms:W3CDTF">2024-11-16T15:36:00Z</dcterms:modified>
</cp:coreProperties>
</file>