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A56" w:rsidRPr="006456D4" w:rsidRDefault="006A7A56" w:rsidP="006C16E0">
      <w:pPr>
        <w:rPr>
          <w:b/>
          <w:bCs/>
          <w:i/>
          <w:iCs/>
          <w:sz w:val="32"/>
          <w:szCs w:val="32"/>
        </w:rPr>
      </w:pPr>
    </w:p>
    <w:p w:rsidR="00F25488" w:rsidRPr="004A0EE2" w:rsidRDefault="00F25488" w:rsidP="00F25488">
      <w:pPr>
        <w:pStyle w:val="Corpsdetexte"/>
        <w:spacing w:before="7"/>
        <w:jc w:val="center"/>
        <w:rPr>
          <w:b/>
          <w:i/>
          <w:szCs w:val="40"/>
        </w:rPr>
      </w:pPr>
      <w:r w:rsidRPr="004A0EE2">
        <w:rPr>
          <w:b/>
          <w:i/>
          <w:szCs w:val="40"/>
        </w:rPr>
        <w:t>ROYAUME DU MAROC</w:t>
      </w:r>
    </w:p>
    <w:p w:rsidR="00F25488" w:rsidRPr="004A0EE2" w:rsidRDefault="00F25488" w:rsidP="00F25488">
      <w:pPr>
        <w:pStyle w:val="Corpsdetexte"/>
        <w:spacing w:before="7"/>
        <w:jc w:val="center"/>
        <w:rPr>
          <w:b/>
          <w:i/>
          <w:szCs w:val="40"/>
        </w:rPr>
      </w:pPr>
      <w:r w:rsidRPr="004A0EE2">
        <w:rPr>
          <w:b/>
          <w:i/>
          <w:szCs w:val="40"/>
        </w:rPr>
        <w:t>UNIVERSITE ABDELMALEK ESSAADI</w:t>
      </w:r>
    </w:p>
    <w:p w:rsidR="00F25488" w:rsidRDefault="00F25488" w:rsidP="00F25488">
      <w:pPr>
        <w:pStyle w:val="Corpsdetexte"/>
        <w:spacing w:before="7"/>
        <w:jc w:val="center"/>
        <w:rPr>
          <w:b/>
          <w:i/>
          <w:sz w:val="16"/>
        </w:rPr>
      </w:pPr>
      <w:r w:rsidRPr="004A0EE2">
        <w:rPr>
          <w:b/>
          <w:i/>
          <w:szCs w:val="40"/>
        </w:rPr>
        <w:t xml:space="preserve">PRESIDENCE - TETOUAN    </w:t>
      </w:r>
      <w:r w:rsidRPr="004A0EE2">
        <w:rPr>
          <w:noProof/>
          <w:sz w:val="40"/>
          <w:szCs w:val="40"/>
          <w:lang w:eastAsia="fr-FR"/>
        </w:rPr>
        <w:t xml:space="preserve">                                                         </w:t>
      </w:r>
    </w:p>
    <w:p w:rsidR="00F25488" w:rsidRDefault="00F25488" w:rsidP="00F25488">
      <w:pPr>
        <w:pStyle w:val="Corpsdetexte"/>
        <w:rPr>
          <w:b/>
          <w:i/>
          <w:sz w:val="20"/>
        </w:rPr>
      </w:pPr>
    </w:p>
    <w:p w:rsidR="00F25488" w:rsidRDefault="00F25488" w:rsidP="00F25488">
      <w:pPr>
        <w:pStyle w:val="Corpsdetexte"/>
        <w:jc w:val="center"/>
        <w:rPr>
          <w:b/>
          <w:i/>
          <w:sz w:val="20"/>
        </w:rPr>
      </w:pPr>
    </w:p>
    <w:p w:rsidR="00F25488" w:rsidRDefault="00F25488" w:rsidP="00F25488">
      <w:pPr>
        <w:pStyle w:val="Corpsdetexte"/>
        <w:tabs>
          <w:tab w:val="center" w:pos="2487"/>
        </w:tabs>
        <w:jc w:val="right"/>
        <w:rPr>
          <w:b/>
          <w:i/>
          <w:sz w:val="20"/>
        </w:rPr>
      </w:pPr>
      <w:r>
        <w:rPr>
          <w:noProof/>
          <w:lang w:eastAsia="fr-FR"/>
        </w:rPr>
        <w:drawing>
          <wp:anchor distT="0" distB="0" distL="114300" distR="114300" simplePos="0" relativeHeight="251661312" behindDoc="0" locked="0" layoutInCell="1" allowOverlap="1">
            <wp:simplePos x="0" y="0"/>
            <wp:positionH relativeFrom="page">
              <wp:align>center</wp:align>
            </wp:positionH>
            <wp:positionV relativeFrom="paragraph">
              <wp:posOffset>6985</wp:posOffset>
            </wp:positionV>
            <wp:extent cx="1276350" cy="1257300"/>
            <wp:effectExtent l="0" t="0" r="0" b="0"/>
            <wp:wrapSquare wrapText="bothSides"/>
            <wp:docPr id="5" name="Image 3" descr="Logo UAE.pn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Logo UAE.png">
                      <a:extLst>
                        <a:ext uri="{FF2B5EF4-FFF2-40B4-BE49-F238E27FC236}">
                          <a16:creationId xmlns:a16="http://schemas.microsoft.com/office/drawing/2014/main" id="{00000000-0008-0000-0000-000007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anchor>
        </w:drawing>
      </w:r>
      <w:r>
        <w:rPr>
          <w:b/>
          <w:i/>
          <w:sz w:val="20"/>
        </w:rPr>
        <w:tab/>
      </w:r>
      <w:r>
        <w:rPr>
          <w:b/>
          <w:i/>
          <w:sz w:val="20"/>
        </w:rPr>
        <w:br w:type="textWrapping" w:clear="all"/>
      </w:r>
    </w:p>
    <w:p w:rsidR="00F25488" w:rsidRDefault="00F25488" w:rsidP="00F25488">
      <w:pPr>
        <w:pStyle w:val="Corpsdetexte"/>
        <w:jc w:val="center"/>
        <w:rPr>
          <w:b/>
          <w:i/>
          <w:sz w:val="20"/>
        </w:rPr>
      </w:pPr>
    </w:p>
    <w:p w:rsidR="00F25488" w:rsidRDefault="00F25488" w:rsidP="00F25488">
      <w:pPr>
        <w:spacing w:after="206" w:line="259" w:lineRule="auto"/>
        <w:ind w:right="257"/>
        <w:jc w:val="center"/>
        <w:rPr>
          <w:rFonts w:asciiTheme="minorHAnsi" w:hAnsiTheme="minorHAnsi" w:cstheme="minorHAnsi"/>
          <w:b/>
          <w:sz w:val="28"/>
        </w:rPr>
      </w:pPr>
    </w:p>
    <w:p w:rsidR="00F25488" w:rsidRPr="000A11CA" w:rsidRDefault="00C957D6" w:rsidP="00F25488">
      <w:pPr>
        <w:spacing w:after="206" w:line="259" w:lineRule="auto"/>
        <w:ind w:right="257"/>
        <w:jc w:val="center"/>
        <w:rPr>
          <w:rFonts w:asciiTheme="minorHAnsi" w:hAnsiTheme="minorHAnsi" w:cstheme="minorHAnsi"/>
          <w:b/>
          <w:sz w:val="28"/>
        </w:rPr>
      </w:pPr>
      <w:r>
        <w:rPr>
          <w:rFonts w:ascii="Calibri" w:hAnsi="Calibri" w:cs="Calibri"/>
          <w:b/>
          <w:noProof/>
          <w:color w:val="000000"/>
          <w:sz w:val="28"/>
          <w:u w:val="single" w:color="000000"/>
          <w:lang w:eastAsia="fr-FR"/>
        </w:rPr>
      </w:r>
      <w:r>
        <w:rPr>
          <w:rFonts w:ascii="Calibri" w:hAnsi="Calibri" w:cs="Calibri"/>
          <w:b/>
          <w:noProof/>
          <w:color w:val="000000"/>
          <w:sz w:val="28"/>
          <w:u w:val="single" w:color="000000"/>
          <w:lang w:eastAsia="fr-FR"/>
        </w:rPr>
        <w:pict>
          <v:group id="Group 48318" o:spid="_x0000_s2059" style="width:490.85pt;height:90.6pt;mso-position-horizontal-relative:char;mso-position-vertical-relative:line" coordorigin="-9531,-526" coordsize="62180,11822">
            <v:rect id="Rectangle 3" o:spid="_x0000_s2060" style="position:absolute;left:30226;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" filled="f" stroked="f">
              <v:textbox inset="0,0,0,0">
                <w:txbxContent>
                  <w:p w:rsidR="00A44B0B" w:rsidRDefault="00A44B0B" w:rsidP="00F25488"/>
                </w:txbxContent>
              </v:textbox>
            </v:rect>
            <v:rect id="Rectangle 4" o:spid="_x0000_s2061" style="position:absolute;left:30226;top:4328;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" filled="f" stroked="f">
              <v:textbox inset="0,0,0,0">
                <w:txbxContent>
                  <w:p w:rsidR="00A44B0B" w:rsidRDefault="00A44B0B" w:rsidP="00F25488"/>
                </w:txbxContent>
              </v:textbox>
            </v:rect>
            <v:rect id="Rectangle 34" o:spid="_x0000_s2062" style="position:absolute;left:30226;top:8671;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" filled="f" stroked="f">
              <v:textbox inset="0,0,0,0">
                <w:txbxContent>
                  <w:p w:rsidR="00A44B0B" w:rsidRDefault="00A44B0B" w:rsidP="00F25488"/>
                </w:txbxContent>
              </v:textbox>
            </v:rect>
            <v:shape id="Shape 98" o:spid="_x0000_s2063" style="position:absolute;left:-9531;top:-526;width:60864;height:10572;visibility:visible;mso-wrap-style:square;v-text-anchor:top" coordsize="6086475,1057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" adj="0,,0" path="m176213,l6086475,r,880999c6086475,978408,6007608,1057275,5910199,1057275l,1057275,,176276c,78867,78892,,176213,xe" fillcolor="#d2d2d2" strokecolor="#a5a5a5" strokeweight=".5pt">
              <v:fill color2="silver" rotate="t" colors="0 #d2d2d2;.5 #c8c8c8;1 silver" focus="100%" type="gradient">
                <o:fill v:ext="view" type="gradientUnscaled"/>
              </v:fill>
              <v:stroke joinstyle="miter"/>
              <v:formulas/>
              <v:path arrowok="t" o:connecttype="custom" o:connectlocs="1762,0;60864,0;60864,8809;59101,10572;0,10572;0,1763;1762,0" o:connectangles="0,0,0,0,0,0,0" textboxrect="0,0,6086475,1057275"/>
            </v:shape>
            <v:rect id="Rectangle 99" o:spid="_x0000_s2064" style="position:absolute;left:-4788;top:2851;width:5577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" filled="f" stroked="f">
              <v:textbox inset="0,0,0,0">
                <w:txbxContent>
                  <w:p w:rsidR="00A44B0B" w:rsidRDefault="00A44B0B" w:rsidP="00F25488">
                    <w:pPr>
                      <w:jc w:val="center"/>
                    </w:pPr>
                    <w:r w:rsidRPr="009965DA">
                      <w:rPr>
                        <w:rFonts w:eastAsia="Bell MT" w:cs="Calibri"/>
                        <w:b/>
                        <w:sz w:val="40"/>
                      </w:rPr>
                      <w:t>CAHIER DES PRESCRIPTIONS SPECIALES</w:t>
                    </w:r>
                  </w:p>
                </w:txbxContent>
              </v:textbox>
            </v:rect>
            <v:rect id="Rectangle 102" o:spid="_x0000_s2065" style="position:absolute;left:51748;top:5269;width:901;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" filled="f" stroked="f">
              <v:textbox inset="0,0,0,0">
                <w:txbxContent>
                  <w:p w:rsidR="00A44B0B" w:rsidRDefault="00A44B0B" w:rsidP="00F25488"/>
                </w:txbxContent>
              </v:textbox>
            </v:rect>
            <w10:anchorlock/>
          </v:group>
        </w:pict>
      </w:r>
    </w:p>
    <w:p w:rsidR="00F25488" w:rsidRDefault="00F25488" w:rsidP="00F25488">
      <w:pPr>
        <w:spacing w:line="276" w:lineRule="auto"/>
        <w:ind w:right="257"/>
        <w:jc w:val="center"/>
        <w:rPr>
          <w:rFonts w:asciiTheme="minorHAnsi" w:hAnsiTheme="minorHAnsi" w:cstheme="minorHAnsi"/>
          <w:b/>
          <w:sz w:val="28"/>
        </w:rPr>
      </w:pPr>
      <w:r w:rsidRPr="000A11CA">
        <w:rPr>
          <w:rFonts w:asciiTheme="minorHAnsi" w:hAnsiTheme="minorHAnsi" w:cstheme="minorHAnsi"/>
          <w:b/>
          <w:sz w:val="28"/>
        </w:rPr>
        <w:t xml:space="preserve">Appel d’offres ouvert </w:t>
      </w:r>
      <w:r>
        <w:rPr>
          <w:rFonts w:asciiTheme="minorHAnsi" w:hAnsiTheme="minorHAnsi" w:cstheme="minorHAnsi"/>
          <w:b/>
          <w:sz w:val="28"/>
        </w:rPr>
        <w:t xml:space="preserve">simplifié </w:t>
      </w:r>
      <w:r w:rsidRPr="000A11CA">
        <w:rPr>
          <w:rFonts w:asciiTheme="minorHAnsi" w:hAnsiTheme="minorHAnsi" w:cstheme="minorHAnsi"/>
          <w:b/>
          <w:sz w:val="28"/>
        </w:rPr>
        <w:t>sur offres de prix</w:t>
      </w:r>
      <w:r>
        <w:rPr>
          <w:rFonts w:asciiTheme="minorHAnsi" w:hAnsiTheme="minorHAnsi" w:cstheme="minorHAnsi"/>
          <w:b/>
          <w:sz w:val="28"/>
        </w:rPr>
        <w:t xml:space="preserve"> </w:t>
      </w:r>
    </w:p>
    <w:p w:rsidR="00F25488" w:rsidRPr="000A11CA" w:rsidRDefault="00F25488" w:rsidP="00F25488">
      <w:pPr>
        <w:spacing w:line="276" w:lineRule="auto"/>
        <w:ind w:right="257"/>
        <w:jc w:val="center"/>
        <w:rPr>
          <w:rFonts w:asciiTheme="minorHAnsi" w:hAnsiTheme="minorHAnsi" w:cstheme="minorHAnsi"/>
          <w:b/>
          <w:sz w:val="28"/>
        </w:rPr>
      </w:pPr>
      <w:r w:rsidRPr="000A11CA">
        <w:rPr>
          <w:rFonts w:asciiTheme="minorHAnsi" w:hAnsiTheme="minorHAnsi" w:cstheme="minorHAnsi"/>
          <w:b/>
          <w:sz w:val="28"/>
        </w:rPr>
        <w:t xml:space="preserve">N° </w:t>
      </w:r>
      <w:r>
        <w:rPr>
          <w:rFonts w:asciiTheme="minorHAnsi" w:hAnsiTheme="minorHAnsi" w:cstheme="minorHAnsi"/>
          <w:b/>
          <w:sz w:val="28"/>
        </w:rPr>
        <w:t>18</w:t>
      </w:r>
      <w:r w:rsidRPr="000A11CA">
        <w:rPr>
          <w:rFonts w:asciiTheme="minorHAnsi" w:hAnsiTheme="minorHAnsi" w:cstheme="minorHAnsi"/>
          <w:b/>
          <w:sz w:val="28"/>
        </w:rPr>
        <w:t>/202</w:t>
      </w:r>
      <w:r>
        <w:rPr>
          <w:rFonts w:asciiTheme="minorHAnsi" w:hAnsiTheme="minorHAnsi" w:cstheme="minorHAnsi"/>
          <w:b/>
          <w:sz w:val="28"/>
        </w:rPr>
        <w:t>4</w:t>
      </w:r>
    </w:p>
    <w:p w:rsidR="00F25488" w:rsidRPr="000A11CA" w:rsidRDefault="00F25488" w:rsidP="00F25488">
      <w:pPr>
        <w:spacing w:line="259" w:lineRule="auto"/>
        <w:ind w:right="257"/>
        <w:jc w:val="center"/>
        <w:rPr>
          <w:rFonts w:asciiTheme="minorHAnsi" w:hAnsiTheme="minorHAnsi" w:cstheme="minorHAnsi"/>
          <w:b/>
          <w:sz w:val="28"/>
        </w:rPr>
      </w:pPr>
    </w:p>
    <w:p w:rsidR="00F25488" w:rsidRPr="004E509E" w:rsidRDefault="00A44B0B" w:rsidP="00F25488">
      <w:pPr>
        <w:spacing w:line="276" w:lineRule="auto"/>
        <w:ind w:right="257"/>
        <w:jc w:val="center"/>
        <w:rPr>
          <w:rFonts w:asciiTheme="minorHAnsi" w:hAnsiTheme="minorHAnsi" w:cstheme="minorHAnsi"/>
          <w:b/>
          <w:sz w:val="28"/>
        </w:rPr>
      </w:pPr>
      <w:r>
        <w:rPr>
          <w:rFonts w:asciiTheme="minorHAnsi" w:hAnsiTheme="minorHAnsi" w:cstheme="minorHAnsi"/>
          <w:b/>
          <w:sz w:val="28"/>
        </w:rPr>
        <w:t>15</w:t>
      </w:r>
      <w:r w:rsidR="00F25488">
        <w:rPr>
          <w:rFonts w:asciiTheme="minorHAnsi" w:hAnsiTheme="minorHAnsi" w:cstheme="minorHAnsi"/>
          <w:b/>
          <w:sz w:val="28"/>
        </w:rPr>
        <w:t xml:space="preserve">/11/2024 </w:t>
      </w:r>
      <w:r w:rsidR="00F25488" w:rsidRPr="004E509E">
        <w:rPr>
          <w:rFonts w:asciiTheme="minorHAnsi" w:hAnsiTheme="minorHAnsi" w:cstheme="minorHAnsi"/>
          <w:b/>
          <w:sz w:val="28"/>
        </w:rPr>
        <w:t>à</w:t>
      </w:r>
      <w:r w:rsidR="00F25488">
        <w:rPr>
          <w:rFonts w:asciiTheme="minorHAnsi" w:hAnsiTheme="minorHAnsi" w:cstheme="minorHAnsi"/>
          <w:b/>
          <w:sz w:val="28"/>
        </w:rPr>
        <w:t xml:space="preserve"> </w:t>
      </w:r>
      <w:r w:rsidR="00F25488">
        <w:rPr>
          <w:rFonts w:asciiTheme="minorHAnsi" w:hAnsiTheme="minorHAnsi" w:cstheme="minorHAnsi"/>
          <w:b/>
          <w:spacing w:val="-2"/>
          <w:sz w:val="28"/>
        </w:rPr>
        <w:t>13</w:t>
      </w:r>
      <w:r w:rsidR="00F25488" w:rsidRPr="00C7170E">
        <w:rPr>
          <w:rFonts w:asciiTheme="minorHAnsi" w:hAnsiTheme="minorHAnsi" w:cstheme="minorHAnsi"/>
          <w:b/>
          <w:sz w:val="28"/>
        </w:rPr>
        <w:t xml:space="preserve"> h </w:t>
      </w:r>
      <w:r w:rsidR="00F25488" w:rsidRPr="00C7170E">
        <w:rPr>
          <w:rFonts w:asciiTheme="minorHAnsi" w:hAnsiTheme="minorHAnsi" w:cstheme="minorHAnsi"/>
          <w:b/>
          <w:spacing w:val="-3"/>
          <w:sz w:val="28"/>
        </w:rPr>
        <w:t xml:space="preserve">00 </w:t>
      </w:r>
      <w:r w:rsidR="00F25488" w:rsidRPr="00C7170E">
        <w:rPr>
          <w:rFonts w:asciiTheme="minorHAnsi" w:hAnsiTheme="minorHAnsi" w:cstheme="minorHAnsi"/>
          <w:b/>
          <w:sz w:val="28"/>
        </w:rPr>
        <w:t>mn</w:t>
      </w:r>
    </w:p>
    <w:p w:rsidR="00F25488" w:rsidRPr="004E509E" w:rsidRDefault="00F25488" w:rsidP="00F25488">
      <w:pPr>
        <w:spacing w:line="322" w:lineRule="exact"/>
        <w:ind w:left="2326" w:right="2212"/>
        <w:jc w:val="center"/>
        <w:rPr>
          <w:rFonts w:asciiTheme="minorHAnsi" w:hAnsiTheme="minorHAnsi" w:cstheme="minorHAnsi"/>
          <w:b/>
          <w:sz w:val="28"/>
        </w:rPr>
      </w:pPr>
      <w:r w:rsidRPr="004E509E">
        <w:rPr>
          <w:rFonts w:asciiTheme="minorHAnsi" w:hAnsiTheme="minorHAnsi" w:cstheme="minorHAnsi"/>
          <w:b/>
          <w:sz w:val="28"/>
        </w:rPr>
        <w:t>(Séance</w:t>
      </w:r>
      <w:r>
        <w:rPr>
          <w:rFonts w:asciiTheme="minorHAnsi" w:hAnsiTheme="minorHAnsi" w:cstheme="minorHAnsi"/>
          <w:b/>
          <w:sz w:val="28"/>
        </w:rPr>
        <w:t xml:space="preserve"> </w:t>
      </w:r>
      <w:r w:rsidRPr="004E509E">
        <w:rPr>
          <w:rFonts w:asciiTheme="minorHAnsi" w:hAnsiTheme="minorHAnsi" w:cstheme="minorHAnsi"/>
          <w:b/>
          <w:sz w:val="28"/>
        </w:rPr>
        <w:t>publique)</w:t>
      </w:r>
    </w:p>
    <w:p w:rsidR="00F25488" w:rsidRDefault="00F25488" w:rsidP="00F25488">
      <w:pPr>
        <w:ind w:right="2214"/>
        <w:rPr>
          <w:rFonts w:asciiTheme="minorHAnsi" w:hAnsiTheme="minorHAnsi" w:cstheme="minorHAnsi"/>
          <w:b/>
          <w:sz w:val="32"/>
        </w:rPr>
      </w:pPr>
    </w:p>
    <w:p w:rsidR="00F25488" w:rsidRDefault="00F25488" w:rsidP="00F25488">
      <w:pPr>
        <w:ind w:right="2214"/>
        <w:rPr>
          <w:rFonts w:asciiTheme="minorHAnsi" w:hAnsiTheme="minorHAnsi" w:cstheme="minorHAnsi"/>
          <w:b/>
          <w:sz w:val="32"/>
        </w:rPr>
      </w:pPr>
    </w:p>
    <w:p w:rsidR="00F25488" w:rsidRPr="004E509E" w:rsidRDefault="00F25488" w:rsidP="00F25488">
      <w:pPr>
        <w:pStyle w:val="Corpsdetexte"/>
        <w:spacing w:before="3"/>
        <w:rPr>
          <w:rFonts w:asciiTheme="minorHAnsi" w:hAnsiTheme="minorHAnsi" w:cstheme="minorHAnsi"/>
          <w:b/>
          <w:sz w:val="20"/>
        </w:rPr>
      </w:pPr>
    </w:p>
    <w:p w:rsidR="00F25488" w:rsidRPr="004E509E" w:rsidRDefault="00F25488" w:rsidP="00F25488">
      <w:pPr>
        <w:spacing w:before="89"/>
        <w:ind w:left="232" w:right="117"/>
        <w:jc w:val="both"/>
        <w:rPr>
          <w:rFonts w:asciiTheme="minorHAnsi" w:hAnsiTheme="minorHAnsi" w:cstheme="minorHAnsi"/>
          <w:b/>
          <w:sz w:val="28"/>
        </w:rPr>
      </w:pPr>
      <w:r>
        <w:rPr>
          <w:rFonts w:asciiTheme="minorHAnsi" w:hAnsiTheme="minorHAnsi" w:cstheme="minorHAnsi"/>
          <w:b/>
          <w:sz w:val="28"/>
        </w:rPr>
        <w:t>Appel d’offres ouvert simplifié sur offres de prix p</w:t>
      </w:r>
      <w:r w:rsidRPr="004E509E">
        <w:rPr>
          <w:rFonts w:asciiTheme="minorHAnsi" w:hAnsiTheme="minorHAnsi" w:cstheme="minorHAnsi"/>
          <w:b/>
          <w:sz w:val="28"/>
        </w:rPr>
        <w:t>assé</w:t>
      </w:r>
      <w:r>
        <w:rPr>
          <w:rFonts w:asciiTheme="minorHAnsi" w:hAnsiTheme="minorHAnsi" w:cstheme="minorHAnsi"/>
          <w:b/>
          <w:sz w:val="28"/>
        </w:rPr>
        <w:t xml:space="preserve"> </w:t>
      </w:r>
      <w:r w:rsidRPr="004E509E">
        <w:rPr>
          <w:rFonts w:asciiTheme="minorHAnsi" w:hAnsiTheme="minorHAnsi" w:cstheme="minorHAnsi"/>
          <w:b/>
          <w:sz w:val="28"/>
        </w:rPr>
        <w:t>en</w:t>
      </w:r>
      <w:r>
        <w:rPr>
          <w:rFonts w:asciiTheme="minorHAnsi" w:hAnsiTheme="minorHAnsi" w:cstheme="minorHAnsi"/>
          <w:b/>
          <w:sz w:val="28"/>
        </w:rPr>
        <w:t xml:space="preserve"> </w:t>
      </w:r>
      <w:r w:rsidRPr="004E509E">
        <w:rPr>
          <w:rFonts w:asciiTheme="minorHAnsi" w:hAnsiTheme="minorHAnsi" w:cstheme="minorHAnsi"/>
          <w:b/>
          <w:sz w:val="28"/>
        </w:rPr>
        <w:t>application</w:t>
      </w:r>
      <w:r>
        <w:rPr>
          <w:rFonts w:asciiTheme="minorHAnsi" w:hAnsiTheme="minorHAnsi" w:cstheme="minorHAnsi"/>
          <w:b/>
          <w:sz w:val="28"/>
        </w:rPr>
        <w:t xml:space="preserve"> de l’alinéa 2 du paragraphe 1 de l’article 19 et l’</w:t>
      </w:r>
      <w:r w:rsidRPr="00351F6D">
        <w:rPr>
          <w:rFonts w:asciiTheme="minorHAnsi" w:hAnsiTheme="minorHAnsi" w:cstheme="minorHAnsi"/>
          <w:b/>
          <w:sz w:val="28"/>
        </w:rPr>
        <w:t xml:space="preserve">alinéa b </w:t>
      </w:r>
      <w:r>
        <w:rPr>
          <w:rFonts w:asciiTheme="minorHAnsi" w:hAnsiTheme="minorHAnsi" w:cstheme="minorHAnsi"/>
          <w:b/>
          <w:sz w:val="28"/>
        </w:rPr>
        <w:t xml:space="preserve">du paragraphe 3 de l’article 20 du Décret n° 2-22-431 du 15 </w:t>
      </w:r>
      <w:proofErr w:type="spellStart"/>
      <w:r>
        <w:rPr>
          <w:rFonts w:asciiTheme="minorHAnsi" w:hAnsiTheme="minorHAnsi" w:cstheme="minorHAnsi"/>
          <w:b/>
          <w:sz w:val="28"/>
        </w:rPr>
        <w:t>chaabane</w:t>
      </w:r>
      <w:proofErr w:type="spellEnd"/>
      <w:r>
        <w:rPr>
          <w:rFonts w:asciiTheme="minorHAnsi" w:hAnsiTheme="minorHAnsi" w:cstheme="minorHAnsi"/>
          <w:b/>
          <w:sz w:val="28"/>
        </w:rPr>
        <w:t xml:space="preserve"> 1444 (8 mars 2023)</w:t>
      </w:r>
      <w:r w:rsidRPr="00A94CF8">
        <w:rPr>
          <w:rFonts w:asciiTheme="minorHAnsi" w:hAnsiTheme="minorHAnsi" w:cstheme="minorHAnsi"/>
          <w:b/>
          <w:sz w:val="28"/>
        </w:rPr>
        <w:t xml:space="preserve"> </w:t>
      </w:r>
      <w:r>
        <w:rPr>
          <w:rFonts w:asciiTheme="minorHAnsi" w:hAnsiTheme="minorHAnsi" w:cstheme="minorHAnsi"/>
          <w:b/>
          <w:sz w:val="28"/>
        </w:rPr>
        <w:t>relatif aux marchés publics.</w:t>
      </w:r>
    </w:p>
    <w:p w:rsidR="00F25488" w:rsidRPr="004E509E" w:rsidRDefault="00F25488" w:rsidP="00F25488">
      <w:pPr>
        <w:pStyle w:val="Corpsdetexte"/>
        <w:spacing w:before="2"/>
        <w:rPr>
          <w:rFonts w:asciiTheme="minorHAnsi" w:hAnsiTheme="minorHAnsi" w:cstheme="minorHAnsi"/>
          <w:b/>
        </w:rPr>
      </w:pPr>
    </w:p>
    <w:p w:rsidR="00F25488" w:rsidRDefault="00F25488" w:rsidP="00F25488">
      <w:pPr>
        <w:ind w:left="2323" w:right="2214"/>
        <w:jc w:val="center"/>
        <w:rPr>
          <w:rFonts w:asciiTheme="minorHAnsi" w:hAnsiTheme="minorHAnsi" w:cstheme="minorHAnsi"/>
          <w:b/>
          <w:sz w:val="32"/>
        </w:rPr>
      </w:pPr>
      <w:r>
        <w:rPr>
          <w:rFonts w:asciiTheme="minorHAnsi" w:hAnsiTheme="minorHAnsi" w:cstheme="minorHAnsi"/>
          <w:b/>
          <w:sz w:val="32"/>
        </w:rPr>
        <w:t>°°°°°°°°°°°°°°°°°°°°°°°°°°°°°°°°°°°°°°°°°°°°°°°°°°°</w:t>
      </w:r>
    </w:p>
    <w:p w:rsidR="00F25488" w:rsidRDefault="00F25488" w:rsidP="00F25488">
      <w:pPr>
        <w:ind w:left="2323" w:right="2214"/>
        <w:jc w:val="center"/>
        <w:rPr>
          <w:rFonts w:asciiTheme="minorHAnsi" w:hAnsiTheme="minorHAnsi" w:cstheme="minorHAnsi"/>
          <w:b/>
          <w:sz w:val="32"/>
        </w:rPr>
      </w:pPr>
    </w:p>
    <w:p w:rsidR="00F25488" w:rsidRPr="004E509E" w:rsidRDefault="00F25488" w:rsidP="00F25488">
      <w:pPr>
        <w:ind w:left="2323" w:right="2214"/>
        <w:jc w:val="center"/>
        <w:rPr>
          <w:rFonts w:asciiTheme="minorHAnsi" w:hAnsiTheme="minorHAnsi" w:cstheme="minorHAnsi"/>
          <w:b/>
          <w:sz w:val="32"/>
        </w:rPr>
      </w:pPr>
    </w:p>
    <w:p w:rsidR="00F25488" w:rsidRDefault="00F25488" w:rsidP="00F25488">
      <w:pPr>
        <w:pBdr>
          <w:top w:val="single" w:sz="4" w:space="1" w:color="auto"/>
          <w:left w:val="single" w:sz="4" w:space="4" w:color="auto"/>
          <w:bottom w:val="single" w:sz="4" w:space="1" w:color="auto"/>
          <w:right w:val="single" w:sz="4" w:space="15" w:color="auto"/>
        </w:pBdr>
        <w:shd w:val="clear" w:color="auto" w:fill="D9D9D9" w:themeFill="background1" w:themeFillShade="D9"/>
        <w:spacing w:line="413" w:lineRule="exact"/>
        <w:ind w:left="777" w:right="663"/>
        <w:jc w:val="center"/>
        <w:rPr>
          <w:rFonts w:asciiTheme="minorHAnsi" w:hAnsiTheme="minorHAnsi" w:cstheme="minorHAnsi"/>
          <w:b/>
          <w:i/>
          <w:iCs/>
          <w:sz w:val="36"/>
        </w:rPr>
      </w:pPr>
      <w:r w:rsidRPr="00D44F6C">
        <w:rPr>
          <w:rFonts w:asciiTheme="minorHAnsi" w:hAnsiTheme="minorHAnsi" w:cstheme="minorHAnsi"/>
          <w:b/>
          <w:i/>
          <w:iCs/>
          <w:sz w:val="36"/>
        </w:rPr>
        <w:t xml:space="preserve">Acquisition du matériel scientifique de </w:t>
      </w:r>
      <w:r>
        <w:rPr>
          <w:rFonts w:asciiTheme="minorHAnsi" w:hAnsiTheme="minorHAnsi" w:cstheme="minorHAnsi"/>
          <w:b/>
          <w:i/>
          <w:iCs/>
          <w:sz w:val="36"/>
        </w:rPr>
        <w:t>physique</w:t>
      </w:r>
      <w:r w:rsidRPr="00D44F6C">
        <w:rPr>
          <w:rFonts w:asciiTheme="minorHAnsi" w:hAnsiTheme="minorHAnsi" w:cstheme="minorHAnsi"/>
          <w:b/>
          <w:i/>
          <w:iCs/>
          <w:sz w:val="36"/>
        </w:rPr>
        <w:t xml:space="preserve"> pour l’École Normale Supérieure de Tétouan en </w:t>
      </w:r>
    </w:p>
    <w:p w:rsidR="00F25488" w:rsidRPr="00D44F6C" w:rsidRDefault="00F25488" w:rsidP="00F25488">
      <w:pPr>
        <w:pBdr>
          <w:top w:val="single" w:sz="4" w:space="1" w:color="auto"/>
          <w:left w:val="single" w:sz="4" w:space="4" w:color="auto"/>
          <w:bottom w:val="single" w:sz="4" w:space="1" w:color="auto"/>
          <w:right w:val="single" w:sz="4" w:space="15" w:color="auto"/>
        </w:pBdr>
        <w:shd w:val="clear" w:color="auto" w:fill="D9D9D9" w:themeFill="background1" w:themeFillShade="D9"/>
        <w:spacing w:line="413" w:lineRule="exact"/>
        <w:ind w:left="777" w:right="663"/>
        <w:jc w:val="center"/>
        <w:rPr>
          <w:b/>
          <w:i/>
          <w:iCs/>
          <w:sz w:val="20"/>
        </w:rPr>
      </w:pPr>
      <w:r w:rsidRPr="00D44F6C">
        <w:rPr>
          <w:rFonts w:asciiTheme="minorHAnsi" w:hAnsiTheme="minorHAnsi" w:cstheme="minorHAnsi"/>
          <w:b/>
          <w:i/>
          <w:iCs/>
          <w:sz w:val="36"/>
        </w:rPr>
        <w:t>Lot unique</w:t>
      </w:r>
    </w:p>
    <w:p w:rsidR="00F25488" w:rsidRDefault="00F25488" w:rsidP="00F25488">
      <w:pPr>
        <w:jc w:val="center"/>
        <w:rPr>
          <w:sz w:val="20"/>
        </w:rPr>
        <w:sectPr w:rsidR="00F25488" w:rsidSect="00F25488">
          <w:type w:val="continuous"/>
          <w:pgSz w:w="11910" w:h="16850"/>
          <w:pgMar w:top="567" w:right="851" w:bottom="1418" w:left="851" w:header="720" w:footer="720" w:gutter="0"/>
          <w:cols w:space="720"/>
        </w:sectPr>
      </w:pPr>
    </w:p>
    <w:p w:rsidR="00F25488" w:rsidRPr="00A14509" w:rsidRDefault="00F25488" w:rsidP="00F25488">
      <w:pPr>
        <w:spacing w:line="320" w:lineRule="exact"/>
        <w:ind w:right="667"/>
        <w:jc w:val="center"/>
        <w:rPr>
          <w:rFonts w:asciiTheme="minorHAnsi" w:hAnsiTheme="minorHAnsi" w:cstheme="minorHAnsi"/>
          <w:b/>
          <w:sz w:val="28"/>
        </w:rPr>
      </w:pPr>
      <w:r>
        <w:rPr>
          <w:rFonts w:asciiTheme="minorHAnsi" w:hAnsiTheme="minorHAnsi" w:cstheme="minorHAnsi"/>
          <w:b/>
          <w:sz w:val="28"/>
        </w:rPr>
        <w:lastRenderedPageBreak/>
        <w:t>Appel d’offre N° :18/2024</w:t>
      </w:r>
    </w:p>
    <w:p w:rsidR="00F25488" w:rsidRPr="00C7170E" w:rsidRDefault="00F25488" w:rsidP="00F25488">
      <w:pPr>
        <w:spacing w:line="320" w:lineRule="exact"/>
        <w:ind w:right="667"/>
        <w:rPr>
          <w:rFonts w:asciiTheme="minorHAnsi" w:hAnsiTheme="minorHAnsi" w:cstheme="minorHAnsi"/>
          <w:b/>
          <w:sz w:val="28"/>
        </w:rPr>
      </w:pPr>
      <w:r>
        <w:rPr>
          <w:rFonts w:asciiTheme="minorHAnsi" w:hAnsiTheme="minorHAnsi" w:cstheme="minorHAnsi"/>
          <w:b/>
          <w:sz w:val="28"/>
        </w:rPr>
        <w:t xml:space="preserve">                                                                </w:t>
      </w:r>
    </w:p>
    <w:p w:rsidR="00F25488" w:rsidRPr="00A82299" w:rsidRDefault="00F25488" w:rsidP="00F25488">
      <w:pPr>
        <w:pStyle w:val="Corpsdetexte"/>
        <w:jc w:val="both"/>
        <w:rPr>
          <w:rFonts w:asciiTheme="minorHAnsi" w:hAnsiTheme="minorHAnsi" w:cstheme="minorHAnsi"/>
          <w:b/>
          <w:bCs/>
        </w:rPr>
      </w:pPr>
      <w:r w:rsidRPr="00A82299">
        <w:rPr>
          <w:rFonts w:asciiTheme="minorHAnsi" w:hAnsiTheme="minorHAnsi" w:cstheme="minorHAnsi"/>
          <w:b/>
          <w:bCs/>
        </w:rPr>
        <w:t>Formant marché passé après appel d’offres simplifié sur offres de prix passé en application</w:t>
      </w:r>
      <w:r w:rsidRPr="00A82299">
        <w:rPr>
          <w:b/>
          <w:bCs/>
        </w:rPr>
        <w:t xml:space="preserve"> </w:t>
      </w:r>
      <w:r w:rsidRPr="00A82299">
        <w:rPr>
          <w:rFonts w:asciiTheme="minorHAnsi" w:hAnsiTheme="minorHAnsi" w:cstheme="minorHAnsi"/>
          <w:b/>
          <w:bCs/>
        </w:rPr>
        <w:t xml:space="preserve">de l’article 2, du paragraphe 1 de l’article 19 et l’alinéa b du paragraphe 3 de l’article 20 du Décret n° 2-22-431 du 15 </w:t>
      </w:r>
      <w:proofErr w:type="spellStart"/>
      <w:r w:rsidRPr="00A82299">
        <w:rPr>
          <w:rFonts w:asciiTheme="minorHAnsi" w:hAnsiTheme="minorHAnsi" w:cstheme="minorHAnsi"/>
          <w:b/>
          <w:bCs/>
        </w:rPr>
        <w:t>chaabane</w:t>
      </w:r>
      <w:proofErr w:type="spellEnd"/>
      <w:r w:rsidRPr="00A82299">
        <w:rPr>
          <w:rFonts w:asciiTheme="minorHAnsi" w:hAnsiTheme="minorHAnsi" w:cstheme="minorHAnsi"/>
          <w:b/>
          <w:bCs/>
        </w:rPr>
        <w:t xml:space="preserve"> 1444 (8 mars 2023) relatif aux marchés publics.</w:t>
      </w:r>
    </w:p>
    <w:p w:rsidR="00F25488" w:rsidRPr="00A14509" w:rsidRDefault="00F25488" w:rsidP="00F25488">
      <w:pPr>
        <w:pStyle w:val="Corpsdetexte"/>
        <w:rPr>
          <w:rFonts w:asciiTheme="minorHAnsi" w:hAnsiTheme="minorHAnsi" w:cstheme="minorHAnsi"/>
        </w:rPr>
      </w:pPr>
    </w:p>
    <w:p w:rsidR="00F25488" w:rsidRPr="00246DA6" w:rsidRDefault="00F25488" w:rsidP="00F25488">
      <w:pPr>
        <w:pStyle w:val="Corpsdetexte"/>
        <w:spacing w:before="4"/>
        <w:rPr>
          <w:rFonts w:asciiTheme="minorHAnsi" w:hAnsiTheme="minorHAnsi" w:cstheme="minorHAnsi"/>
          <w:sz w:val="8"/>
          <w:szCs w:val="8"/>
        </w:rPr>
      </w:pPr>
    </w:p>
    <w:p w:rsidR="00F25488" w:rsidRPr="00176EE1" w:rsidRDefault="00F25488" w:rsidP="00F25488">
      <w:pPr>
        <w:ind w:left="720"/>
        <w:rPr>
          <w:rFonts w:asciiTheme="minorHAnsi" w:hAnsiTheme="minorHAnsi" w:cstheme="minorHAnsi"/>
          <w:b/>
          <w:iCs/>
          <w:sz w:val="24"/>
          <w:szCs w:val="24"/>
          <w:u w:val="single"/>
        </w:rPr>
      </w:pPr>
      <w:r w:rsidRPr="00176EE1">
        <w:rPr>
          <w:rFonts w:asciiTheme="minorHAnsi" w:hAnsiTheme="minorHAnsi" w:cstheme="minorHAnsi"/>
          <w:b/>
          <w:iCs/>
          <w:sz w:val="24"/>
          <w:szCs w:val="24"/>
          <w:u w:val="single"/>
        </w:rPr>
        <w:t>Entre les soussi</w:t>
      </w:r>
      <w:r w:rsidRPr="00176EE1">
        <w:rPr>
          <w:rFonts w:asciiTheme="minorHAnsi" w:hAnsiTheme="minorHAnsi" w:cstheme="minorHAnsi"/>
          <w:b/>
          <w:iCs/>
          <w:sz w:val="24"/>
          <w:szCs w:val="24"/>
        </w:rPr>
        <w:t>g</w:t>
      </w:r>
      <w:r w:rsidRPr="00176EE1">
        <w:rPr>
          <w:rFonts w:asciiTheme="minorHAnsi" w:hAnsiTheme="minorHAnsi" w:cstheme="minorHAnsi"/>
          <w:b/>
          <w:iCs/>
          <w:sz w:val="24"/>
          <w:szCs w:val="24"/>
          <w:u w:val="single"/>
        </w:rPr>
        <w:t>nés :</w:t>
      </w:r>
    </w:p>
    <w:p w:rsidR="00F25488" w:rsidRPr="00176EE1" w:rsidRDefault="00F25488" w:rsidP="00F25488">
      <w:pPr>
        <w:ind w:left="720"/>
        <w:rPr>
          <w:rFonts w:asciiTheme="minorHAnsi" w:hAnsiTheme="minorHAnsi" w:cstheme="minorHAnsi"/>
          <w:b/>
          <w:iCs/>
          <w:sz w:val="24"/>
          <w:szCs w:val="24"/>
          <w:u w:val="single"/>
        </w:rPr>
      </w:pPr>
    </w:p>
    <w:p w:rsidR="00F25488" w:rsidRPr="009270F5" w:rsidRDefault="00F25488" w:rsidP="00F25488">
      <w:pPr>
        <w:ind w:left="720"/>
        <w:rPr>
          <w:rFonts w:asciiTheme="minorHAnsi" w:hAnsiTheme="minorHAnsi" w:cstheme="minorHAnsi"/>
          <w:iCs/>
          <w:sz w:val="24"/>
          <w:szCs w:val="24"/>
        </w:rPr>
      </w:pPr>
      <w:r>
        <w:rPr>
          <w:rFonts w:asciiTheme="minorHAnsi" w:hAnsiTheme="minorHAnsi" w:cstheme="minorHAnsi"/>
          <w:b/>
          <w:iCs/>
          <w:sz w:val="24"/>
          <w:szCs w:val="24"/>
        </w:rPr>
        <w:t xml:space="preserve">L’Université Abdelmalek </w:t>
      </w:r>
      <w:proofErr w:type="spellStart"/>
      <w:r>
        <w:rPr>
          <w:rFonts w:asciiTheme="minorHAnsi" w:hAnsiTheme="minorHAnsi" w:cstheme="minorHAnsi"/>
          <w:b/>
          <w:iCs/>
          <w:sz w:val="24"/>
          <w:szCs w:val="24"/>
        </w:rPr>
        <w:t>Essaadi</w:t>
      </w:r>
      <w:proofErr w:type="spellEnd"/>
      <w:r w:rsidRPr="009270F5">
        <w:rPr>
          <w:rFonts w:asciiTheme="minorHAnsi" w:hAnsiTheme="minorHAnsi" w:cstheme="minorHAnsi"/>
          <w:b/>
          <w:bCs/>
          <w:iCs/>
          <w:sz w:val="24"/>
          <w:szCs w:val="24"/>
        </w:rPr>
        <w:t xml:space="preserve"> représentée par son </w:t>
      </w:r>
      <w:r>
        <w:rPr>
          <w:rFonts w:asciiTheme="minorHAnsi" w:hAnsiTheme="minorHAnsi" w:cstheme="minorHAnsi"/>
          <w:b/>
          <w:bCs/>
          <w:iCs/>
          <w:sz w:val="24"/>
          <w:szCs w:val="24"/>
        </w:rPr>
        <w:t>Président</w:t>
      </w:r>
      <w:r w:rsidRPr="009270F5">
        <w:rPr>
          <w:rFonts w:asciiTheme="minorHAnsi" w:hAnsiTheme="minorHAnsi" w:cstheme="minorHAnsi"/>
          <w:b/>
          <w:bCs/>
          <w:iCs/>
          <w:sz w:val="24"/>
          <w:szCs w:val="24"/>
        </w:rPr>
        <w:t xml:space="preserve"> désigné ci-après par « le Maître d’Ouvrage »</w:t>
      </w:r>
    </w:p>
    <w:p w:rsidR="00F25488" w:rsidRPr="00176EE1" w:rsidRDefault="00F25488" w:rsidP="00F25488">
      <w:pPr>
        <w:rPr>
          <w:rFonts w:asciiTheme="minorHAnsi" w:hAnsiTheme="minorHAnsi" w:cstheme="minorHAnsi"/>
          <w:b/>
          <w:iCs/>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p>
    <w:p w:rsidR="00F25488" w:rsidRPr="00A82299" w:rsidRDefault="00F25488" w:rsidP="00F25488">
      <w:pPr>
        <w:ind w:left="720"/>
        <w:jc w:val="right"/>
        <w:rPr>
          <w:rFonts w:asciiTheme="minorHAnsi" w:hAnsiTheme="minorHAnsi" w:cstheme="minorHAnsi"/>
          <w:b/>
          <w:iCs/>
          <w:u w:val="single"/>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A82299">
        <w:rPr>
          <w:rFonts w:asciiTheme="minorHAnsi" w:hAnsiTheme="minorHAnsi" w:cstheme="minorHAnsi"/>
          <w:b/>
          <w:iCs/>
          <w:u w:val="single"/>
        </w:rPr>
        <w:t>D'une part</w:t>
      </w:r>
    </w:p>
    <w:p w:rsidR="00F25488" w:rsidRPr="00176EE1" w:rsidRDefault="00F25488" w:rsidP="00F25488">
      <w:pPr>
        <w:ind w:left="720"/>
        <w:rPr>
          <w:rFonts w:asciiTheme="minorHAnsi" w:hAnsiTheme="minorHAnsi" w:cstheme="minorHAnsi"/>
          <w:b/>
          <w:iCs/>
        </w:rPr>
      </w:pPr>
    </w:p>
    <w:p w:rsidR="00F25488" w:rsidRPr="00176EE1" w:rsidRDefault="00F25488" w:rsidP="00F25488">
      <w:pPr>
        <w:ind w:left="720"/>
        <w:jc w:val="center"/>
        <w:rPr>
          <w:rFonts w:asciiTheme="minorHAnsi" w:hAnsiTheme="minorHAnsi" w:cstheme="minorHAnsi"/>
          <w:b/>
          <w:iCs/>
          <w:u w:val="single"/>
        </w:rPr>
      </w:pPr>
      <w:r w:rsidRPr="00176EE1">
        <w:rPr>
          <w:rFonts w:asciiTheme="minorHAnsi" w:hAnsiTheme="minorHAnsi" w:cstheme="minorHAnsi"/>
          <w:b/>
          <w:iCs/>
          <w:u w:val="single"/>
        </w:rPr>
        <w:t>Et :</w:t>
      </w:r>
    </w:p>
    <w:p w:rsidR="00F25488" w:rsidRPr="00176EE1" w:rsidRDefault="00F25488" w:rsidP="00F25488">
      <w:pPr>
        <w:pStyle w:val="Paragraphedeliste"/>
        <w:numPr>
          <w:ilvl w:val="0"/>
          <w:numId w:val="19"/>
        </w:numPr>
        <w:autoSpaceDE/>
        <w:autoSpaceDN/>
        <w:rPr>
          <w:rFonts w:asciiTheme="minorHAnsi" w:hAnsiTheme="minorHAnsi" w:cstheme="minorHAnsi"/>
          <w:b/>
          <w:iCs/>
          <w:u w:val="single"/>
        </w:rPr>
      </w:pPr>
      <w:r w:rsidRPr="00176EE1">
        <w:rPr>
          <w:rFonts w:asciiTheme="minorHAnsi" w:hAnsiTheme="minorHAnsi" w:cstheme="minorHAnsi"/>
          <w:b/>
          <w:iCs/>
          <w:u w:val="single"/>
        </w:rPr>
        <w:t>Cas d’une personne morale</w:t>
      </w:r>
    </w:p>
    <w:p w:rsidR="00F25488" w:rsidRPr="00176EE1" w:rsidRDefault="00F25488" w:rsidP="00F25488">
      <w:pPr>
        <w:ind w:left="720"/>
        <w:rPr>
          <w:rFonts w:asciiTheme="minorHAnsi" w:hAnsiTheme="minorHAnsi" w:cstheme="minorHAnsi"/>
          <w:iCs/>
        </w:rPr>
      </w:pP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La Société</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F25488" w:rsidRPr="00176EE1" w:rsidRDefault="00F25488" w:rsidP="00F25488">
      <w:pPr>
        <w:pStyle w:val="Paragraphedeliste"/>
        <w:numPr>
          <w:ilvl w:val="0"/>
          <w:numId w:val="20"/>
        </w:numPr>
        <w:autoSpaceDE/>
        <w:autoSpaceDN/>
        <w:rPr>
          <w:rFonts w:asciiTheme="minorHAnsi" w:hAnsiTheme="minorHAnsi" w:cstheme="minorHAnsi"/>
          <w:iCs/>
        </w:rPr>
      </w:pPr>
      <w:r w:rsidRPr="00176EE1">
        <w:rPr>
          <w:rFonts w:asciiTheme="minorHAnsi" w:hAnsiTheme="minorHAnsi" w:cstheme="minorHAnsi"/>
          <w:iCs/>
        </w:rPr>
        <w:t xml:space="preserve">Représentée par                                            :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shd w:val="pct15" w:color="auto" w:fill="auto"/>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qualité de </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shd w:val="pct15" w:color="auto" w:fill="auto"/>
        </w:rPr>
      </w:pPr>
      <w:proofErr w:type="gramStart"/>
      <w:r w:rsidRPr="00176EE1">
        <w:rPr>
          <w:rFonts w:asciiTheme="minorHAnsi" w:hAnsiTheme="minorHAnsi" w:cstheme="minorHAnsi"/>
          <w:iCs/>
        </w:rPr>
        <w:t>agissant</w:t>
      </w:r>
      <w:proofErr w:type="gramEnd"/>
      <w:r w:rsidRPr="00176EE1">
        <w:rPr>
          <w:rFonts w:asciiTheme="minorHAnsi" w:hAnsiTheme="minorHAnsi" w:cstheme="minorHAnsi"/>
          <w:iCs/>
        </w:rPr>
        <w:t xml:space="preserve"> au nom et pour le compte de </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vertu des pouvoirs qui lui sont conférés</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xml:space="preserve">- Au capital social de                                       : </w:t>
      </w:r>
      <w:r w:rsidRPr="00176EE1">
        <w:rPr>
          <w:rFonts w:asciiTheme="minorHAnsi" w:hAnsiTheme="minorHAnsi" w:cstheme="minorHAnsi"/>
          <w:iCs/>
          <w:shd w:val="pct15" w:color="auto" w:fill="auto"/>
        </w:rPr>
        <w:t>....................................................................................……..</w:t>
      </w:r>
    </w:p>
    <w:p w:rsidR="00F25488" w:rsidRPr="00176EE1" w:rsidRDefault="00F25488" w:rsidP="00F25488">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w:t>
      </w:r>
      <w:r w:rsidRPr="00176EE1">
        <w:rPr>
          <w:rFonts w:asciiTheme="minorHAnsi" w:hAnsiTheme="minorHAnsi" w:cstheme="minorHAnsi"/>
          <w:iCs/>
        </w:rPr>
        <w:tab/>
        <w:t>Patente</w:t>
      </w:r>
      <w:r>
        <w:rPr>
          <w:rFonts w:asciiTheme="minorHAnsi" w:hAnsiTheme="minorHAnsi" w:cstheme="minorHAnsi"/>
          <w:iCs/>
        </w:rPr>
        <w:t xml:space="preserve"> </w:t>
      </w:r>
      <w:r w:rsidRPr="00176EE1">
        <w:rPr>
          <w:rFonts w:asciiTheme="minorHAnsi" w:hAnsiTheme="minorHAnsi" w:cstheme="minorHAnsi"/>
          <w:iCs/>
        </w:rPr>
        <w:t>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xml:space="preserve">- </w:t>
      </w:r>
      <w:r w:rsidRPr="00176EE1">
        <w:rPr>
          <w:rFonts w:asciiTheme="minorHAnsi" w:hAnsiTheme="minorHAnsi" w:cstheme="minorHAnsi"/>
          <w:iCs/>
        </w:rPr>
        <w:tab/>
        <w:t>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F25488" w:rsidRPr="00176EE1" w:rsidRDefault="00F25488" w:rsidP="00F25488">
      <w:pPr>
        <w:ind w:left="720" w:hanging="320"/>
        <w:rPr>
          <w:rFonts w:asciiTheme="minorHAnsi" w:hAnsiTheme="minorHAnsi" w:cstheme="minorHAnsi"/>
          <w:b/>
          <w:iCs/>
        </w:rPr>
      </w:pPr>
      <w:r w:rsidRPr="00176EE1">
        <w:rPr>
          <w:rFonts w:asciiTheme="minorHAnsi" w:hAnsiTheme="minorHAnsi" w:cstheme="minorHAnsi"/>
          <w:iCs/>
        </w:rPr>
        <w:t>-    Sous le N° (RIB 24 chiffres)</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F25488" w:rsidRPr="00176EE1" w:rsidRDefault="00F25488" w:rsidP="00F25488">
      <w:pPr>
        <w:rPr>
          <w:rFonts w:asciiTheme="minorHAnsi" w:hAnsiTheme="minorHAnsi" w:cstheme="minorHAnsi"/>
          <w:b/>
          <w:iCs/>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p>
    <w:p w:rsidR="00F25488" w:rsidRDefault="00F25488" w:rsidP="00F25488">
      <w:pPr>
        <w:rPr>
          <w:rFonts w:asciiTheme="minorHAnsi" w:hAnsiTheme="minorHAnsi" w:cstheme="minorHAnsi"/>
          <w:b/>
          <w:iCs/>
        </w:rPr>
      </w:pPr>
      <w:r w:rsidRPr="00176EE1">
        <w:rPr>
          <w:rFonts w:asciiTheme="minorHAnsi" w:hAnsiTheme="minorHAnsi" w:cstheme="minorHAnsi"/>
          <w:b/>
          <w:iCs/>
        </w:rPr>
        <w:t xml:space="preserve">Et désigné ci- après par le « Titulaire » </w:t>
      </w:r>
    </w:p>
    <w:p w:rsidR="00F25488" w:rsidRDefault="00F25488" w:rsidP="00F25488">
      <w:pPr>
        <w:jc w:val="right"/>
        <w:rPr>
          <w:rFonts w:asciiTheme="minorHAnsi" w:hAnsiTheme="minorHAnsi" w:cstheme="minorHAnsi"/>
          <w:b/>
          <w:iCs/>
          <w:u w:val="single"/>
        </w:rPr>
      </w:pPr>
      <w:r w:rsidRPr="00246DA6">
        <w:rPr>
          <w:rFonts w:asciiTheme="minorHAnsi" w:hAnsiTheme="minorHAnsi" w:cstheme="minorHAnsi"/>
          <w:b/>
          <w:iCs/>
          <w:u w:val="single"/>
        </w:rPr>
        <w:t>D'autre part</w:t>
      </w:r>
    </w:p>
    <w:p w:rsidR="00F25488" w:rsidRPr="00176EE1" w:rsidRDefault="00F25488" w:rsidP="00F25488">
      <w:pPr>
        <w:ind w:left="2124" w:firstLine="708"/>
        <w:rPr>
          <w:rFonts w:asciiTheme="minorHAnsi" w:hAnsiTheme="minorHAnsi" w:cstheme="minorHAnsi"/>
          <w:b/>
          <w:iCs/>
          <w:sz w:val="24"/>
          <w:szCs w:val="24"/>
          <w:u w:val="single"/>
        </w:rPr>
      </w:pPr>
      <w:r w:rsidRPr="00176EE1">
        <w:rPr>
          <w:rFonts w:asciiTheme="minorHAnsi" w:hAnsiTheme="minorHAnsi" w:cstheme="minorHAnsi"/>
          <w:b/>
          <w:iCs/>
          <w:sz w:val="24"/>
          <w:szCs w:val="24"/>
          <w:u w:val="single"/>
        </w:rPr>
        <w:t>Il a été convenu et arrêté ce qui suit :</w:t>
      </w:r>
    </w:p>
    <w:p w:rsidR="00F25488" w:rsidRPr="00176EE1" w:rsidRDefault="00F25488" w:rsidP="00F25488">
      <w:pPr>
        <w:pStyle w:val="Paragraphedeliste"/>
        <w:numPr>
          <w:ilvl w:val="0"/>
          <w:numId w:val="19"/>
        </w:numPr>
        <w:autoSpaceDE/>
        <w:autoSpaceDN/>
        <w:rPr>
          <w:rFonts w:asciiTheme="minorHAnsi" w:hAnsiTheme="minorHAnsi" w:cstheme="minorHAnsi"/>
          <w:b/>
          <w:iCs/>
          <w:u w:val="single"/>
        </w:rPr>
      </w:pPr>
      <w:r w:rsidRPr="00176EE1">
        <w:rPr>
          <w:rFonts w:asciiTheme="minorHAnsi" w:hAnsiTheme="minorHAnsi" w:cstheme="minorHAnsi"/>
          <w:b/>
          <w:iCs/>
          <w:u w:val="single"/>
        </w:rPr>
        <w:t>Cas d’une personne physique</w:t>
      </w:r>
    </w:p>
    <w:p w:rsidR="00F25488" w:rsidRPr="00176EE1" w:rsidRDefault="00F25488" w:rsidP="00F25488">
      <w:pPr>
        <w:ind w:left="720"/>
        <w:rPr>
          <w:rFonts w:asciiTheme="minorHAnsi" w:hAnsiTheme="minorHAnsi" w:cstheme="minorHAnsi"/>
          <w:iCs/>
        </w:rPr>
      </w:pP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proofErr w:type="gramStart"/>
      <w:r w:rsidRPr="00176EE1">
        <w:rPr>
          <w:rFonts w:asciiTheme="minorHAnsi" w:hAnsiTheme="minorHAnsi" w:cstheme="minorHAnsi"/>
          <w:iCs/>
        </w:rPr>
        <w:t>M.(</w:t>
      </w:r>
      <w:proofErr w:type="gramEnd"/>
      <w:r w:rsidRPr="00176EE1">
        <w:rPr>
          <w:rFonts w:asciiTheme="minorHAnsi" w:hAnsiTheme="minorHAnsi" w:cstheme="minorHAnsi"/>
          <w:iCs/>
        </w:rPr>
        <w:t>Mme) </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F25488" w:rsidRPr="00176EE1" w:rsidRDefault="00F25488" w:rsidP="00F25488">
      <w:pPr>
        <w:pStyle w:val="Paragraphedeliste"/>
        <w:numPr>
          <w:ilvl w:val="0"/>
          <w:numId w:val="20"/>
        </w:numPr>
        <w:autoSpaceDE/>
        <w:autoSpaceDN/>
        <w:rPr>
          <w:rFonts w:asciiTheme="minorHAnsi" w:hAnsiTheme="minorHAnsi" w:cstheme="minorHAnsi"/>
          <w:iCs/>
        </w:rPr>
      </w:pPr>
      <w:r w:rsidRPr="00176EE1">
        <w:rPr>
          <w:rFonts w:asciiTheme="minorHAnsi" w:hAnsiTheme="minorHAnsi" w:cstheme="minorHAnsi"/>
          <w:iCs/>
        </w:rPr>
        <w:t>Agissant en son nom et pour son propre compte </w:t>
      </w:r>
    </w:p>
    <w:p w:rsidR="00F25488" w:rsidRPr="00176EE1" w:rsidRDefault="00F25488" w:rsidP="00F25488">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r w:rsidRPr="00176EE1">
        <w:rPr>
          <w:rFonts w:asciiTheme="minorHAnsi" w:hAnsiTheme="minorHAnsi" w:cstheme="minorHAnsi"/>
          <w:iCs/>
        </w:rPr>
        <w:tab/>
        <w:t>Patente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w:t>
      </w:r>
      <w:r w:rsidRPr="00176EE1">
        <w:rPr>
          <w:rFonts w:asciiTheme="minorHAnsi" w:hAnsiTheme="minorHAnsi" w:cstheme="minorHAnsi"/>
          <w:iCs/>
          <w:shd w:val="pct15" w:color="auto" w:fill="auto"/>
        </w:rPr>
        <w:t>.....…....................................................... ..............................</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F25488" w:rsidRPr="00176EE1" w:rsidRDefault="00F25488" w:rsidP="00F25488">
      <w:pPr>
        <w:ind w:left="720" w:hanging="320"/>
        <w:rPr>
          <w:rFonts w:asciiTheme="minorHAnsi" w:hAnsiTheme="minorHAnsi" w:cstheme="minorHAnsi"/>
          <w:b/>
          <w:iCs/>
        </w:rPr>
      </w:pPr>
      <w:r w:rsidRPr="00176EE1">
        <w:rPr>
          <w:rFonts w:asciiTheme="minorHAnsi" w:hAnsiTheme="minorHAnsi" w:cstheme="minorHAnsi"/>
          <w:iCs/>
        </w:rPr>
        <w:t xml:space="preserve">-    Sous le N° (RIB 24 chiffres) </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F25488" w:rsidRPr="00176EE1" w:rsidRDefault="00F25488" w:rsidP="00F25488">
      <w:pPr>
        <w:rPr>
          <w:rFonts w:asciiTheme="minorHAnsi" w:hAnsiTheme="minorHAnsi" w:cstheme="minorHAnsi"/>
          <w:b/>
          <w:iCs/>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p>
    <w:p w:rsidR="00F25488" w:rsidRPr="00176EE1" w:rsidRDefault="00F25488" w:rsidP="00F25488">
      <w:pPr>
        <w:rPr>
          <w:rFonts w:asciiTheme="minorHAnsi" w:hAnsiTheme="minorHAnsi" w:cstheme="minorHAnsi"/>
          <w:b/>
          <w:iCs/>
        </w:rPr>
      </w:pPr>
      <w:r w:rsidRPr="00176EE1">
        <w:rPr>
          <w:rFonts w:asciiTheme="minorHAnsi" w:hAnsiTheme="minorHAnsi" w:cstheme="minorHAnsi"/>
          <w:b/>
          <w:iCs/>
        </w:rPr>
        <w:t xml:space="preserve">Et désigné ci- après par le « Titulaire » </w:t>
      </w:r>
    </w:p>
    <w:p w:rsidR="00F25488" w:rsidRPr="00176EE1" w:rsidRDefault="00F25488" w:rsidP="00F25488">
      <w:pPr>
        <w:rPr>
          <w:rFonts w:asciiTheme="minorHAnsi" w:hAnsiTheme="minorHAnsi" w:cstheme="minorHAnsi"/>
          <w:b/>
          <w:iCs/>
        </w:rPr>
      </w:pPr>
    </w:p>
    <w:p w:rsidR="00F25488" w:rsidRDefault="00F25488" w:rsidP="00F25488">
      <w:pPr>
        <w:jc w:val="right"/>
        <w:rPr>
          <w:rFonts w:asciiTheme="minorHAnsi" w:hAnsiTheme="minorHAnsi" w:cstheme="minorHAnsi"/>
          <w:b/>
          <w:iCs/>
          <w:u w:val="single"/>
        </w:rPr>
      </w:pPr>
      <w:r w:rsidRPr="004E5BD2">
        <w:rPr>
          <w:rFonts w:asciiTheme="minorHAnsi" w:hAnsiTheme="minorHAnsi" w:cstheme="minorHAnsi"/>
          <w:b/>
          <w:iCs/>
          <w:u w:val="single"/>
        </w:rPr>
        <w:t>D'autre part</w:t>
      </w:r>
    </w:p>
    <w:p w:rsidR="00A44B0B" w:rsidRDefault="00A44B0B" w:rsidP="00F25488">
      <w:pPr>
        <w:jc w:val="right"/>
        <w:rPr>
          <w:rFonts w:asciiTheme="minorHAnsi" w:hAnsiTheme="minorHAnsi" w:cstheme="minorHAnsi"/>
          <w:b/>
          <w:iCs/>
          <w:u w:val="single"/>
        </w:rPr>
      </w:pPr>
    </w:p>
    <w:p w:rsidR="00A44B0B" w:rsidRDefault="00A44B0B" w:rsidP="00F25488">
      <w:pPr>
        <w:jc w:val="right"/>
        <w:rPr>
          <w:rFonts w:asciiTheme="minorHAnsi" w:hAnsiTheme="minorHAnsi" w:cstheme="minorHAnsi"/>
          <w:b/>
          <w:iCs/>
          <w:u w:val="single"/>
        </w:rPr>
      </w:pPr>
    </w:p>
    <w:p w:rsidR="00A44B0B" w:rsidRPr="004E5BD2" w:rsidRDefault="00A44B0B" w:rsidP="00F25488">
      <w:pPr>
        <w:jc w:val="right"/>
        <w:rPr>
          <w:rFonts w:asciiTheme="minorHAnsi" w:hAnsiTheme="minorHAnsi" w:cstheme="minorHAnsi"/>
          <w:b/>
          <w:iCs/>
          <w:u w:val="single"/>
        </w:rPr>
      </w:pPr>
    </w:p>
    <w:p w:rsidR="00F25488" w:rsidRPr="00176EE1" w:rsidRDefault="00F25488" w:rsidP="00F25488">
      <w:pPr>
        <w:ind w:left="2124" w:firstLine="708"/>
        <w:rPr>
          <w:rFonts w:asciiTheme="minorHAnsi" w:hAnsiTheme="minorHAnsi" w:cstheme="minorHAnsi"/>
          <w:b/>
          <w:iCs/>
          <w:sz w:val="24"/>
          <w:szCs w:val="24"/>
          <w:u w:val="single"/>
        </w:rPr>
      </w:pPr>
      <w:r w:rsidRPr="00176EE1">
        <w:rPr>
          <w:rFonts w:asciiTheme="minorHAnsi" w:hAnsiTheme="minorHAnsi" w:cstheme="minorHAnsi"/>
          <w:b/>
          <w:iCs/>
          <w:sz w:val="24"/>
          <w:szCs w:val="24"/>
          <w:u w:val="single"/>
        </w:rPr>
        <w:t>Il a été convenu et arrêté ce qui suit :</w:t>
      </w:r>
    </w:p>
    <w:p w:rsidR="00F25488" w:rsidRDefault="00F25488" w:rsidP="00F25488">
      <w:pPr>
        <w:ind w:left="2124" w:firstLine="708"/>
        <w:rPr>
          <w:rFonts w:asciiTheme="minorHAnsi" w:hAnsiTheme="minorHAnsi" w:cstheme="minorHAnsi"/>
          <w:b/>
          <w:iCs/>
          <w:sz w:val="24"/>
          <w:szCs w:val="24"/>
          <w:u w:val="single"/>
        </w:rPr>
      </w:pPr>
    </w:p>
    <w:p w:rsidR="00F25488" w:rsidRDefault="00F25488" w:rsidP="00F25488">
      <w:pPr>
        <w:ind w:left="2124" w:firstLine="708"/>
        <w:rPr>
          <w:rFonts w:asciiTheme="minorHAnsi" w:hAnsiTheme="minorHAnsi" w:cstheme="minorHAnsi"/>
          <w:b/>
          <w:iCs/>
          <w:sz w:val="24"/>
          <w:szCs w:val="24"/>
          <w:u w:val="single"/>
        </w:rPr>
      </w:pPr>
    </w:p>
    <w:p w:rsidR="00F25488" w:rsidRDefault="00F25488" w:rsidP="00F25488">
      <w:pPr>
        <w:ind w:left="2124" w:firstLine="708"/>
        <w:rPr>
          <w:rFonts w:asciiTheme="minorHAnsi" w:hAnsiTheme="minorHAnsi" w:cstheme="minorHAnsi"/>
          <w:b/>
          <w:iCs/>
          <w:sz w:val="24"/>
          <w:szCs w:val="24"/>
          <w:u w:val="single"/>
        </w:rPr>
      </w:pPr>
    </w:p>
    <w:p w:rsidR="00F25488" w:rsidRDefault="00F25488" w:rsidP="00F25488">
      <w:pPr>
        <w:ind w:left="2124" w:firstLine="708"/>
        <w:rPr>
          <w:rFonts w:asciiTheme="minorHAnsi" w:hAnsiTheme="minorHAnsi" w:cstheme="minorHAnsi"/>
          <w:b/>
          <w:iCs/>
          <w:sz w:val="24"/>
          <w:szCs w:val="24"/>
          <w:u w:val="single"/>
        </w:rPr>
      </w:pPr>
    </w:p>
    <w:p w:rsidR="00F25488" w:rsidRPr="00176EE1" w:rsidRDefault="00F25488" w:rsidP="00F25488">
      <w:pPr>
        <w:ind w:left="2124" w:firstLine="708"/>
        <w:rPr>
          <w:rFonts w:asciiTheme="minorHAnsi" w:hAnsiTheme="minorHAnsi" w:cstheme="minorHAnsi"/>
          <w:b/>
          <w:iCs/>
          <w:sz w:val="24"/>
          <w:szCs w:val="24"/>
          <w:u w:val="single"/>
        </w:rPr>
      </w:pPr>
    </w:p>
    <w:p w:rsidR="00F25488" w:rsidRPr="00176EE1" w:rsidRDefault="00F25488" w:rsidP="00F25488">
      <w:pPr>
        <w:pStyle w:val="Paragraphedeliste"/>
        <w:numPr>
          <w:ilvl w:val="0"/>
          <w:numId w:val="19"/>
        </w:numPr>
        <w:autoSpaceDE/>
        <w:autoSpaceDN/>
        <w:rPr>
          <w:rFonts w:asciiTheme="minorHAnsi" w:hAnsiTheme="minorHAnsi" w:cstheme="minorHAnsi"/>
          <w:b/>
          <w:iCs/>
          <w:u w:val="single"/>
        </w:rPr>
      </w:pPr>
      <w:r w:rsidRPr="00176EE1">
        <w:rPr>
          <w:rFonts w:asciiTheme="minorHAnsi" w:hAnsiTheme="minorHAnsi" w:cstheme="minorHAnsi"/>
          <w:b/>
          <w:iCs/>
          <w:u w:val="single"/>
        </w:rPr>
        <w:lastRenderedPageBreak/>
        <w:t>Cas d’un groupement :</w:t>
      </w:r>
    </w:p>
    <w:p w:rsidR="00F25488" w:rsidRPr="00176EE1" w:rsidRDefault="00F25488" w:rsidP="00F25488">
      <w:pPr>
        <w:pStyle w:val="Paragraphedeliste"/>
        <w:ind w:left="1080"/>
        <w:rPr>
          <w:rFonts w:asciiTheme="minorHAnsi" w:hAnsiTheme="minorHAnsi" w:cstheme="minorHAnsi"/>
          <w:b/>
          <w:iCs/>
          <w:u w:val="single"/>
        </w:rPr>
      </w:pPr>
    </w:p>
    <w:p w:rsidR="00F25488" w:rsidRPr="00176EE1" w:rsidRDefault="00F25488" w:rsidP="00F25488">
      <w:pPr>
        <w:ind w:firstLine="400"/>
        <w:rPr>
          <w:rFonts w:asciiTheme="minorHAnsi" w:hAnsiTheme="minorHAnsi" w:cstheme="minorHAnsi"/>
          <w:iCs/>
          <w:shd w:val="pct15" w:color="auto" w:fill="auto"/>
        </w:rPr>
      </w:pPr>
      <w:r w:rsidRPr="00176EE1">
        <w:rPr>
          <w:rFonts w:asciiTheme="minorHAnsi" w:hAnsiTheme="minorHAnsi" w:cstheme="minorHAnsi"/>
          <w:iCs/>
        </w:rPr>
        <w:t>Les membres du groupement soussignés constitué aux termes de la convention :</w:t>
      </w:r>
      <w:r w:rsidRPr="00176EE1">
        <w:rPr>
          <w:rFonts w:asciiTheme="minorHAnsi" w:hAnsiTheme="minorHAnsi" w:cstheme="minorHAnsi"/>
          <w:iCs/>
          <w:shd w:val="pct15" w:color="auto" w:fill="auto"/>
        </w:rPr>
        <w:t xml:space="preserve"> .......................................... </w:t>
      </w:r>
    </w:p>
    <w:p w:rsidR="00F25488" w:rsidRPr="00176EE1" w:rsidRDefault="00F25488" w:rsidP="00F25488">
      <w:pPr>
        <w:ind w:left="851"/>
        <w:rPr>
          <w:rFonts w:asciiTheme="minorHAnsi" w:hAnsiTheme="minorHAnsi" w:cstheme="minorHAnsi"/>
          <w:b/>
          <w:iCs/>
          <w:u w:val="single"/>
        </w:rPr>
      </w:pPr>
      <w:r w:rsidRPr="00176EE1">
        <w:rPr>
          <w:rFonts w:asciiTheme="minorHAnsi" w:hAnsiTheme="minorHAnsi" w:cstheme="minorHAnsi"/>
          <w:b/>
          <w:iCs/>
          <w:u w:val="single"/>
        </w:rPr>
        <w:t>Membre 1 :</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xml:space="preserve">-     </w:t>
      </w:r>
      <w:proofErr w:type="gramStart"/>
      <w:r w:rsidRPr="00176EE1">
        <w:rPr>
          <w:rFonts w:asciiTheme="minorHAnsi" w:hAnsiTheme="minorHAnsi" w:cstheme="minorHAnsi"/>
          <w:iCs/>
        </w:rPr>
        <w:t>M.(</w:t>
      </w:r>
      <w:proofErr w:type="gramEnd"/>
      <w:r w:rsidRPr="00176EE1">
        <w:rPr>
          <w:rFonts w:asciiTheme="minorHAnsi" w:hAnsiTheme="minorHAnsi" w:cstheme="minorHAnsi"/>
          <w:iCs/>
        </w:rPr>
        <w:t>Mme) </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F25488" w:rsidRPr="00176EE1" w:rsidRDefault="00F25488" w:rsidP="00F25488">
      <w:pPr>
        <w:pStyle w:val="Paragraphedeliste"/>
        <w:numPr>
          <w:ilvl w:val="0"/>
          <w:numId w:val="20"/>
        </w:numPr>
        <w:autoSpaceDE/>
        <w:autoSpaceDN/>
        <w:rPr>
          <w:rFonts w:asciiTheme="minorHAnsi" w:hAnsiTheme="minorHAnsi" w:cstheme="minorHAnsi"/>
          <w:iCs/>
          <w:shd w:val="pct15" w:color="auto" w:fill="auto"/>
        </w:rPr>
      </w:pPr>
      <w:r w:rsidRPr="00176EE1">
        <w:rPr>
          <w:rFonts w:asciiTheme="minorHAnsi" w:hAnsiTheme="minorHAnsi" w:cstheme="minorHAnsi"/>
          <w:iCs/>
        </w:rPr>
        <w:t>En qualité de</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F25488" w:rsidRPr="006848B9" w:rsidRDefault="00F25488" w:rsidP="00F25488">
      <w:pPr>
        <w:pStyle w:val="Paragraphedeliste"/>
        <w:numPr>
          <w:ilvl w:val="0"/>
          <w:numId w:val="20"/>
        </w:numPr>
        <w:autoSpaceDE/>
        <w:autoSpaceDN/>
        <w:rPr>
          <w:rFonts w:asciiTheme="minorHAnsi" w:hAnsiTheme="minorHAnsi" w:cstheme="minorHAnsi"/>
          <w:iCs/>
        </w:rPr>
      </w:pPr>
      <w:r w:rsidRPr="00176EE1">
        <w:rPr>
          <w:rFonts w:asciiTheme="minorHAnsi" w:hAnsiTheme="minorHAnsi" w:cstheme="minorHAnsi"/>
          <w:iCs/>
        </w:rPr>
        <w:t xml:space="preserve">Agissant au nom et pour le compte de </w:t>
      </w:r>
      <w:r w:rsidRPr="00176EE1">
        <w:rPr>
          <w:rFonts w:asciiTheme="minorHAnsi" w:hAnsiTheme="minorHAnsi" w:cstheme="minorHAnsi"/>
          <w:iCs/>
        </w:rPr>
        <w:tab/>
        <w:t>:</w:t>
      </w:r>
      <w:r w:rsidRPr="00176EE1">
        <w:rPr>
          <w:rFonts w:asciiTheme="minorHAnsi" w:hAnsiTheme="minorHAnsi" w:cstheme="minorHAnsi"/>
          <w:iCs/>
          <w:shd w:val="pct15" w:color="auto" w:fill="auto"/>
        </w:rPr>
        <w:t>……...................…………..................................................</w:t>
      </w:r>
      <w:r>
        <w:rPr>
          <w:rFonts w:asciiTheme="minorHAnsi" w:hAnsiTheme="minorHAnsi" w:cstheme="minorHAnsi"/>
          <w:iCs/>
          <w:shd w:val="pct15" w:color="auto" w:fill="auto"/>
        </w:rPr>
        <w:t>.......................</w:t>
      </w:r>
    </w:p>
    <w:p w:rsidR="00F25488" w:rsidRPr="00176EE1" w:rsidRDefault="00F25488" w:rsidP="00F25488">
      <w:pPr>
        <w:pStyle w:val="Paragraphedeliste"/>
        <w:autoSpaceDE/>
        <w:autoSpaceDN/>
        <w:ind w:left="760" w:firstLine="0"/>
        <w:rPr>
          <w:rFonts w:asciiTheme="minorHAnsi" w:hAnsiTheme="minorHAnsi" w:cstheme="minorHAnsi"/>
          <w:iCs/>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vertu des pouvoirs qui lui sont conférés</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xml:space="preserve">-     Au capital social de                                       : </w:t>
      </w:r>
      <w:r w:rsidRPr="00176EE1">
        <w:rPr>
          <w:rFonts w:asciiTheme="minorHAnsi" w:hAnsiTheme="minorHAnsi" w:cstheme="minorHAnsi"/>
          <w:iCs/>
          <w:shd w:val="pct15" w:color="auto" w:fill="auto"/>
        </w:rPr>
        <w:t>....................................................................................……..</w:t>
      </w:r>
    </w:p>
    <w:p w:rsidR="00F25488" w:rsidRPr="00176EE1" w:rsidRDefault="00F25488" w:rsidP="00F25488">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Patente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Sous le N° (RIB 24 chiffres)  </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F25488" w:rsidRPr="00176EE1" w:rsidRDefault="00F25488" w:rsidP="00F25488">
      <w:pPr>
        <w:ind w:left="851"/>
        <w:rPr>
          <w:rFonts w:asciiTheme="minorHAnsi" w:hAnsiTheme="minorHAnsi" w:cstheme="minorHAnsi"/>
          <w:b/>
          <w:iCs/>
          <w:u w:val="single"/>
        </w:rPr>
      </w:pPr>
      <w:r w:rsidRPr="00176EE1">
        <w:rPr>
          <w:rFonts w:asciiTheme="minorHAnsi" w:hAnsiTheme="minorHAnsi" w:cstheme="minorHAnsi"/>
          <w:b/>
          <w:iCs/>
          <w:u w:val="single"/>
        </w:rPr>
        <w:t>Membre n :</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proofErr w:type="gramStart"/>
      <w:r w:rsidRPr="00176EE1">
        <w:rPr>
          <w:rFonts w:asciiTheme="minorHAnsi" w:hAnsiTheme="minorHAnsi" w:cstheme="minorHAnsi"/>
          <w:iCs/>
        </w:rPr>
        <w:t>M.(</w:t>
      </w:r>
      <w:proofErr w:type="gramEnd"/>
      <w:r w:rsidRPr="00176EE1">
        <w:rPr>
          <w:rFonts w:asciiTheme="minorHAnsi" w:hAnsiTheme="minorHAnsi" w:cstheme="minorHAnsi"/>
          <w:iCs/>
        </w:rPr>
        <w:t>Mme) </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F25488" w:rsidRPr="00176EE1" w:rsidRDefault="00F25488" w:rsidP="00F25488">
      <w:pPr>
        <w:pStyle w:val="Paragraphedeliste"/>
        <w:numPr>
          <w:ilvl w:val="0"/>
          <w:numId w:val="20"/>
        </w:numPr>
        <w:autoSpaceDE/>
        <w:autoSpaceDN/>
        <w:rPr>
          <w:rFonts w:asciiTheme="minorHAnsi" w:hAnsiTheme="minorHAnsi" w:cstheme="minorHAnsi"/>
          <w:iCs/>
          <w:shd w:val="pct15" w:color="auto" w:fill="auto"/>
        </w:rPr>
      </w:pPr>
      <w:r w:rsidRPr="00176EE1">
        <w:rPr>
          <w:rFonts w:asciiTheme="minorHAnsi" w:hAnsiTheme="minorHAnsi" w:cstheme="minorHAnsi"/>
          <w:iCs/>
        </w:rPr>
        <w:t>En qualité de</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F25488" w:rsidRPr="00176EE1" w:rsidRDefault="00F25488" w:rsidP="00F25488">
      <w:pPr>
        <w:ind w:firstLine="400"/>
        <w:rPr>
          <w:rFonts w:asciiTheme="minorHAnsi" w:hAnsiTheme="minorHAnsi" w:cstheme="minorHAnsi"/>
          <w:iCs/>
        </w:rPr>
      </w:pPr>
      <w:r w:rsidRPr="00176EE1">
        <w:rPr>
          <w:rFonts w:asciiTheme="minorHAnsi" w:hAnsiTheme="minorHAnsi" w:cstheme="minorHAnsi"/>
          <w:iCs/>
        </w:rPr>
        <w:t xml:space="preserve">-     Agissant au nom et pour le compte de </w:t>
      </w:r>
      <w:r w:rsidRPr="00176EE1">
        <w:rPr>
          <w:rFonts w:asciiTheme="minorHAnsi" w:hAnsiTheme="minorHAnsi" w:cstheme="minorHAnsi"/>
          <w:iCs/>
        </w:rPr>
        <w:tab/>
        <w:t>:</w:t>
      </w:r>
      <w:r w:rsidRPr="00176EE1">
        <w:rPr>
          <w:rFonts w:asciiTheme="minorHAnsi" w:hAnsiTheme="minorHAnsi" w:cstheme="minorHAnsi"/>
          <w:iCs/>
          <w:shd w:val="pct15" w:color="auto" w:fill="auto"/>
        </w:rPr>
        <w:t>……...................…………...................................................</w:t>
      </w:r>
    </w:p>
    <w:p w:rsidR="00F25488" w:rsidRPr="00176EE1" w:rsidRDefault="00F25488" w:rsidP="00F25488">
      <w:pPr>
        <w:pStyle w:val="Paragraphedeliste"/>
        <w:ind w:left="760" w:hanging="51"/>
        <w:rPr>
          <w:rFonts w:asciiTheme="minorHAnsi" w:hAnsiTheme="minorHAnsi" w:cstheme="minorHAnsi"/>
          <w:iCs/>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vertu des pouvoirs qui lui sont conférés</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xml:space="preserve">-     Au capital social de                                       : </w:t>
      </w:r>
      <w:r w:rsidRPr="00176EE1">
        <w:rPr>
          <w:rFonts w:asciiTheme="minorHAnsi" w:hAnsiTheme="minorHAnsi" w:cstheme="minorHAnsi"/>
          <w:iCs/>
          <w:shd w:val="pct15" w:color="auto" w:fill="auto"/>
        </w:rPr>
        <w:t>....................................................................................……..</w:t>
      </w:r>
    </w:p>
    <w:p w:rsidR="00F25488" w:rsidRPr="00176EE1" w:rsidRDefault="00F25488" w:rsidP="00F25488">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r w:rsidRPr="00176EE1">
        <w:rPr>
          <w:rFonts w:asciiTheme="minorHAnsi" w:hAnsiTheme="minorHAnsi" w:cstheme="minorHAnsi"/>
          <w:iCs/>
        </w:rPr>
        <w:tab/>
        <w:t>Patente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     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Sous le N° (RIB 24 chiffres)  </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Nous nous obligeons (Conjointement ou solidairement)</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Ayant </w:t>
      </w:r>
      <w:proofErr w:type="gramStart"/>
      <w:r w:rsidRPr="00176EE1">
        <w:rPr>
          <w:rFonts w:asciiTheme="minorHAnsi" w:hAnsiTheme="minorHAnsi" w:cstheme="minorHAnsi"/>
          <w:iCs/>
        </w:rPr>
        <w:t>M.(</w:t>
      </w:r>
      <w:proofErr w:type="gramEnd"/>
      <w:r w:rsidRPr="00176EE1">
        <w:rPr>
          <w:rFonts w:asciiTheme="minorHAnsi" w:hAnsiTheme="minorHAnsi" w:cstheme="minorHAnsi"/>
          <w:iCs/>
        </w:rPr>
        <w:t xml:space="preserve">Mme)                                                   : </w:t>
      </w:r>
      <w:r w:rsidRPr="00176EE1">
        <w:rPr>
          <w:rFonts w:asciiTheme="minorHAnsi" w:hAnsiTheme="minorHAnsi" w:cstheme="minorHAnsi"/>
          <w:iCs/>
          <w:shd w:val="pct15" w:color="auto" w:fill="auto"/>
        </w:rPr>
        <w:t>...........……........................</w:t>
      </w:r>
      <w:r>
        <w:rPr>
          <w:rFonts w:asciiTheme="minorHAnsi" w:hAnsiTheme="minorHAnsi" w:cstheme="minorHAnsi"/>
          <w:iCs/>
          <w:shd w:val="pct15" w:color="auto" w:fill="auto"/>
        </w:rPr>
        <w:t>...</w:t>
      </w:r>
    </w:p>
    <w:p w:rsidR="00F25488" w:rsidRPr="00176EE1" w:rsidRDefault="00F25488" w:rsidP="00F25488">
      <w:pPr>
        <w:ind w:left="720" w:hanging="320"/>
        <w:rPr>
          <w:rFonts w:asciiTheme="minorHAnsi" w:hAnsiTheme="minorHAnsi" w:cstheme="minorHAnsi"/>
          <w:iCs/>
        </w:rPr>
      </w:pPr>
      <w:r w:rsidRPr="00176EE1">
        <w:rPr>
          <w:rFonts w:asciiTheme="minorHAnsi" w:hAnsiTheme="minorHAnsi" w:cstheme="minorHAnsi"/>
          <w:iCs/>
        </w:rPr>
        <w:t>En tant que mandataire du groupement et coordonnateur de l’exécution des prestations.</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Compte bancaire commun N° (RIB 24 chiffres) : </w:t>
      </w:r>
      <w:r w:rsidRPr="00176EE1">
        <w:rPr>
          <w:rFonts w:asciiTheme="minorHAnsi" w:hAnsiTheme="minorHAnsi" w:cstheme="minorHAnsi"/>
          <w:iCs/>
          <w:shd w:val="pct15" w:color="auto" w:fill="auto"/>
        </w:rPr>
        <w:t>...........……....................................... ………………..........</w:t>
      </w:r>
    </w:p>
    <w:p w:rsidR="00F25488" w:rsidRPr="00176EE1" w:rsidRDefault="00F25488" w:rsidP="00F25488">
      <w:pPr>
        <w:ind w:left="720" w:hanging="320"/>
        <w:rPr>
          <w:rFonts w:asciiTheme="minorHAnsi" w:hAnsiTheme="minorHAnsi" w:cstheme="minorHAnsi"/>
          <w:iCs/>
          <w:shd w:val="pct15" w:color="auto" w:fill="auto"/>
        </w:rPr>
      </w:pPr>
      <w:r w:rsidRPr="00176EE1">
        <w:rPr>
          <w:rFonts w:asciiTheme="minorHAnsi" w:hAnsiTheme="minorHAnsi" w:cstheme="minorHAnsi"/>
          <w:iCs/>
        </w:rPr>
        <w:t>Ouvert auprès de                                                  :</w:t>
      </w:r>
      <w:r w:rsidRPr="00176EE1">
        <w:rPr>
          <w:rFonts w:asciiTheme="minorHAnsi" w:hAnsiTheme="minorHAnsi" w:cstheme="minorHAnsi"/>
          <w:iCs/>
          <w:shd w:val="pct15" w:color="auto" w:fill="auto"/>
        </w:rPr>
        <w:t xml:space="preserve"> ...........……....................................... ………………..........</w:t>
      </w:r>
    </w:p>
    <w:p w:rsidR="00F25488" w:rsidRPr="00176EE1" w:rsidRDefault="00F25488" w:rsidP="00F25488">
      <w:pPr>
        <w:rPr>
          <w:rFonts w:asciiTheme="minorHAnsi" w:hAnsiTheme="minorHAnsi" w:cstheme="minorHAnsi"/>
          <w:b/>
          <w:iCs/>
        </w:rPr>
      </w:pPr>
      <w:r w:rsidRPr="00176EE1">
        <w:rPr>
          <w:rFonts w:asciiTheme="minorHAnsi" w:hAnsiTheme="minorHAnsi" w:cstheme="minorHAnsi"/>
          <w:b/>
          <w:iCs/>
        </w:rPr>
        <w:t>Et désigné ci- après par le « Titulaire » ou « le Prestataire »</w:t>
      </w:r>
    </w:p>
    <w:p w:rsidR="00F25488" w:rsidRPr="00176EE1" w:rsidRDefault="00F25488" w:rsidP="00F25488">
      <w:pPr>
        <w:rPr>
          <w:rFonts w:asciiTheme="minorHAnsi" w:hAnsiTheme="minorHAnsi" w:cstheme="minorHAnsi"/>
          <w:b/>
          <w:iCs/>
        </w:rPr>
      </w:pPr>
    </w:p>
    <w:p w:rsidR="00F25488" w:rsidRPr="00A14509" w:rsidRDefault="00F25488" w:rsidP="00F25488">
      <w:pPr>
        <w:pStyle w:val="Corpsdetexte"/>
        <w:tabs>
          <w:tab w:val="left" w:pos="8880"/>
        </w:tabs>
        <w:jc w:val="right"/>
        <w:rPr>
          <w:rFonts w:asciiTheme="minorHAnsi" w:hAnsiTheme="minorHAnsi" w:cstheme="minorHAnsi"/>
          <w:b/>
        </w:rPr>
      </w:pPr>
      <w:r w:rsidRPr="00A14509">
        <w:rPr>
          <w:rFonts w:asciiTheme="minorHAnsi" w:hAnsiTheme="minorHAnsi" w:cstheme="minorHAnsi"/>
          <w:b/>
        </w:rPr>
        <w:t>D’autre part</w:t>
      </w:r>
    </w:p>
    <w:p w:rsidR="00F25488" w:rsidRDefault="00F25488" w:rsidP="00F25488">
      <w:pPr>
        <w:pStyle w:val="Corpsdetexte"/>
        <w:rPr>
          <w:rFonts w:asciiTheme="minorHAnsi" w:hAnsiTheme="minorHAnsi" w:cstheme="minorHAnsi"/>
          <w:b/>
        </w:rPr>
      </w:pPr>
    </w:p>
    <w:p w:rsidR="00F25488" w:rsidRDefault="00F25488" w:rsidP="00F25488">
      <w:pPr>
        <w:pStyle w:val="Corpsdetexte"/>
        <w:rPr>
          <w:rFonts w:asciiTheme="minorHAnsi" w:hAnsiTheme="minorHAnsi" w:cstheme="minorHAnsi"/>
          <w:b/>
        </w:rPr>
      </w:pPr>
    </w:p>
    <w:p w:rsidR="00F25488" w:rsidRDefault="00F25488" w:rsidP="00F25488">
      <w:pPr>
        <w:pStyle w:val="Corpsdetexte"/>
        <w:rPr>
          <w:rFonts w:asciiTheme="minorHAnsi" w:hAnsiTheme="minorHAnsi" w:cstheme="minorHAnsi"/>
          <w:b/>
        </w:rPr>
      </w:pPr>
    </w:p>
    <w:p w:rsidR="00F25488" w:rsidRPr="00A14509" w:rsidRDefault="00F25488" w:rsidP="00F25488">
      <w:pPr>
        <w:pStyle w:val="Corpsdetexte"/>
        <w:rPr>
          <w:rFonts w:asciiTheme="minorHAnsi" w:hAnsiTheme="minorHAnsi" w:cstheme="minorHAnsi"/>
          <w:b/>
        </w:rPr>
      </w:pPr>
    </w:p>
    <w:p w:rsidR="00F25488" w:rsidRDefault="00C957D6" w:rsidP="00F25488">
      <w:pPr>
        <w:ind w:left="2326" w:right="2214"/>
        <w:jc w:val="center"/>
        <w:rPr>
          <w:rFonts w:asciiTheme="minorHAnsi" w:hAnsiTheme="minorHAnsi" w:cstheme="minorHAnsi"/>
          <w:b/>
        </w:rPr>
      </w:pPr>
      <w:r>
        <w:rPr>
          <w:rFonts w:asciiTheme="minorHAnsi" w:hAnsiTheme="minorHAnsi" w:cstheme="minorHAnsi"/>
          <w:noProof/>
          <w:lang w:eastAsia="fr-FR"/>
        </w:rPr>
        <w:pict>
          <v:rect id="Rectangle 32" o:spid="_x0000_s2066" style="position:absolute;left:0;text-align:left;margin-left:179.35pt;margin-top:13.55pt;width:265.2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" fillcolor="black" stroked="f">
            <w10:wrap anchorx="page"/>
          </v:rect>
        </w:pict>
      </w:r>
    </w:p>
    <w:p w:rsidR="00F25488" w:rsidRPr="00947834" w:rsidRDefault="00F25488" w:rsidP="00F25488">
      <w:pPr>
        <w:ind w:left="2326" w:right="2214"/>
        <w:jc w:val="center"/>
        <w:rPr>
          <w:rFonts w:asciiTheme="minorHAnsi" w:hAnsiTheme="minorHAnsi" w:cstheme="minorHAnsi"/>
          <w:b/>
          <w:sz w:val="24"/>
          <w:szCs w:val="24"/>
        </w:rPr>
      </w:pPr>
      <w:r w:rsidRPr="00947834">
        <w:rPr>
          <w:rFonts w:asciiTheme="minorHAnsi" w:hAnsiTheme="minorHAnsi" w:cstheme="minorHAnsi"/>
          <w:b/>
          <w:sz w:val="24"/>
          <w:szCs w:val="24"/>
        </w:rPr>
        <w:t>Il</w:t>
      </w:r>
      <w:r>
        <w:rPr>
          <w:rFonts w:asciiTheme="minorHAnsi" w:hAnsiTheme="minorHAnsi" w:cstheme="minorHAnsi"/>
          <w:b/>
          <w:sz w:val="24"/>
          <w:szCs w:val="24"/>
        </w:rPr>
        <w:t xml:space="preserve"> </w:t>
      </w:r>
      <w:r w:rsidRPr="00947834">
        <w:rPr>
          <w:rFonts w:asciiTheme="minorHAnsi" w:hAnsiTheme="minorHAnsi" w:cstheme="minorHAnsi"/>
          <w:b/>
          <w:sz w:val="24"/>
          <w:szCs w:val="24"/>
        </w:rPr>
        <w:t xml:space="preserve">a </w:t>
      </w:r>
      <w:r>
        <w:rPr>
          <w:rFonts w:asciiTheme="minorHAnsi" w:hAnsiTheme="minorHAnsi" w:cstheme="minorHAnsi"/>
          <w:b/>
          <w:sz w:val="24"/>
          <w:szCs w:val="24"/>
        </w:rPr>
        <w:t xml:space="preserve">été </w:t>
      </w:r>
      <w:r w:rsidRPr="00947834">
        <w:rPr>
          <w:rFonts w:asciiTheme="minorHAnsi" w:hAnsiTheme="minorHAnsi" w:cstheme="minorHAnsi"/>
          <w:b/>
          <w:sz w:val="24"/>
          <w:szCs w:val="24"/>
        </w:rPr>
        <w:t>arrêté</w:t>
      </w:r>
      <w:r>
        <w:rPr>
          <w:rFonts w:asciiTheme="minorHAnsi" w:hAnsiTheme="minorHAnsi" w:cstheme="minorHAnsi"/>
          <w:b/>
          <w:sz w:val="24"/>
          <w:szCs w:val="24"/>
        </w:rPr>
        <w:t xml:space="preserve"> </w:t>
      </w:r>
      <w:r w:rsidRPr="00947834">
        <w:rPr>
          <w:rFonts w:asciiTheme="minorHAnsi" w:hAnsiTheme="minorHAnsi" w:cstheme="minorHAnsi"/>
          <w:b/>
          <w:sz w:val="24"/>
          <w:szCs w:val="24"/>
        </w:rPr>
        <w:t>et convenu ce</w:t>
      </w:r>
      <w:r>
        <w:rPr>
          <w:rFonts w:asciiTheme="minorHAnsi" w:hAnsiTheme="minorHAnsi" w:cstheme="minorHAnsi"/>
          <w:b/>
          <w:sz w:val="24"/>
          <w:szCs w:val="24"/>
        </w:rPr>
        <w:t xml:space="preserve"> </w:t>
      </w:r>
      <w:r w:rsidRPr="00947834">
        <w:rPr>
          <w:rFonts w:asciiTheme="minorHAnsi" w:hAnsiTheme="minorHAnsi" w:cstheme="minorHAnsi"/>
          <w:b/>
          <w:sz w:val="24"/>
          <w:szCs w:val="24"/>
        </w:rPr>
        <w:t>qui</w:t>
      </w:r>
      <w:r>
        <w:rPr>
          <w:rFonts w:asciiTheme="minorHAnsi" w:hAnsiTheme="minorHAnsi" w:cstheme="minorHAnsi"/>
          <w:b/>
          <w:sz w:val="24"/>
          <w:szCs w:val="24"/>
        </w:rPr>
        <w:t xml:space="preserve"> </w:t>
      </w:r>
      <w:r w:rsidRPr="00947834">
        <w:rPr>
          <w:rFonts w:asciiTheme="minorHAnsi" w:hAnsiTheme="minorHAnsi" w:cstheme="minorHAnsi"/>
          <w:b/>
          <w:sz w:val="24"/>
          <w:szCs w:val="24"/>
        </w:rPr>
        <w:t>suit</w:t>
      </w:r>
    </w:p>
    <w:p w:rsidR="00F25488" w:rsidRPr="00A14509" w:rsidRDefault="00F25488" w:rsidP="00F25488">
      <w:pPr>
        <w:jc w:val="center"/>
        <w:rPr>
          <w:rFonts w:asciiTheme="minorHAnsi" w:hAnsiTheme="minorHAnsi" w:cstheme="minorHAnsi"/>
        </w:rPr>
        <w:sectPr w:rsidR="00F25488" w:rsidRPr="00A14509" w:rsidSect="00A44B0B">
          <w:headerReference w:type="default" r:id="rId9"/>
          <w:footerReference w:type="default" r:id="rId10"/>
          <w:pgSz w:w="11910" w:h="16850"/>
          <w:pgMar w:top="284" w:right="570" w:bottom="993" w:left="620" w:header="430" w:footer="397" w:gutter="0"/>
          <w:cols w:space="720"/>
          <w:docGrid w:linePitch="299"/>
        </w:sectPr>
      </w:pPr>
    </w:p>
    <w:p w:rsidR="00F25488" w:rsidRPr="00C7170E" w:rsidRDefault="00F25488" w:rsidP="00F25488">
      <w:pPr>
        <w:pStyle w:val="Titre2"/>
        <w:rPr>
          <w:rFonts w:asciiTheme="minorHAnsi" w:hAnsiTheme="minorHAnsi" w:cstheme="minorHAnsi"/>
          <w:u w:val="thick"/>
        </w:rPr>
      </w:pPr>
      <w:r w:rsidRPr="00521C10">
        <w:rPr>
          <w:rFonts w:asciiTheme="minorHAnsi" w:hAnsiTheme="minorHAnsi" w:cstheme="minorHAnsi"/>
          <w:u w:val="thick"/>
        </w:rPr>
        <w:lastRenderedPageBreak/>
        <w:t>Article 1 :</w:t>
      </w:r>
      <w:r>
        <w:rPr>
          <w:rFonts w:asciiTheme="minorHAnsi" w:hAnsiTheme="minorHAnsi" w:cstheme="minorHAnsi"/>
          <w:u w:val="thick"/>
        </w:rPr>
        <w:t xml:space="preserve"> Objet de l’appel d’offres</w:t>
      </w:r>
    </w:p>
    <w:p w:rsidR="00F25488" w:rsidRPr="00521C10" w:rsidRDefault="00F25488" w:rsidP="008A3F13">
      <w:pPr>
        <w:pStyle w:val="Titre2"/>
        <w:jc w:val="both"/>
        <w:rPr>
          <w:rFonts w:asciiTheme="minorHAnsi" w:hAnsiTheme="minorHAnsi" w:cstheme="minorHAnsi"/>
          <w:b w:val="0"/>
          <w:bCs w:val="0"/>
        </w:rPr>
      </w:pPr>
      <w:r w:rsidRPr="00521C10">
        <w:rPr>
          <w:rFonts w:asciiTheme="minorHAnsi" w:hAnsiTheme="minorHAnsi" w:cstheme="minorHAnsi"/>
          <w:b w:val="0"/>
          <w:bCs w:val="0"/>
          <w:u w:val="none"/>
        </w:rPr>
        <w:t>Le présent appel d’offre</w:t>
      </w:r>
      <w:r>
        <w:rPr>
          <w:rFonts w:asciiTheme="minorHAnsi" w:hAnsiTheme="minorHAnsi" w:cstheme="minorHAnsi"/>
          <w:b w:val="0"/>
          <w:bCs w:val="0"/>
          <w:u w:val="none"/>
        </w:rPr>
        <w:t>s</w:t>
      </w:r>
      <w:r w:rsidRPr="00521C10">
        <w:rPr>
          <w:rFonts w:asciiTheme="minorHAnsi" w:hAnsiTheme="minorHAnsi" w:cstheme="minorHAnsi"/>
          <w:b w:val="0"/>
          <w:bCs w:val="0"/>
          <w:u w:val="none"/>
        </w:rPr>
        <w:t xml:space="preserve"> a </w:t>
      </w:r>
      <w:r>
        <w:rPr>
          <w:rFonts w:asciiTheme="minorHAnsi" w:hAnsiTheme="minorHAnsi" w:cstheme="minorHAnsi"/>
          <w:b w:val="0"/>
          <w:bCs w:val="0"/>
          <w:u w:val="none"/>
        </w:rPr>
        <w:t xml:space="preserve">pour objet : Achat de matériel scientifique de </w:t>
      </w:r>
      <w:r w:rsidR="008A3F13">
        <w:rPr>
          <w:rFonts w:asciiTheme="minorHAnsi" w:hAnsiTheme="minorHAnsi" w:cstheme="minorHAnsi"/>
          <w:b w:val="0"/>
          <w:bCs w:val="0"/>
          <w:u w:val="none"/>
        </w:rPr>
        <w:t>physique</w:t>
      </w:r>
      <w:r>
        <w:rPr>
          <w:rFonts w:asciiTheme="minorHAnsi" w:hAnsiTheme="minorHAnsi" w:cstheme="minorHAnsi"/>
          <w:b w:val="0"/>
          <w:bCs w:val="0"/>
          <w:u w:val="none"/>
        </w:rPr>
        <w:t xml:space="preserve"> pour l’Ecole Normale Supérieure de Tétouan en Lot unique.</w:t>
      </w:r>
    </w:p>
    <w:p w:rsidR="00F25488" w:rsidRPr="00A44B0B" w:rsidRDefault="00F25488" w:rsidP="00F25488">
      <w:pPr>
        <w:pStyle w:val="Titre2"/>
        <w:rPr>
          <w:rFonts w:asciiTheme="minorHAnsi" w:hAnsiTheme="minorHAnsi" w:cstheme="minorHAnsi"/>
          <w:sz w:val="16"/>
          <w:szCs w:val="16"/>
          <w:u w:val="thick"/>
        </w:rPr>
      </w:pPr>
    </w:p>
    <w:p w:rsidR="00F25488" w:rsidRPr="00C7170E" w:rsidRDefault="00F25488" w:rsidP="00F25488">
      <w:pPr>
        <w:pStyle w:val="Titre2"/>
        <w:rPr>
          <w:rFonts w:asciiTheme="minorHAnsi" w:hAnsiTheme="minorHAnsi" w:cstheme="minorHAnsi"/>
          <w:u w:val="thick"/>
        </w:rPr>
      </w:pPr>
      <w:r w:rsidRPr="00A14509">
        <w:rPr>
          <w:rFonts w:asciiTheme="minorHAnsi" w:hAnsiTheme="minorHAnsi" w:cstheme="minorHAnsi"/>
          <w:u w:val="thick"/>
        </w:rPr>
        <w:t>Article</w:t>
      </w:r>
      <w:r>
        <w:rPr>
          <w:rFonts w:asciiTheme="minorHAnsi" w:hAnsiTheme="minorHAnsi" w:cstheme="minorHAnsi"/>
          <w:u w:val="thick"/>
        </w:rPr>
        <w:t xml:space="preserve"> 2 </w:t>
      </w:r>
      <w:r w:rsidRPr="00A14509">
        <w:rPr>
          <w:rFonts w:asciiTheme="minorHAnsi" w:hAnsiTheme="minorHAnsi" w:cstheme="minorHAnsi"/>
          <w:u w:val="none"/>
        </w:rPr>
        <w:t>:</w:t>
      </w:r>
      <w:r w:rsidRPr="00A14509">
        <w:rPr>
          <w:rFonts w:asciiTheme="minorHAnsi" w:hAnsiTheme="minorHAnsi" w:cstheme="minorHAnsi"/>
          <w:u w:val="thick"/>
        </w:rPr>
        <w:t xml:space="preserve"> </w:t>
      </w:r>
      <w:r>
        <w:rPr>
          <w:rFonts w:asciiTheme="minorHAnsi" w:hAnsiTheme="minorHAnsi" w:cstheme="minorHAnsi"/>
          <w:u w:val="thick"/>
        </w:rPr>
        <w:t>P</w:t>
      </w:r>
      <w:r w:rsidRPr="00A14509">
        <w:rPr>
          <w:rFonts w:asciiTheme="minorHAnsi" w:hAnsiTheme="minorHAnsi" w:cstheme="minorHAnsi"/>
          <w:u w:val="thick"/>
        </w:rPr>
        <w:t>ièces</w:t>
      </w:r>
      <w:r>
        <w:rPr>
          <w:rFonts w:asciiTheme="minorHAnsi" w:hAnsiTheme="minorHAnsi" w:cstheme="minorHAnsi"/>
          <w:u w:val="thick"/>
        </w:rPr>
        <w:t xml:space="preserve"> </w:t>
      </w:r>
      <w:r w:rsidRPr="00A14509">
        <w:rPr>
          <w:rFonts w:asciiTheme="minorHAnsi" w:hAnsiTheme="minorHAnsi" w:cstheme="minorHAnsi"/>
          <w:u w:val="thick"/>
        </w:rPr>
        <w:t>constitutive</w:t>
      </w:r>
      <w:r>
        <w:rPr>
          <w:rFonts w:asciiTheme="minorHAnsi" w:hAnsiTheme="minorHAnsi" w:cstheme="minorHAnsi"/>
          <w:u w:val="thick"/>
        </w:rPr>
        <w:t xml:space="preserve">s </w:t>
      </w:r>
      <w:r w:rsidRPr="00A14509">
        <w:rPr>
          <w:rFonts w:asciiTheme="minorHAnsi" w:hAnsiTheme="minorHAnsi" w:cstheme="minorHAnsi"/>
          <w:u w:val="thick"/>
        </w:rPr>
        <w:t>du</w:t>
      </w:r>
      <w:r>
        <w:rPr>
          <w:rFonts w:asciiTheme="minorHAnsi" w:hAnsiTheme="minorHAnsi" w:cstheme="minorHAnsi"/>
          <w:u w:val="thick"/>
        </w:rPr>
        <w:t xml:space="preserve"> </w:t>
      </w:r>
      <w:r w:rsidRPr="00A14509">
        <w:rPr>
          <w:rFonts w:asciiTheme="minorHAnsi" w:hAnsiTheme="minorHAnsi" w:cstheme="minorHAnsi"/>
          <w:u w:val="thick"/>
        </w:rPr>
        <w:t>march</w:t>
      </w:r>
      <w:r>
        <w:rPr>
          <w:rFonts w:asciiTheme="minorHAnsi" w:hAnsiTheme="minorHAnsi" w:cstheme="minorHAnsi"/>
          <w:u w:val="thick"/>
        </w:rPr>
        <w:t>é</w:t>
      </w:r>
    </w:p>
    <w:p w:rsidR="00F25488" w:rsidRPr="00A14509" w:rsidRDefault="00F25488" w:rsidP="00F25488">
      <w:pPr>
        <w:pStyle w:val="Corpsdetexte"/>
        <w:ind w:left="232" w:right="357"/>
        <w:rPr>
          <w:rFonts w:asciiTheme="minorHAnsi" w:hAnsiTheme="minorHAnsi" w:cstheme="minorHAnsi"/>
        </w:rPr>
      </w:pPr>
      <w:r w:rsidRPr="00A14509">
        <w:rPr>
          <w:rFonts w:asciiTheme="minorHAnsi" w:hAnsiTheme="minorHAnsi" w:cstheme="minorHAnsi"/>
        </w:rPr>
        <w:t>Conformément</w:t>
      </w:r>
      <w:r>
        <w:rPr>
          <w:rFonts w:asciiTheme="minorHAnsi" w:hAnsiTheme="minorHAnsi" w:cstheme="minorHAnsi"/>
        </w:rPr>
        <w:t xml:space="preserve"> </w:t>
      </w:r>
      <w:r w:rsidRPr="00A14509">
        <w:rPr>
          <w:rFonts w:asciiTheme="minorHAnsi" w:hAnsiTheme="minorHAnsi" w:cstheme="minorHAnsi"/>
        </w:rPr>
        <w:t>à</w:t>
      </w:r>
      <w:r>
        <w:rPr>
          <w:rFonts w:asciiTheme="minorHAnsi" w:hAnsiTheme="minorHAnsi" w:cstheme="minorHAnsi"/>
        </w:rPr>
        <w:t xml:space="preserve"> </w:t>
      </w:r>
      <w:r w:rsidRPr="00A14509">
        <w:rPr>
          <w:rFonts w:asciiTheme="minorHAnsi" w:hAnsiTheme="minorHAnsi" w:cstheme="minorHAnsi"/>
        </w:rPr>
        <w:t>l’article</w:t>
      </w:r>
      <w:r>
        <w:rPr>
          <w:rFonts w:asciiTheme="minorHAnsi" w:hAnsiTheme="minorHAnsi" w:cstheme="minorHAnsi"/>
        </w:rPr>
        <w:t xml:space="preserve"> </w:t>
      </w:r>
      <w:r w:rsidRPr="00A14509">
        <w:rPr>
          <w:rFonts w:asciiTheme="minorHAnsi" w:hAnsiTheme="minorHAnsi" w:cstheme="minorHAnsi"/>
        </w:rPr>
        <w:t>5</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CCAG-T</w:t>
      </w:r>
      <w:r>
        <w:rPr>
          <w:rFonts w:asciiTheme="minorHAnsi" w:hAnsiTheme="minorHAnsi" w:cstheme="minorHAnsi"/>
        </w:rPr>
        <w:t xml:space="preserve"> (2016)</w:t>
      </w:r>
      <w:r w:rsidRPr="00A14509">
        <w:rPr>
          <w:rFonts w:asciiTheme="minorHAnsi" w:hAnsiTheme="minorHAnsi" w:cstheme="minorHAnsi"/>
        </w:rPr>
        <w:t>,</w:t>
      </w:r>
      <w:r>
        <w:rPr>
          <w:rFonts w:asciiTheme="minorHAnsi" w:hAnsiTheme="minorHAnsi" w:cstheme="minorHAnsi"/>
        </w:rPr>
        <w:t xml:space="preserve"> </w:t>
      </w:r>
      <w:r w:rsidRPr="00A14509">
        <w:rPr>
          <w:rFonts w:asciiTheme="minorHAnsi" w:hAnsiTheme="minorHAnsi" w:cstheme="minorHAnsi"/>
        </w:rPr>
        <w:t>les</w:t>
      </w:r>
      <w:r>
        <w:rPr>
          <w:rFonts w:asciiTheme="minorHAnsi" w:hAnsiTheme="minorHAnsi" w:cstheme="minorHAnsi"/>
        </w:rPr>
        <w:t xml:space="preserve"> </w:t>
      </w:r>
      <w:r w:rsidRPr="00A14509">
        <w:rPr>
          <w:rFonts w:asciiTheme="minorHAnsi" w:hAnsiTheme="minorHAnsi" w:cstheme="minorHAnsi"/>
        </w:rPr>
        <w:t>documents</w:t>
      </w:r>
      <w:r>
        <w:rPr>
          <w:rFonts w:asciiTheme="minorHAnsi" w:hAnsiTheme="minorHAnsi" w:cstheme="minorHAnsi"/>
        </w:rPr>
        <w:t xml:space="preserve"> </w:t>
      </w:r>
      <w:r w:rsidRPr="00A14509">
        <w:rPr>
          <w:rFonts w:asciiTheme="minorHAnsi" w:hAnsiTheme="minorHAnsi" w:cstheme="minorHAnsi"/>
        </w:rPr>
        <w:t>constitutifs</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marché</w:t>
      </w:r>
      <w:r>
        <w:rPr>
          <w:rFonts w:asciiTheme="minorHAnsi" w:hAnsiTheme="minorHAnsi" w:cstheme="minorHAnsi"/>
        </w:rPr>
        <w:t xml:space="preserve"> </w:t>
      </w:r>
      <w:r w:rsidRPr="00A14509">
        <w:rPr>
          <w:rFonts w:asciiTheme="minorHAnsi" w:hAnsiTheme="minorHAnsi" w:cstheme="minorHAnsi"/>
        </w:rPr>
        <w:t>qui</w:t>
      </w:r>
      <w:r>
        <w:rPr>
          <w:rFonts w:asciiTheme="minorHAnsi" w:hAnsiTheme="minorHAnsi" w:cstheme="minorHAnsi"/>
        </w:rPr>
        <w:t xml:space="preserve"> </w:t>
      </w:r>
      <w:r w:rsidRPr="00A14509">
        <w:rPr>
          <w:rFonts w:asciiTheme="minorHAnsi" w:hAnsiTheme="minorHAnsi" w:cstheme="minorHAnsi"/>
        </w:rPr>
        <w:t>résultera</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présent</w:t>
      </w:r>
      <w:r>
        <w:rPr>
          <w:rFonts w:asciiTheme="minorHAnsi" w:hAnsiTheme="minorHAnsi" w:cstheme="minorHAnsi"/>
        </w:rPr>
        <w:t xml:space="preserve"> </w:t>
      </w:r>
      <w:r w:rsidRPr="00A14509">
        <w:rPr>
          <w:rFonts w:asciiTheme="minorHAnsi" w:hAnsiTheme="minorHAnsi" w:cstheme="minorHAnsi"/>
        </w:rPr>
        <w:t>appel</w:t>
      </w:r>
      <w:r>
        <w:rPr>
          <w:rFonts w:asciiTheme="minorHAnsi" w:hAnsiTheme="minorHAnsi" w:cstheme="minorHAnsi"/>
        </w:rPr>
        <w:t xml:space="preserve"> </w:t>
      </w:r>
      <w:r w:rsidRPr="00A14509">
        <w:rPr>
          <w:rFonts w:asciiTheme="minorHAnsi" w:hAnsiTheme="minorHAnsi" w:cstheme="minorHAnsi"/>
        </w:rPr>
        <w:t>d’offres</w:t>
      </w:r>
      <w:r>
        <w:rPr>
          <w:rFonts w:asciiTheme="minorHAnsi" w:hAnsiTheme="minorHAnsi" w:cstheme="minorHAnsi"/>
        </w:rPr>
        <w:t xml:space="preserve"> </w:t>
      </w:r>
      <w:r w:rsidRPr="00A14509">
        <w:rPr>
          <w:rFonts w:asciiTheme="minorHAnsi" w:hAnsiTheme="minorHAnsi" w:cstheme="minorHAnsi"/>
        </w:rPr>
        <w:t>sont les suivants :</w:t>
      </w:r>
    </w:p>
    <w:p w:rsidR="00F25488" w:rsidRPr="00A14509" w:rsidRDefault="00F25488" w:rsidP="00F25488">
      <w:pPr>
        <w:pStyle w:val="Paragraphedeliste"/>
        <w:numPr>
          <w:ilvl w:val="1"/>
          <w:numId w:val="16"/>
        </w:numPr>
        <w:tabs>
          <w:tab w:val="left" w:pos="1224"/>
        </w:tabs>
        <w:spacing w:before="120"/>
        <w:rPr>
          <w:rFonts w:asciiTheme="minorHAnsi" w:hAnsiTheme="minorHAnsi" w:cstheme="minorHAnsi"/>
          <w:sz w:val="24"/>
        </w:rPr>
      </w:pPr>
      <w:r w:rsidRPr="00A14509">
        <w:rPr>
          <w:rFonts w:asciiTheme="minorHAnsi" w:hAnsiTheme="minorHAnsi" w:cstheme="minorHAnsi"/>
          <w:sz w:val="24"/>
        </w:rPr>
        <w:t>L’acte</w:t>
      </w:r>
      <w:r>
        <w:rPr>
          <w:rFonts w:asciiTheme="minorHAnsi" w:hAnsiTheme="minorHAnsi" w:cstheme="minorHAnsi"/>
          <w:sz w:val="24"/>
        </w:rPr>
        <w:t xml:space="preserve"> </w:t>
      </w:r>
      <w:r w:rsidRPr="00A14509">
        <w:rPr>
          <w:rFonts w:asciiTheme="minorHAnsi" w:hAnsiTheme="minorHAnsi" w:cstheme="minorHAnsi"/>
          <w:sz w:val="24"/>
        </w:rPr>
        <w:t>d’engagement ;</w:t>
      </w:r>
    </w:p>
    <w:p w:rsidR="00F25488" w:rsidRPr="00A14509" w:rsidRDefault="00F25488" w:rsidP="00F25488">
      <w:pPr>
        <w:pStyle w:val="Paragraphedeliste"/>
        <w:numPr>
          <w:ilvl w:val="1"/>
          <w:numId w:val="16"/>
        </w:numPr>
        <w:tabs>
          <w:tab w:val="left" w:pos="1224"/>
        </w:tabs>
        <w:spacing w:before="120"/>
        <w:rPr>
          <w:rFonts w:asciiTheme="minorHAnsi" w:hAnsiTheme="minorHAnsi" w:cstheme="minorHAnsi"/>
          <w:sz w:val="24"/>
        </w:rPr>
      </w:pPr>
      <w:r w:rsidRPr="00A14509">
        <w:rPr>
          <w:rFonts w:asciiTheme="minorHAnsi" w:hAnsiTheme="minorHAnsi" w:cstheme="minorHAnsi"/>
          <w:sz w:val="24"/>
        </w:rPr>
        <w:t>Le</w:t>
      </w:r>
      <w:r>
        <w:rPr>
          <w:rFonts w:asciiTheme="minorHAnsi" w:hAnsiTheme="minorHAnsi" w:cstheme="minorHAnsi"/>
          <w:sz w:val="24"/>
        </w:rPr>
        <w:t xml:space="preserve"> présent cahier des prescriptions spéciales (C.P.S)</w:t>
      </w:r>
      <w:r w:rsidRPr="00A14509">
        <w:rPr>
          <w:rFonts w:asciiTheme="minorHAnsi" w:hAnsiTheme="minorHAnsi" w:cstheme="minorHAnsi"/>
          <w:sz w:val="24"/>
        </w:rPr>
        <w:t xml:space="preserve"> ;</w:t>
      </w:r>
    </w:p>
    <w:p w:rsidR="00F25488" w:rsidRPr="00A14509" w:rsidRDefault="00F25488" w:rsidP="00F25488">
      <w:pPr>
        <w:pStyle w:val="Paragraphedeliste"/>
        <w:numPr>
          <w:ilvl w:val="1"/>
          <w:numId w:val="16"/>
        </w:numPr>
        <w:tabs>
          <w:tab w:val="left" w:pos="1224"/>
        </w:tabs>
        <w:spacing w:before="120"/>
        <w:rPr>
          <w:rFonts w:asciiTheme="minorHAnsi" w:hAnsiTheme="minorHAnsi" w:cstheme="minorHAnsi"/>
          <w:sz w:val="24"/>
        </w:rPr>
      </w:pPr>
      <w:r w:rsidRPr="00A14509">
        <w:rPr>
          <w:rFonts w:asciiTheme="minorHAnsi" w:hAnsiTheme="minorHAnsi" w:cstheme="minorHAnsi"/>
          <w:sz w:val="24"/>
        </w:rPr>
        <w:t>Le</w:t>
      </w:r>
      <w:r>
        <w:rPr>
          <w:rFonts w:asciiTheme="minorHAnsi" w:hAnsiTheme="minorHAnsi" w:cstheme="minorHAnsi"/>
          <w:sz w:val="24"/>
        </w:rPr>
        <w:t xml:space="preserve"> </w:t>
      </w:r>
      <w:r w:rsidRPr="00A14509">
        <w:rPr>
          <w:rFonts w:asciiTheme="minorHAnsi" w:hAnsiTheme="minorHAnsi" w:cstheme="minorHAnsi"/>
          <w:sz w:val="24"/>
        </w:rPr>
        <w:t>bordereau des prix-détail estimatif ;</w:t>
      </w:r>
    </w:p>
    <w:p w:rsidR="00F25488" w:rsidRPr="00A14509" w:rsidRDefault="00F25488" w:rsidP="00F25488">
      <w:pPr>
        <w:pStyle w:val="Paragraphedeliste"/>
        <w:numPr>
          <w:ilvl w:val="1"/>
          <w:numId w:val="16"/>
        </w:numPr>
        <w:tabs>
          <w:tab w:val="left" w:pos="1224"/>
        </w:tabs>
        <w:spacing w:before="120"/>
        <w:jc w:val="both"/>
        <w:rPr>
          <w:rFonts w:asciiTheme="minorHAnsi" w:hAnsiTheme="minorHAnsi" w:cstheme="minorHAnsi"/>
          <w:sz w:val="24"/>
        </w:rPr>
      </w:pPr>
      <w:r w:rsidRPr="00A14509">
        <w:rPr>
          <w:rFonts w:asciiTheme="minorHAnsi" w:hAnsiTheme="minorHAnsi" w:cstheme="minorHAnsi"/>
          <w:sz w:val="24"/>
        </w:rPr>
        <w:t>Le</w:t>
      </w:r>
      <w:r>
        <w:rPr>
          <w:rFonts w:asciiTheme="minorHAnsi" w:hAnsiTheme="minorHAnsi" w:cstheme="minorHAnsi"/>
          <w:sz w:val="24"/>
        </w:rPr>
        <w:t xml:space="preserve"> </w:t>
      </w:r>
      <w:r w:rsidRPr="00A14509">
        <w:rPr>
          <w:rFonts w:asciiTheme="minorHAnsi" w:hAnsiTheme="minorHAnsi" w:cstheme="minorHAnsi"/>
          <w:sz w:val="24"/>
        </w:rPr>
        <w:t xml:space="preserve">cahier des clauses administratives générales applicables aux marchés des travaux </w:t>
      </w:r>
      <w:r>
        <w:rPr>
          <w:rFonts w:asciiTheme="minorHAnsi" w:hAnsiTheme="minorHAnsi" w:cstheme="minorHAnsi"/>
          <w:sz w:val="24"/>
        </w:rPr>
        <w:t>exécutés</w:t>
      </w:r>
      <w:r w:rsidRPr="00A14509">
        <w:rPr>
          <w:rFonts w:asciiTheme="minorHAnsi" w:hAnsiTheme="minorHAnsi" w:cstheme="minorHAnsi"/>
          <w:sz w:val="24"/>
        </w:rPr>
        <w:t xml:space="preserve"> pour le compte de l’Etat (CCAGT) approuvé par le décret N° 2-14-394 du 1</w:t>
      </w:r>
      <w:r>
        <w:rPr>
          <w:rFonts w:asciiTheme="minorHAnsi" w:hAnsiTheme="minorHAnsi" w:cstheme="minorHAnsi"/>
          <w:sz w:val="24"/>
        </w:rPr>
        <w:t xml:space="preserve">6 </w:t>
      </w:r>
      <w:proofErr w:type="spellStart"/>
      <w:r>
        <w:rPr>
          <w:rFonts w:asciiTheme="minorHAnsi" w:hAnsiTheme="minorHAnsi" w:cstheme="minorHAnsi"/>
          <w:sz w:val="24"/>
        </w:rPr>
        <w:t>chaabane</w:t>
      </w:r>
      <w:proofErr w:type="spellEnd"/>
      <w:r>
        <w:rPr>
          <w:rFonts w:asciiTheme="minorHAnsi" w:hAnsiTheme="minorHAnsi" w:cstheme="minorHAnsi"/>
          <w:sz w:val="24"/>
        </w:rPr>
        <w:t xml:space="preserve"> 1437 (</w:t>
      </w:r>
      <w:r w:rsidRPr="00A14509">
        <w:rPr>
          <w:rFonts w:asciiTheme="minorHAnsi" w:hAnsiTheme="minorHAnsi" w:cstheme="minorHAnsi"/>
          <w:sz w:val="24"/>
        </w:rPr>
        <w:t>3 mai 2016</w:t>
      </w:r>
      <w:r>
        <w:rPr>
          <w:rFonts w:asciiTheme="minorHAnsi" w:hAnsiTheme="minorHAnsi" w:cstheme="minorHAnsi"/>
          <w:sz w:val="24"/>
        </w:rPr>
        <w:t>)</w:t>
      </w:r>
      <w:r w:rsidRPr="00A14509">
        <w:rPr>
          <w:rFonts w:asciiTheme="minorHAnsi" w:hAnsiTheme="minorHAnsi" w:cstheme="minorHAnsi"/>
          <w:sz w:val="24"/>
        </w:rPr>
        <w:t>.</w:t>
      </w:r>
    </w:p>
    <w:p w:rsidR="00F25488" w:rsidRDefault="00F25488" w:rsidP="00F25488">
      <w:pPr>
        <w:pStyle w:val="Corpsdetexte"/>
        <w:spacing w:before="121"/>
        <w:ind w:left="232"/>
        <w:jc w:val="both"/>
        <w:rPr>
          <w:rFonts w:asciiTheme="minorHAnsi" w:hAnsiTheme="minorHAnsi" w:cstheme="minorHAnsi"/>
        </w:rPr>
      </w:pPr>
      <w:r w:rsidRPr="00A14509">
        <w:rPr>
          <w:rFonts w:asciiTheme="minorHAnsi" w:hAnsiTheme="minorHAnsi" w:cstheme="minorHAnsi"/>
        </w:rPr>
        <w:t>En</w:t>
      </w:r>
      <w:r>
        <w:rPr>
          <w:rFonts w:asciiTheme="minorHAnsi" w:hAnsiTheme="minorHAnsi" w:cstheme="minorHAnsi"/>
        </w:rPr>
        <w:t xml:space="preserve"> </w:t>
      </w:r>
      <w:r w:rsidRPr="00A14509">
        <w:rPr>
          <w:rFonts w:asciiTheme="minorHAnsi" w:hAnsiTheme="minorHAnsi" w:cstheme="minorHAnsi"/>
        </w:rPr>
        <w:t>cas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contradiction</w:t>
      </w:r>
      <w:r>
        <w:rPr>
          <w:rFonts w:asciiTheme="minorHAnsi" w:hAnsiTheme="minorHAnsi" w:cstheme="minorHAnsi"/>
        </w:rPr>
        <w:t xml:space="preserve"> </w:t>
      </w:r>
      <w:r w:rsidRPr="00A14509">
        <w:rPr>
          <w:rFonts w:asciiTheme="minorHAnsi" w:hAnsiTheme="minorHAnsi" w:cstheme="minorHAnsi"/>
        </w:rPr>
        <w:t>ou</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différence</w:t>
      </w:r>
      <w:r>
        <w:rPr>
          <w:rFonts w:asciiTheme="minorHAnsi" w:hAnsiTheme="minorHAnsi" w:cstheme="minorHAnsi"/>
        </w:rPr>
        <w:t xml:space="preserve"> </w:t>
      </w:r>
      <w:r w:rsidRPr="00A14509">
        <w:rPr>
          <w:rFonts w:asciiTheme="minorHAnsi" w:hAnsiTheme="minorHAnsi" w:cstheme="minorHAnsi"/>
        </w:rPr>
        <w:t>entre</w:t>
      </w:r>
      <w:r>
        <w:rPr>
          <w:rFonts w:asciiTheme="minorHAnsi" w:hAnsiTheme="minorHAnsi" w:cstheme="minorHAnsi"/>
        </w:rPr>
        <w:t xml:space="preserve"> </w:t>
      </w:r>
      <w:r w:rsidRPr="00A14509">
        <w:rPr>
          <w:rFonts w:asciiTheme="minorHAnsi" w:hAnsiTheme="minorHAnsi" w:cstheme="minorHAnsi"/>
        </w:rPr>
        <w:t>les</w:t>
      </w:r>
      <w:r>
        <w:rPr>
          <w:rFonts w:asciiTheme="minorHAnsi" w:hAnsiTheme="minorHAnsi" w:cstheme="minorHAnsi"/>
        </w:rPr>
        <w:t xml:space="preserve"> documents </w:t>
      </w:r>
      <w:r w:rsidRPr="00A14509">
        <w:rPr>
          <w:rFonts w:asciiTheme="minorHAnsi" w:hAnsiTheme="minorHAnsi" w:cstheme="minorHAnsi"/>
        </w:rPr>
        <w:t>constituti</w:t>
      </w:r>
      <w:r>
        <w:rPr>
          <w:rFonts w:asciiTheme="minorHAnsi" w:hAnsiTheme="minorHAnsi" w:cstheme="minorHAnsi"/>
        </w:rPr>
        <w:t xml:space="preserve">fs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marché,</w:t>
      </w:r>
      <w:r>
        <w:rPr>
          <w:rFonts w:asciiTheme="minorHAnsi" w:hAnsiTheme="minorHAnsi" w:cstheme="minorHAnsi"/>
        </w:rPr>
        <w:t xml:space="preserve"> </w:t>
      </w:r>
      <w:r w:rsidRPr="00A14509">
        <w:rPr>
          <w:rFonts w:asciiTheme="minorHAnsi" w:hAnsiTheme="minorHAnsi" w:cstheme="minorHAnsi"/>
        </w:rPr>
        <w:t>c</w:t>
      </w:r>
      <w:r>
        <w:rPr>
          <w:rFonts w:asciiTheme="minorHAnsi" w:hAnsiTheme="minorHAnsi" w:cstheme="minorHAnsi"/>
        </w:rPr>
        <w:t xml:space="preserve">eux-ci </w:t>
      </w:r>
      <w:r w:rsidRPr="00A14509">
        <w:rPr>
          <w:rFonts w:asciiTheme="minorHAnsi" w:hAnsiTheme="minorHAnsi" w:cstheme="minorHAnsi"/>
        </w:rPr>
        <w:t>prévalent</w:t>
      </w:r>
      <w:r>
        <w:rPr>
          <w:rFonts w:asciiTheme="minorHAnsi" w:hAnsiTheme="minorHAnsi" w:cstheme="minorHAnsi"/>
        </w:rPr>
        <w:t xml:space="preserve"> </w:t>
      </w:r>
      <w:r w:rsidRPr="00A14509">
        <w:rPr>
          <w:rFonts w:asciiTheme="minorHAnsi" w:hAnsiTheme="minorHAnsi" w:cstheme="minorHAnsi"/>
        </w:rPr>
        <w:t>dans</w:t>
      </w:r>
      <w:r>
        <w:rPr>
          <w:rFonts w:asciiTheme="minorHAnsi" w:hAnsiTheme="minorHAnsi" w:cstheme="minorHAnsi"/>
        </w:rPr>
        <w:t xml:space="preserve"> </w:t>
      </w:r>
      <w:r w:rsidRPr="00A14509">
        <w:rPr>
          <w:rFonts w:asciiTheme="minorHAnsi" w:hAnsiTheme="minorHAnsi" w:cstheme="minorHAnsi"/>
        </w:rPr>
        <w:t>l'ordre</w:t>
      </w:r>
      <w:r>
        <w:rPr>
          <w:rFonts w:asciiTheme="minorHAnsi" w:hAnsiTheme="minorHAnsi" w:cstheme="minorHAnsi"/>
        </w:rPr>
        <w:t xml:space="preserve"> </w:t>
      </w:r>
      <w:r w:rsidRPr="00A14509">
        <w:rPr>
          <w:rFonts w:asciiTheme="minorHAnsi" w:hAnsiTheme="minorHAnsi" w:cstheme="minorHAnsi"/>
        </w:rPr>
        <w:t xml:space="preserve">où </w:t>
      </w:r>
      <w:r>
        <w:rPr>
          <w:rFonts w:asciiTheme="minorHAnsi" w:hAnsiTheme="minorHAnsi" w:cstheme="minorHAnsi"/>
        </w:rPr>
        <w:t>ils</w:t>
      </w:r>
      <w:r w:rsidRPr="00A14509">
        <w:rPr>
          <w:rFonts w:asciiTheme="minorHAnsi" w:hAnsiTheme="minorHAnsi" w:cstheme="minorHAnsi"/>
        </w:rPr>
        <w:t xml:space="preserve"> sont énumérés</w:t>
      </w:r>
      <w:r>
        <w:rPr>
          <w:rFonts w:asciiTheme="minorHAnsi" w:hAnsiTheme="minorHAnsi" w:cstheme="minorHAnsi"/>
        </w:rPr>
        <w:t xml:space="preserve"> </w:t>
      </w:r>
      <w:r w:rsidRPr="00A14509">
        <w:rPr>
          <w:rFonts w:asciiTheme="minorHAnsi" w:hAnsiTheme="minorHAnsi" w:cstheme="minorHAnsi"/>
        </w:rPr>
        <w:t>ci-dessus.</w:t>
      </w:r>
    </w:p>
    <w:p w:rsidR="00F25488" w:rsidRPr="00A44B0B" w:rsidRDefault="00F25488" w:rsidP="00F25488">
      <w:pPr>
        <w:pStyle w:val="Corpsdetexte"/>
        <w:spacing w:before="121"/>
        <w:ind w:left="232"/>
        <w:jc w:val="both"/>
        <w:rPr>
          <w:rFonts w:asciiTheme="minorHAnsi" w:hAnsiTheme="minorHAnsi" w:cstheme="minorHAnsi"/>
          <w:sz w:val="16"/>
          <w:szCs w:val="16"/>
        </w:rPr>
      </w:pPr>
    </w:p>
    <w:p w:rsidR="00F25488" w:rsidRDefault="00F25488" w:rsidP="00F25488">
      <w:pPr>
        <w:pStyle w:val="Titre2"/>
        <w:spacing w:line="276" w:lineRule="auto"/>
        <w:rPr>
          <w:rFonts w:asciiTheme="minorHAnsi" w:hAnsiTheme="minorHAnsi" w:cstheme="minorHAnsi"/>
          <w:u w:val="thick"/>
        </w:rPr>
      </w:pPr>
      <w:r w:rsidRPr="00A14509">
        <w:rPr>
          <w:rFonts w:asciiTheme="minorHAnsi" w:hAnsiTheme="minorHAnsi" w:cstheme="minorHAnsi"/>
          <w:u w:val="thick"/>
        </w:rPr>
        <w:t>Article</w:t>
      </w:r>
      <w:r>
        <w:rPr>
          <w:rFonts w:asciiTheme="minorHAnsi" w:hAnsiTheme="minorHAnsi" w:cstheme="minorHAnsi"/>
          <w:u w:val="thick"/>
        </w:rPr>
        <w:t xml:space="preserve"> 3 </w:t>
      </w:r>
      <w:r w:rsidRPr="00A14509">
        <w:rPr>
          <w:rFonts w:asciiTheme="minorHAnsi" w:hAnsiTheme="minorHAnsi" w:cstheme="minorHAnsi"/>
          <w:u w:val="none"/>
        </w:rPr>
        <w:t>:</w:t>
      </w:r>
      <w:r w:rsidRPr="00A14509">
        <w:rPr>
          <w:rFonts w:asciiTheme="minorHAnsi" w:hAnsiTheme="minorHAnsi" w:cstheme="minorHAnsi"/>
          <w:u w:val="thick"/>
        </w:rPr>
        <w:t xml:space="preserve"> </w:t>
      </w:r>
      <w:r>
        <w:rPr>
          <w:rFonts w:asciiTheme="minorHAnsi" w:hAnsiTheme="minorHAnsi" w:cstheme="minorHAnsi"/>
          <w:u w:val="thick"/>
        </w:rPr>
        <w:t>Ré</w:t>
      </w:r>
      <w:r w:rsidRPr="00A14509">
        <w:rPr>
          <w:rFonts w:asciiTheme="minorHAnsi" w:hAnsiTheme="minorHAnsi" w:cstheme="minorHAnsi"/>
          <w:u w:val="thick"/>
        </w:rPr>
        <w:t>férence</w:t>
      </w:r>
      <w:r>
        <w:rPr>
          <w:rFonts w:asciiTheme="minorHAnsi" w:hAnsiTheme="minorHAnsi" w:cstheme="minorHAnsi"/>
          <w:u w:val="thick"/>
        </w:rPr>
        <w:t xml:space="preserve">s </w:t>
      </w:r>
      <w:r w:rsidRPr="00A14509">
        <w:rPr>
          <w:rFonts w:asciiTheme="minorHAnsi" w:hAnsiTheme="minorHAnsi" w:cstheme="minorHAnsi"/>
          <w:u w:val="thick"/>
        </w:rPr>
        <w:t>aux</w:t>
      </w:r>
      <w:r>
        <w:rPr>
          <w:rFonts w:asciiTheme="minorHAnsi" w:hAnsiTheme="minorHAnsi" w:cstheme="minorHAnsi"/>
          <w:u w:val="thick"/>
        </w:rPr>
        <w:t xml:space="preserve"> </w:t>
      </w:r>
      <w:r w:rsidRPr="00A14509">
        <w:rPr>
          <w:rFonts w:asciiTheme="minorHAnsi" w:hAnsiTheme="minorHAnsi" w:cstheme="minorHAnsi"/>
          <w:u w:val="thick"/>
        </w:rPr>
        <w:t>textes</w:t>
      </w:r>
      <w:r>
        <w:rPr>
          <w:rFonts w:asciiTheme="minorHAnsi" w:hAnsiTheme="minorHAnsi" w:cstheme="minorHAnsi"/>
          <w:u w:val="thick"/>
        </w:rPr>
        <w:t xml:space="preserve"> réglementaires</w:t>
      </w:r>
    </w:p>
    <w:p w:rsidR="00F25488" w:rsidRPr="00F041AE" w:rsidRDefault="00F25488" w:rsidP="00F25488">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Décret n° 2-22-431 du 15 </w:t>
      </w:r>
      <w:proofErr w:type="spellStart"/>
      <w:r w:rsidRPr="00F041AE">
        <w:rPr>
          <w:rFonts w:asciiTheme="minorHAnsi" w:hAnsiTheme="minorHAnsi" w:cstheme="minorHAnsi"/>
          <w:iCs/>
          <w:sz w:val="24"/>
          <w:szCs w:val="24"/>
        </w:rPr>
        <w:t>Chaabane</w:t>
      </w:r>
      <w:proofErr w:type="spellEnd"/>
      <w:r w:rsidRPr="00F041AE">
        <w:rPr>
          <w:rFonts w:asciiTheme="minorHAnsi" w:hAnsiTheme="minorHAnsi" w:cstheme="minorHAnsi"/>
          <w:iCs/>
          <w:sz w:val="24"/>
          <w:szCs w:val="24"/>
        </w:rPr>
        <w:t xml:space="preserve"> 1444 (8 Mars 2023) relatifs aux marchés publics ;</w:t>
      </w:r>
    </w:p>
    <w:p w:rsidR="00F25488" w:rsidRDefault="00F25488" w:rsidP="00F25488">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Décret nº 2-14-394 du 6 </w:t>
      </w:r>
      <w:proofErr w:type="spellStart"/>
      <w:r w:rsidRPr="00F041AE">
        <w:rPr>
          <w:rFonts w:asciiTheme="minorHAnsi" w:hAnsiTheme="minorHAnsi" w:cstheme="minorHAnsi"/>
          <w:iCs/>
          <w:sz w:val="24"/>
          <w:szCs w:val="24"/>
        </w:rPr>
        <w:t>Chaabane</w:t>
      </w:r>
      <w:proofErr w:type="spellEnd"/>
      <w:r w:rsidRPr="00F041AE">
        <w:rPr>
          <w:rFonts w:asciiTheme="minorHAnsi" w:hAnsiTheme="minorHAnsi" w:cstheme="minorHAnsi"/>
          <w:iCs/>
          <w:sz w:val="24"/>
          <w:szCs w:val="24"/>
        </w:rPr>
        <w:t xml:space="preserve"> 1437 (13 Mai 2016) approuvant le cahier des clauses administratives générales applicables aux marchés de travaux ;</w:t>
      </w:r>
    </w:p>
    <w:p w:rsidR="00F25488" w:rsidRPr="00F041AE" w:rsidRDefault="00F25488" w:rsidP="00F25488">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F041AE">
        <w:rPr>
          <w:rFonts w:asciiTheme="minorHAnsi" w:hAnsiTheme="minorHAnsi" w:cstheme="minorHAnsi"/>
          <w:iCs/>
          <w:sz w:val="24"/>
          <w:szCs w:val="24"/>
        </w:rPr>
        <w:t xml:space="preserve">Décret n° 2-16-344 du 17 </w:t>
      </w:r>
      <w:proofErr w:type="spellStart"/>
      <w:r w:rsidRPr="00F041AE">
        <w:rPr>
          <w:rFonts w:asciiTheme="minorHAnsi" w:hAnsiTheme="minorHAnsi" w:cstheme="minorHAnsi"/>
          <w:iCs/>
          <w:sz w:val="24"/>
          <w:szCs w:val="24"/>
        </w:rPr>
        <w:t>chaoual</w:t>
      </w:r>
      <w:proofErr w:type="spellEnd"/>
      <w:r w:rsidRPr="00F041AE">
        <w:rPr>
          <w:rFonts w:asciiTheme="minorHAnsi" w:hAnsiTheme="minorHAnsi" w:cstheme="minorHAnsi"/>
          <w:iCs/>
          <w:sz w:val="24"/>
          <w:szCs w:val="24"/>
        </w:rPr>
        <w:t xml:space="preserve"> 1437 (22 juillet 2016) fixant les délais de paiement et les intérêts moratoires relatifs aux commandes publiques ;</w:t>
      </w:r>
    </w:p>
    <w:p w:rsidR="00F25488" w:rsidRPr="00F041AE" w:rsidRDefault="00F25488" w:rsidP="00F25488">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F041AE">
        <w:rPr>
          <w:rFonts w:asciiTheme="minorHAnsi" w:hAnsiTheme="minorHAnsi" w:cstheme="minorHAnsi"/>
          <w:iCs/>
          <w:sz w:val="24"/>
          <w:szCs w:val="24"/>
        </w:rPr>
        <w:t>Le Dahir n° 1-03-195 du 16 ramadan 1424 (11 novembre 2003) portant promulgation de la loi                n° 69-00 relative au contrôle financier de l’Etat sur les entreprises publiques et autres organismes ;</w:t>
      </w:r>
    </w:p>
    <w:p w:rsidR="00F25488" w:rsidRPr="00F041AE" w:rsidRDefault="00F25488" w:rsidP="00F25488">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F041AE">
        <w:rPr>
          <w:rFonts w:asciiTheme="minorHAnsi" w:hAnsiTheme="minorHAnsi" w:cstheme="minorHAnsi"/>
          <w:iCs/>
          <w:sz w:val="24"/>
          <w:szCs w:val="24"/>
        </w:rPr>
        <w:t>Décret Royal n° 330-66 du 10 Moharrem 1387 (21 avril 1967) portant règlement général de comptabilité publique tel qu'il a été modifié et complété ;</w:t>
      </w:r>
    </w:p>
    <w:p w:rsidR="00F25488" w:rsidRPr="00F041AE" w:rsidRDefault="00F25488" w:rsidP="00F25488">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F041AE">
        <w:rPr>
          <w:rFonts w:asciiTheme="minorHAnsi" w:hAnsiTheme="minorHAnsi" w:cstheme="minorHAnsi"/>
          <w:iCs/>
          <w:sz w:val="24"/>
          <w:szCs w:val="24"/>
        </w:rPr>
        <w:t>Le Dahir 1.15.05 du 29 Rabia II 1436 (19 Février 2015) relatif au nantissement des marchés publics ;</w:t>
      </w:r>
    </w:p>
    <w:p w:rsidR="00F25488" w:rsidRPr="00F041AE" w:rsidRDefault="00F25488" w:rsidP="00F25488">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Arrêté du ministre délégué auprès de la ministre de l’économie et des finances, chargé du budget n° 1689-23 du 14 </w:t>
      </w:r>
      <w:proofErr w:type="spellStart"/>
      <w:r w:rsidRPr="00F041AE">
        <w:rPr>
          <w:rFonts w:asciiTheme="minorHAnsi" w:hAnsiTheme="minorHAnsi" w:cstheme="minorHAnsi"/>
          <w:iCs/>
          <w:sz w:val="24"/>
          <w:szCs w:val="24"/>
        </w:rPr>
        <w:t>hija</w:t>
      </w:r>
      <w:proofErr w:type="spellEnd"/>
      <w:r w:rsidRPr="00F041AE">
        <w:rPr>
          <w:rFonts w:asciiTheme="minorHAnsi" w:hAnsiTheme="minorHAnsi" w:cstheme="minorHAnsi"/>
          <w:iCs/>
          <w:sz w:val="24"/>
          <w:szCs w:val="24"/>
        </w:rPr>
        <w:t xml:space="preserve"> 1444 (3 juillet 2023) pris pour l’application de l’article 153 du décret n° 2-22-431 du 15 </w:t>
      </w:r>
      <w:proofErr w:type="spellStart"/>
      <w:r w:rsidRPr="00F041AE">
        <w:rPr>
          <w:rFonts w:asciiTheme="minorHAnsi" w:hAnsiTheme="minorHAnsi" w:cstheme="minorHAnsi"/>
          <w:iCs/>
          <w:sz w:val="24"/>
          <w:szCs w:val="24"/>
        </w:rPr>
        <w:t>chaabane</w:t>
      </w:r>
      <w:proofErr w:type="spellEnd"/>
      <w:r w:rsidRPr="00F041AE">
        <w:rPr>
          <w:rFonts w:asciiTheme="minorHAnsi" w:hAnsiTheme="minorHAnsi" w:cstheme="minorHAnsi"/>
          <w:iCs/>
          <w:sz w:val="24"/>
          <w:szCs w:val="24"/>
        </w:rPr>
        <w:t xml:space="preserve"> 1444 (8 mars 2023) relatif aux marchés publics ;</w:t>
      </w:r>
    </w:p>
    <w:p w:rsidR="00F25488" w:rsidRDefault="00F25488" w:rsidP="00F25488">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Arrêté du ministre délégué auprès de la ministre de l’économie et des finances, chargé du budget n° 1692-23 du 4 </w:t>
      </w:r>
      <w:proofErr w:type="spellStart"/>
      <w:r w:rsidRPr="00F041AE">
        <w:rPr>
          <w:rFonts w:asciiTheme="minorHAnsi" w:hAnsiTheme="minorHAnsi" w:cstheme="minorHAnsi"/>
          <w:iCs/>
          <w:sz w:val="24"/>
          <w:szCs w:val="24"/>
        </w:rPr>
        <w:t>hija</w:t>
      </w:r>
      <w:proofErr w:type="spellEnd"/>
      <w:r w:rsidRPr="00F041AE">
        <w:rPr>
          <w:rFonts w:asciiTheme="minorHAnsi" w:hAnsiTheme="minorHAnsi" w:cstheme="minorHAnsi"/>
          <w:iCs/>
          <w:sz w:val="24"/>
          <w:szCs w:val="24"/>
        </w:rPr>
        <w:t xml:space="preserve"> 1444 (23 juin 2023) relatif à la dématérialisation des procédures, des documents et des pièces relatifs aux marchés publics ;</w:t>
      </w:r>
    </w:p>
    <w:p w:rsidR="00F25488" w:rsidRDefault="00F25488" w:rsidP="00F25488">
      <w:pPr>
        <w:numPr>
          <w:ilvl w:val="0"/>
          <w:numId w:val="22"/>
        </w:numPr>
        <w:autoSpaceDE/>
        <w:autoSpaceDN/>
        <w:spacing w:line="276" w:lineRule="auto"/>
        <w:jc w:val="both"/>
        <w:rPr>
          <w:rFonts w:asciiTheme="minorHAnsi" w:hAnsiTheme="minorHAnsi" w:cstheme="minorHAnsi"/>
          <w:iCs/>
          <w:sz w:val="24"/>
          <w:szCs w:val="24"/>
        </w:rPr>
      </w:pPr>
      <w:r>
        <w:rPr>
          <w:rFonts w:asciiTheme="minorHAnsi" w:hAnsiTheme="minorHAnsi" w:cstheme="minorHAnsi"/>
          <w:iCs/>
          <w:sz w:val="24"/>
          <w:szCs w:val="24"/>
        </w:rPr>
        <w:t>Textes législatifs et réglementaires en vigueur relatifs au travail, à la sécurité sociale et aux accidents de travail ;</w:t>
      </w:r>
    </w:p>
    <w:p w:rsidR="00F25488" w:rsidRPr="00F041AE" w:rsidRDefault="00F25488" w:rsidP="00F25488">
      <w:pPr>
        <w:pStyle w:val="Paragraphedeliste"/>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Dahir n° 1-02-179 du 12 </w:t>
      </w:r>
      <w:proofErr w:type="spellStart"/>
      <w:r w:rsidRPr="00F041AE">
        <w:rPr>
          <w:rFonts w:asciiTheme="minorHAnsi" w:hAnsiTheme="minorHAnsi" w:cstheme="minorHAnsi"/>
          <w:iCs/>
          <w:sz w:val="24"/>
          <w:szCs w:val="24"/>
        </w:rPr>
        <w:t>joumada</w:t>
      </w:r>
      <w:proofErr w:type="spellEnd"/>
      <w:r w:rsidRPr="00F041AE">
        <w:rPr>
          <w:rFonts w:asciiTheme="minorHAnsi" w:hAnsiTheme="minorHAnsi" w:cstheme="minorHAnsi"/>
          <w:iCs/>
          <w:sz w:val="24"/>
          <w:szCs w:val="24"/>
        </w:rPr>
        <w:t xml:space="preserve"> I 1423 (23 juillet 2002) portant promulgation de la loi n° 18-01 modifiant et complétant le dahir n°1-60-223 du 12 ramadan 1382 (6 février 1963) portant modification en la forme du dahir du 25 </w:t>
      </w:r>
      <w:proofErr w:type="spellStart"/>
      <w:r w:rsidRPr="00F041AE">
        <w:rPr>
          <w:rFonts w:asciiTheme="minorHAnsi" w:hAnsiTheme="minorHAnsi" w:cstheme="minorHAnsi"/>
          <w:iCs/>
          <w:sz w:val="24"/>
          <w:szCs w:val="24"/>
        </w:rPr>
        <w:t>hija</w:t>
      </w:r>
      <w:proofErr w:type="spellEnd"/>
      <w:r w:rsidRPr="00F041AE">
        <w:rPr>
          <w:rFonts w:asciiTheme="minorHAnsi" w:hAnsiTheme="minorHAnsi" w:cstheme="minorHAnsi"/>
          <w:iCs/>
          <w:sz w:val="24"/>
          <w:szCs w:val="24"/>
        </w:rPr>
        <w:t xml:space="preserve"> 1345 (25 juin 1927) relatif à la réparation des accidents de travail ;</w:t>
      </w:r>
    </w:p>
    <w:p w:rsidR="00F25488" w:rsidRPr="00F041AE" w:rsidRDefault="00F25488" w:rsidP="00F25488">
      <w:pPr>
        <w:pStyle w:val="Paragraphedeliste"/>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Dahir n° 1-03-194 du 14 </w:t>
      </w:r>
      <w:proofErr w:type="spellStart"/>
      <w:r w:rsidRPr="00F041AE">
        <w:rPr>
          <w:rFonts w:asciiTheme="minorHAnsi" w:hAnsiTheme="minorHAnsi" w:cstheme="minorHAnsi"/>
          <w:iCs/>
          <w:sz w:val="24"/>
          <w:szCs w:val="24"/>
        </w:rPr>
        <w:t>Rjeb</w:t>
      </w:r>
      <w:proofErr w:type="spellEnd"/>
      <w:r w:rsidRPr="00F041AE">
        <w:rPr>
          <w:rFonts w:asciiTheme="minorHAnsi" w:hAnsiTheme="minorHAnsi" w:cstheme="minorHAnsi"/>
          <w:iCs/>
          <w:sz w:val="24"/>
          <w:szCs w:val="24"/>
        </w:rPr>
        <w:t xml:space="preserve"> 1424 (11 septembre 2003) portant promulgation de la loi n° 65-99 relative au code de travail ;</w:t>
      </w:r>
    </w:p>
    <w:p w:rsidR="00F25488" w:rsidRPr="00891A61" w:rsidRDefault="00F25488" w:rsidP="00F25488">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891A61">
        <w:rPr>
          <w:rFonts w:asciiTheme="minorHAnsi" w:hAnsiTheme="minorHAnsi" w:cstheme="minorHAnsi"/>
          <w:iCs/>
          <w:sz w:val="24"/>
          <w:szCs w:val="24"/>
        </w:rPr>
        <w:lastRenderedPageBreak/>
        <w:t>Circulaire n° 15/2020 du 21 Moharrem 1442 (10 septembre 2020) concernant l’activation de la préférence nationale et l’encouragement des produits marocains dans le cadre des marchés publics ;</w:t>
      </w:r>
    </w:p>
    <w:p w:rsidR="00F25488" w:rsidRPr="00891A61" w:rsidRDefault="00F25488" w:rsidP="00F25488">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891A61">
        <w:rPr>
          <w:rFonts w:asciiTheme="minorHAnsi" w:hAnsiTheme="minorHAnsi" w:cstheme="minorHAnsi"/>
          <w:iCs/>
          <w:sz w:val="24"/>
          <w:szCs w:val="24"/>
        </w:rPr>
        <w:t>Loi 18-12 relative à la réparation des accidents de travail.</w:t>
      </w:r>
    </w:p>
    <w:p w:rsidR="00F25488" w:rsidRPr="00F041AE" w:rsidRDefault="00F25488" w:rsidP="00F25488">
      <w:pPr>
        <w:autoSpaceDE/>
        <w:autoSpaceDN/>
        <w:spacing w:line="276" w:lineRule="auto"/>
        <w:ind w:left="1070"/>
        <w:jc w:val="both"/>
        <w:rPr>
          <w:rFonts w:asciiTheme="minorHAnsi" w:hAnsiTheme="minorHAnsi" w:cstheme="minorHAnsi"/>
          <w:iCs/>
          <w:sz w:val="24"/>
          <w:szCs w:val="24"/>
        </w:rPr>
      </w:pPr>
    </w:p>
    <w:p w:rsidR="00F25488" w:rsidRPr="00A96D9B" w:rsidRDefault="00F25488" w:rsidP="00F25488">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A96D9B">
        <w:rPr>
          <w:rFonts w:asciiTheme="minorHAnsi" w:hAnsiTheme="minorHAnsi" w:cstheme="minorHAnsi"/>
          <w:iCs/>
          <w:sz w:val="24"/>
          <w:szCs w:val="24"/>
        </w:rPr>
        <w:t xml:space="preserve">Le </w:t>
      </w:r>
      <w:hyperlink r:id="rId11" w:history="1">
        <w:r w:rsidRPr="00A96D9B">
          <w:rPr>
            <w:rFonts w:asciiTheme="minorHAnsi" w:hAnsiTheme="minorHAnsi" w:cstheme="minorHAnsi"/>
            <w:iCs/>
            <w:sz w:val="24"/>
            <w:szCs w:val="24"/>
          </w:rPr>
          <w:t>Dahir n° 1-5-6-211</w:t>
        </w:r>
      </w:hyperlink>
      <w:r w:rsidRPr="00A96D9B">
        <w:rPr>
          <w:rFonts w:asciiTheme="minorHAnsi" w:hAnsiTheme="minorHAnsi" w:cstheme="minorHAnsi"/>
          <w:iCs/>
          <w:sz w:val="24"/>
          <w:szCs w:val="24"/>
        </w:rPr>
        <w:t xml:space="preserve"> du 8 </w:t>
      </w:r>
      <w:proofErr w:type="spellStart"/>
      <w:r w:rsidRPr="00A96D9B">
        <w:rPr>
          <w:rFonts w:asciiTheme="minorHAnsi" w:hAnsiTheme="minorHAnsi" w:cstheme="minorHAnsi"/>
          <w:iCs/>
          <w:sz w:val="24"/>
          <w:szCs w:val="24"/>
        </w:rPr>
        <w:t>joumada</w:t>
      </w:r>
      <w:proofErr w:type="spellEnd"/>
      <w:r w:rsidRPr="00A96D9B">
        <w:rPr>
          <w:rFonts w:asciiTheme="minorHAnsi" w:hAnsiTheme="minorHAnsi" w:cstheme="minorHAnsi"/>
          <w:iCs/>
          <w:sz w:val="24"/>
          <w:szCs w:val="24"/>
        </w:rPr>
        <w:t xml:space="preserve"> I 1376 (11 décembre 1956) relatif aux </w:t>
      </w:r>
      <w:r w:rsidRPr="00A96D9B">
        <w:rPr>
          <w:rFonts w:asciiTheme="minorHAnsi" w:hAnsiTheme="minorHAnsi" w:cstheme="minorHAnsi"/>
          <w:bCs/>
          <w:iCs/>
          <w:sz w:val="24"/>
          <w:szCs w:val="24"/>
        </w:rPr>
        <w:t>garanties pécuniaires exigées</w:t>
      </w:r>
      <w:r w:rsidRPr="00A96D9B">
        <w:rPr>
          <w:rFonts w:asciiTheme="minorHAnsi" w:hAnsiTheme="minorHAnsi" w:cstheme="minorHAnsi"/>
          <w:iCs/>
          <w:sz w:val="24"/>
          <w:szCs w:val="24"/>
        </w:rPr>
        <w:t> des soumissionnaires et des adjudicataires de marchés publics ;</w:t>
      </w:r>
    </w:p>
    <w:p w:rsidR="00F25488" w:rsidRPr="00A96D9B" w:rsidRDefault="00F25488" w:rsidP="00F25488">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A96D9B">
        <w:rPr>
          <w:rFonts w:asciiTheme="minorHAnsi" w:hAnsiTheme="minorHAnsi" w:cstheme="minorHAnsi"/>
          <w:iCs/>
          <w:sz w:val="24"/>
          <w:szCs w:val="24"/>
        </w:rPr>
        <w:t xml:space="preserve">Le Dahir n° 01-02-238 du 25 </w:t>
      </w:r>
      <w:proofErr w:type="spellStart"/>
      <w:r w:rsidRPr="00A96D9B">
        <w:rPr>
          <w:rFonts w:asciiTheme="minorHAnsi" w:hAnsiTheme="minorHAnsi" w:cstheme="minorHAnsi"/>
          <w:iCs/>
          <w:sz w:val="24"/>
          <w:szCs w:val="24"/>
        </w:rPr>
        <w:t>rejeb</w:t>
      </w:r>
      <w:proofErr w:type="spellEnd"/>
      <w:r w:rsidRPr="00A96D9B">
        <w:rPr>
          <w:rFonts w:asciiTheme="minorHAnsi" w:hAnsiTheme="minorHAnsi" w:cstheme="minorHAnsi"/>
          <w:iCs/>
          <w:sz w:val="24"/>
          <w:szCs w:val="24"/>
        </w:rPr>
        <w:t xml:space="preserve"> 1423 (3 octobre 2002) portant promulgation d la loi n° 17-99 portant code des assurances ;</w:t>
      </w:r>
    </w:p>
    <w:p w:rsidR="00F25488" w:rsidRPr="00A96D9B" w:rsidRDefault="00F25488" w:rsidP="00F25488">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A96D9B">
        <w:rPr>
          <w:rFonts w:asciiTheme="minorHAnsi" w:hAnsiTheme="minorHAnsi" w:cstheme="minorHAnsi"/>
          <w:iCs/>
          <w:sz w:val="24"/>
          <w:szCs w:val="24"/>
        </w:rPr>
        <w:t>La Circulaire du Chef de Gouvernement N°02-19 du 24 Joumada I 1440 (31 Janvier</w:t>
      </w:r>
      <w:r w:rsidRPr="00A96D9B">
        <w:rPr>
          <w:rFonts w:asciiTheme="minorHAnsi" w:hAnsiTheme="minorHAnsi" w:cstheme="minorHAnsi"/>
          <w:iCs/>
          <w:sz w:val="24"/>
          <w:szCs w:val="24"/>
        </w:rPr>
        <w:br/>
        <w:t>2019) relative au respect de l’application de la législation sociale dans la passation des Marchés publics ;</w:t>
      </w:r>
    </w:p>
    <w:p w:rsidR="00F25488" w:rsidRPr="00A96D9B" w:rsidRDefault="00F25488" w:rsidP="00F25488">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A96D9B">
        <w:rPr>
          <w:rFonts w:asciiTheme="minorHAnsi" w:hAnsiTheme="minorHAnsi" w:cstheme="minorHAnsi"/>
          <w:iCs/>
          <w:sz w:val="24"/>
          <w:szCs w:val="24"/>
        </w:rPr>
        <w:t>Le règlement de surveillance contre les risques d’incendie et de panique dans les établissements relevant du public (Arrêté du 23-5-56) ;</w:t>
      </w:r>
    </w:p>
    <w:p w:rsidR="00F25488" w:rsidRPr="00A96D9B" w:rsidRDefault="00F25488" w:rsidP="00F25488">
      <w:pPr>
        <w:widowControl/>
        <w:tabs>
          <w:tab w:val="left" w:pos="-1276"/>
          <w:tab w:val="left" w:pos="851"/>
          <w:tab w:val="left" w:pos="4990"/>
        </w:tabs>
        <w:autoSpaceDE/>
        <w:autoSpaceDN/>
        <w:spacing w:line="276" w:lineRule="auto"/>
        <w:ind w:right="-144"/>
        <w:contextualSpacing/>
        <w:jc w:val="both"/>
        <w:rPr>
          <w:rFonts w:asciiTheme="minorHAnsi" w:hAnsiTheme="minorHAnsi" w:cstheme="minorHAnsi"/>
          <w:b/>
          <w:bCs/>
          <w:iCs/>
          <w:sz w:val="24"/>
          <w:szCs w:val="24"/>
        </w:rPr>
      </w:pPr>
      <w:r>
        <w:rPr>
          <w:rFonts w:asciiTheme="minorHAnsi" w:hAnsiTheme="minorHAnsi" w:cstheme="minorHAnsi"/>
          <w:iCs/>
          <w:sz w:val="24"/>
          <w:szCs w:val="24"/>
        </w:rPr>
        <w:t xml:space="preserve">    </w:t>
      </w:r>
      <w:r w:rsidRPr="00A96D9B">
        <w:rPr>
          <w:rFonts w:asciiTheme="minorHAnsi" w:hAnsiTheme="minorHAnsi" w:cstheme="minorHAnsi"/>
          <w:b/>
          <w:bCs/>
          <w:iCs/>
          <w:sz w:val="24"/>
          <w:szCs w:val="24"/>
        </w:rPr>
        <w:t xml:space="preserve">   NB :</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S’ajoutant à ces documents tous les textes législatifs et règlementaires rendus applicables à la date de l’ouverture des plis.</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les textes généraux prescrivent des clauses contradictoires entre eux, l’entrepreneur devra se conférer aux plus récents d’entre eux.</w:t>
      </w:r>
    </w:p>
    <w:p w:rsidR="00F25488"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titulaire devra se procurer ces textes s’il ne les possède pas déjà et ne pourra en aucun cas exciper de leur ignorance ni de se dérober aux obligations qui y sont contenues.</w:t>
      </w:r>
    </w:p>
    <w:p w:rsidR="00F25488" w:rsidRPr="00C7170E" w:rsidRDefault="00F25488" w:rsidP="00F25488">
      <w:pPr>
        <w:pStyle w:val="Corpsdetexte"/>
        <w:spacing w:line="276" w:lineRule="auto"/>
        <w:ind w:left="373"/>
        <w:jc w:val="both"/>
        <w:rPr>
          <w:rFonts w:asciiTheme="minorHAnsi" w:hAnsiTheme="minorHAnsi" w:cstheme="minorHAnsi"/>
          <w:sz w:val="16"/>
          <w:szCs w:val="16"/>
        </w:rPr>
      </w:pPr>
    </w:p>
    <w:p w:rsidR="00F25488" w:rsidRPr="00972292" w:rsidRDefault="00F25488" w:rsidP="00F25488">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4 : </w:t>
      </w:r>
      <w:r>
        <w:rPr>
          <w:rFonts w:asciiTheme="minorHAnsi" w:hAnsiTheme="minorHAnsi" w:cstheme="minorHAnsi"/>
          <w:b/>
          <w:bCs/>
          <w:u w:val="single"/>
        </w:rPr>
        <w:t xml:space="preserve"> Election de domicile</w:t>
      </w:r>
    </w:p>
    <w:p w:rsidR="00F25488" w:rsidRPr="00D25BEA" w:rsidRDefault="00F25488" w:rsidP="00F25488">
      <w:pPr>
        <w:pStyle w:val="Corpsdetexte"/>
        <w:spacing w:line="276" w:lineRule="auto"/>
        <w:ind w:left="373"/>
        <w:jc w:val="both"/>
        <w:rPr>
          <w:rFonts w:asciiTheme="minorHAnsi" w:hAnsiTheme="minorHAnsi" w:cstheme="minorHAnsi"/>
        </w:rPr>
      </w:pPr>
      <w:r>
        <w:rPr>
          <w:rFonts w:asciiTheme="minorHAnsi" w:hAnsiTheme="minorHAnsi" w:cstheme="minorHAnsi"/>
        </w:rPr>
        <w:t>A défaut par le titulaire de satisfaire aux prescriptions de l’article 20 du CCAG-T, toutes les notifications se rapportent au présent marché lui seront valablement faites au siège de la société dont l’adresse est indiquée sur son acte d’engagement.</w:t>
      </w:r>
    </w:p>
    <w:p w:rsidR="00F25488" w:rsidRPr="00C7170E" w:rsidRDefault="00F25488" w:rsidP="00F25488">
      <w:pPr>
        <w:pStyle w:val="Corpsdetexte"/>
        <w:spacing w:line="276" w:lineRule="auto"/>
        <w:rPr>
          <w:rFonts w:asciiTheme="minorHAnsi" w:hAnsiTheme="minorHAnsi" w:cstheme="minorHAnsi"/>
          <w:sz w:val="16"/>
          <w:szCs w:val="16"/>
        </w:rPr>
      </w:pPr>
    </w:p>
    <w:p w:rsidR="00F25488" w:rsidRPr="00972292" w:rsidRDefault="00F25488" w:rsidP="00F25488">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Pr>
          <w:rFonts w:asciiTheme="minorHAnsi" w:hAnsiTheme="minorHAnsi" w:cstheme="minorHAnsi"/>
          <w:b/>
          <w:bCs/>
          <w:u w:val="single"/>
        </w:rPr>
        <w:t>5</w:t>
      </w:r>
      <w:r w:rsidRPr="00972292">
        <w:rPr>
          <w:rFonts w:asciiTheme="minorHAnsi" w:hAnsiTheme="minorHAnsi" w:cstheme="minorHAnsi"/>
          <w:b/>
          <w:bCs/>
          <w:u w:val="single"/>
        </w:rPr>
        <w:t xml:space="preserve"> : Confidentialité des renseignements</w:t>
      </w:r>
    </w:p>
    <w:p w:rsidR="00F25488" w:rsidRPr="00972292" w:rsidRDefault="00F25488" w:rsidP="00F25488">
      <w:pPr>
        <w:pStyle w:val="Corpsdetexte"/>
        <w:spacing w:line="276" w:lineRule="auto"/>
        <w:ind w:left="373"/>
        <w:jc w:val="both"/>
        <w:rPr>
          <w:rFonts w:asciiTheme="minorHAnsi" w:hAnsiTheme="minorHAnsi" w:cstheme="minorHAnsi"/>
        </w:rPr>
      </w:pPr>
      <w:r w:rsidRPr="00972292">
        <w:rPr>
          <w:rFonts w:asciiTheme="minorHAnsi" w:hAnsiTheme="minorHAnsi" w:cstheme="minorHAnsi"/>
        </w:rPr>
        <w:t>Le Titulaire, sauf consentement préalable donné par écrit par le maître d’ouvrage, ne communiquera le marché qui résultera du présent appel d’offres, ni aucune de ses clauses, ni aucune des spécifications ou informations fournies par le maître d’ouvrage ou en son nom et au sujet du marché qui résultera du présent appel d’offres, à aucune personne employée par le Titulaire à l’exécution du marché qui résultera du présent appel d’offres. Les informations transmises à une telle personne le seront confidentiellement et seront limitées à ce qui est nécessaire à ladite exécution.</w:t>
      </w:r>
    </w:p>
    <w:p w:rsidR="00F25488" w:rsidRPr="00D25BEA" w:rsidRDefault="00F25488" w:rsidP="00F25488">
      <w:pPr>
        <w:pStyle w:val="Corpsdetexte"/>
        <w:spacing w:line="276" w:lineRule="auto"/>
        <w:ind w:left="373"/>
        <w:jc w:val="both"/>
        <w:rPr>
          <w:rFonts w:asciiTheme="minorHAnsi" w:hAnsiTheme="minorHAnsi" w:cstheme="minorHAnsi"/>
        </w:rPr>
      </w:pPr>
      <w:r w:rsidRPr="00972292">
        <w:rPr>
          <w:rFonts w:asciiTheme="minorHAnsi" w:hAnsiTheme="minorHAnsi" w:cstheme="minorHAnsi"/>
        </w:rPr>
        <w:t>Tout document autre que le marché qui résultera du présent appel d’offres demeurera la propriété du maître d’ouvrage et tous ses exemplaires seront retournés au maître d’ouvrage, sur sa demande, après exécution des obligations contractuelles.</w:t>
      </w:r>
    </w:p>
    <w:p w:rsidR="00F25488" w:rsidRPr="00C7170E" w:rsidRDefault="00F25488" w:rsidP="00F25488">
      <w:pPr>
        <w:pStyle w:val="Corpsdetexte"/>
        <w:spacing w:line="276" w:lineRule="auto"/>
        <w:rPr>
          <w:rFonts w:asciiTheme="minorHAnsi" w:hAnsiTheme="minorHAnsi" w:cstheme="minorHAnsi"/>
          <w:sz w:val="16"/>
          <w:szCs w:val="16"/>
        </w:rPr>
      </w:pPr>
    </w:p>
    <w:p w:rsidR="00F25488" w:rsidRPr="00972292" w:rsidRDefault="00F25488" w:rsidP="00F25488">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Pr>
          <w:rFonts w:asciiTheme="minorHAnsi" w:hAnsiTheme="minorHAnsi" w:cstheme="minorHAnsi"/>
          <w:b/>
          <w:bCs/>
          <w:u w:val="single"/>
        </w:rPr>
        <w:t>6</w:t>
      </w:r>
      <w:r w:rsidRPr="00972292">
        <w:rPr>
          <w:rFonts w:asciiTheme="minorHAnsi" w:hAnsiTheme="minorHAnsi" w:cstheme="minorHAnsi"/>
          <w:b/>
          <w:bCs/>
          <w:u w:val="single"/>
        </w:rPr>
        <w:t>: Caractère et nature des prix</w:t>
      </w:r>
    </w:p>
    <w:p w:rsidR="00F25488"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w:t>
      </w:r>
      <w:r w:rsidRPr="00D25BEA">
        <w:rPr>
          <w:rFonts w:asciiTheme="minorHAnsi" w:hAnsiTheme="minorHAnsi" w:cstheme="minorHAnsi"/>
        </w:rPr>
        <w:lastRenderedPageBreak/>
        <w:t xml:space="preserve">jusqu’au lieu d’exécution de ladite prestation. </w:t>
      </w:r>
    </w:p>
    <w:p w:rsidR="00F25488" w:rsidRDefault="00F25488" w:rsidP="00F25488">
      <w:pPr>
        <w:pStyle w:val="Corpsdetexte"/>
        <w:spacing w:line="276" w:lineRule="auto"/>
        <w:ind w:left="373"/>
        <w:jc w:val="both"/>
        <w:rPr>
          <w:rFonts w:asciiTheme="minorHAnsi" w:hAnsiTheme="minorHAnsi" w:cstheme="minorHAnsi"/>
        </w:rPr>
      </w:pPr>
      <w:r>
        <w:rPr>
          <w:rFonts w:asciiTheme="minorHAnsi" w:hAnsiTheme="minorHAnsi" w:cstheme="minorHAnsi"/>
        </w:rPr>
        <w:t>Les prix s’entendent hors taxe sur valeur ajouté et Hors droits de douane (HTVA et HDD) en application des régimes particuliers relatifs à la franchise des droits de douanes et taxes au titre de la convention UNISCO.</w:t>
      </w:r>
    </w:p>
    <w:p w:rsidR="00F25488" w:rsidRPr="00D25BEA" w:rsidRDefault="00F25488" w:rsidP="00F25488">
      <w:pPr>
        <w:pStyle w:val="Corpsdetexte"/>
        <w:spacing w:line="276" w:lineRule="auto"/>
        <w:ind w:left="373"/>
        <w:jc w:val="both"/>
        <w:rPr>
          <w:rFonts w:asciiTheme="minorHAnsi" w:hAnsiTheme="minorHAnsi" w:cstheme="minorHAnsi"/>
        </w:rPr>
      </w:pPr>
      <w:r>
        <w:rPr>
          <w:rFonts w:asciiTheme="minorHAnsi" w:hAnsiTheme="minorHAnsi" w:cstheme="minorHAnsi"/>
        </w:rPr>
        <w:t>Toutefois, si le taux de la taxe su la valeur ajoutée (TVA) est modifié, il sera fait application des dispositions de l’article 15 du Décret n° 2-22-431 précité.</w:t>
      </w:r>
    </w:p>
    <w:p w:rsidR="00F25488" w:rsidRPr="00C7170E" w:rsidRDefault="00F25488" w:rsidP="00F25488">
      <w:pPr>
        <w:pStyle w:val="Corpsdetexte"/>
        <w:spacing w:line="276" w:lineRule="auto"/>
        <w:ind w:left="232" w:right="-53"/>
        <w:jc w:val="both"/>
        <w:rPr>
          <w:rFonts w:asciiTheme="minorHAnsi" w:hAnsiTheme="minorHAnsi" w:cstheme="minorHAnsi"/>
          <w:sz w:val="16"/>
          <w:szCs w:val="16"/>
        </w:rPr>
      </w:pPr>
    </w:p>
    <w:p w:rsidR="00F25488" w:rsidRPr="00972292" w:rsidRDefault="00F25488" w:rsidP="00F25488">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proofErr w:type="gramStart"/>
      <w:r>
        <w:rPr>
          <w:rFonts w:asciiTheme="minorHAnsi" w:hAnsiTheme="minorHAnsi" w:cstheme="minorHAnsi"/>
          <w:b/>
          <w:bCs/>
          <w:u w:val="single"/>
        </w:rPr>
        <w:t>7</w:t>
      </w:r>
      <w:r w:rsidRPr="00972292">
        <w:rPr>
          <w:rFonts w:asciiTheme="minorHAnsi" w:hAnsiTheme="minorHAnsi" w:cstheme="minorHAnsi"/>
          <w:b/>
          <w:bCs/>
          <w:u w:val="single"/>
        </w:rPr>
        <w:t>:</w:t>
      </w:r>
      <w:proofErr w:type="gramEnd"/>
      <w:r w:rsidRPr="00972292">
        <w:rPr>
          <w:rFonts w:asciiTheme="minorHAnsi" w:hAnsiTheme="minorHAnsi" w:cstheme="minorHAnsi"/>
          <w:b/>
          <w:bCs/>
          <w:u w:val="single"/>
        </w:rPr>
        <w:t xml:space="preserve"> </w:t>
      </w:r>
      <w:r>
        <w:rPr>
          <w:rFonts w:asciiTheme="minorHAnsi" w:hAnsiTheme="minorHAnsi" w:cstheme="minorHAnsi"/>
          <w:b/>
          <w:bCs/>
          <w:u w:val="single"/>
        </w:rPr>
        <w:t>V</w:t>
      </w:r>
      <w:r w:rsidRPr="00972292">
        <w:rPr>
          <w:rFonts w:asciiTheme="minorHAnsi" w:hAnsiTheme="minorHAnsi" w:cstheme="minorHAnsi"/>
          <w:b/>
          <w:bCs/>
          <w:u w:val="single"/>
        </w:rPr>
        <w:t>alidité du marche</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marché qui résultera du présent appel d’offres ne sera valable, définitif et exécutoire qu’après son approbation par l’autorité compétente et son visa par le Contrôleur d’Etat lorsque ce visa est requis.</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L’approbation du marché est notifiée aux attributaires dans un délai maximum de Soixante</w:t>
      </w:r>
      <w:r w:rsidRPr="00972292">
        <w:rPr>
          <w:rFonts w:asciiTheme="minorHAnsi" w:hAnsiTheme="minorHAnsi" w:cstheme="minorHAnsi"/>
        </w:rPr>
        <w:t xml:space="preserve"> </w:t>
      </w:r>
      <w:r w:rsidRPr="00D25BEA">
        <w:rPr>
          <w:rFonts w:asciiTheme="minorHAnsi" w:hAnsiTheme="minorHAnsi" w:cstheme="minorHAnsi"/>
        </w:rPr>
        <w:t>(60) jours à compter de la date fixée pour l’ouverture des plis.</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la notification de l’approbation n’est pas intervenue dans ce délai, le Titulaire est libéré de son engagement vis-à-vis du maître d’ouvrage.</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conditions de prorogation de ce délai sont celles de l’article 143 du Décret des marchés publics précité. </w:t>
      </w:r>
    </w:p>
    <w:p w:rsidR="00F25488" w:rsidRPr="00C7170E" w:rsidRDefault="00F25488" w:rsidP="00F25488">
      <w:pPr>
        <w:pStyle w:val="Corpsdetexte"/>
        <w:spacing w:line="276" w:lineRule="auto"/>
        <w:ind w:left="232" w:right="-53"/>
        <w:jc w:val="both"/>
        <w:rPr>
          <w:rFonts w:asciiTheme="minorHAnsi" w:hAnsiTheme="minorHAnsi" w:cstheme="minorHAnsi"/>
          <w:sz w:val="16"/>
          <w:szCs w:val="16"/>
        </w:rPr>
      </w:pPr>
    </w:p>
    <w:p w:rsidR="00F25488" w:rsidRPr="00972292" w:rsidRDefault="00F25488" w:rsidP="00F25488">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Pr>
          <w:rFonts w:asciiTheme="minorHAnsi" w:hAnsiTheme="minorHAnsi" w:cstheme="minorHAnsi"/>
          <w:b/>
          <w:bCs/>
          <w:u w:val="single"/>
        </w:rPr>
        <w:t>8</w:t>
      </w:r>
      <w:r w:rsidRPr="00972292">
        <w:rPr>
          <w:rFonts w:asciiTheme="minorHAnsi" w:hAnsiTheme="minorHAnsi" w:cstheme="minorHAnsi"/>
          <w:b/>
          <w:bCs/>
          <w:u w:val="single"/>
        </w:rPr>
        <w:t xml:space="preserve">: </w:t>
      </w:r>
      <w:r>
        <w:rPr>
          <w:rFonts w:asciiTheme="minorHAnsi" w:hAnsiTheme="minorHAnsi" w:cstheme="minorHAnsi"/>
          <w:b/>
          <w:bCs/>
          <w:u w:val="single"/>
        </w:rPr>
        <w:t>C</w:t>
      </w:r>
      <w:r w:rsidRPr="00972292">
        <w:rPr>
          <w:rFonts w:asciiTheme="minorHAnsi" w:hAnsiTheme="minorHAnsi" w:cstheme="minorHAnsi"/>
          <w:b/>
          <w:bCs/>
          <w:u w:val="single"/>
        </w:rPr>
        <w:t>autionnement</w:t>
      </w:r>
    </w:p>
    <w:p w:rsidR="00F25488" w:rsidRPr="00972292" w:rsidRDefault="00F25488" w:rsidP="006214C3">
      <w:pPr>
        <w:pStyle w:val="Corpsdetexte"/>
        <w:spacing w:line="276" w:lineRule="auto"/>
        <w:ind w:left="373"/>
        <w:jc w:val="both"/>
        <w:rPr>
          <w:rFonts w:asciiTheme="minorHAnsi" w:hAnsiTheme="minorHAnsi" w:cstheme="minorHAnsi"/>
          <w:b/>
          <w:bCs/>
        </w:rPr>
      </w:pPr>
      <w:r w:rsidRPr="00D25BEA">
        <w:rPr>
          <w:rFonts w:asciiTheme="minorHAnsi" w:hAnsiTheme="minorHAnsi" w:cstheme="minorHAnsi"/>
        </w:rPr>
        <w:t>Le cautionnement provisoire est fixé à la somme de :</w:t>
      </w:r>
      <w:r>
        <w:rPr>
          <w:rFonts w:asciiTheme="minorHAnsi" w:hAnsiTheme="minorHAnsi" w:cstheme="minorHAnsi"/>
        </w:rPr>
        <w:t xml:space="preserve"> </w:t>
      </w:r>
      <w:r w:rsidR="008A3F13">
        <w:rPr>
          <w:rFonts w:asciiTheme="minorHAnsi" w:hAnsiTheme="minorHAnsi" w:cstheme="minorHAnsi"/>
          <w:b/>
          <w:bCs/>
        </w:rPr>
        <w:t>16</w:t>
      </w:r>
      <w:r w:rsidRPr="00972292">
        <w:rPr>
          <w:rFonts w:asciiTheme="minorHAnsi" w:hAnsiTheme="minorHAnsi" w:cstheme="minorHAnsi"/>
          <w:b/>
          <w:bCs/>
        </w:rPr>
        <w:t xml:space="preserve"> 000.00 DHS (</w:t>
      </w:r>
      <w:r w:rsidR="008A3F13">
        <w:rPr>
          <w:rFonts w:asciiTheme="minorHAnsi" w:hAnsiTheme="minorHAnsi" w:cstheme="minorHAnsi"/>
          <w:b/>
          <w:bCs/>
        </w:rPr>
        <w:t>Seize</w:t>
      </w:r>
      <w:r w:rsidRPr="00972292">
        <w:rPr>
          <w:rFonts w:asciiTheme="minorHAnsi" w:hAnsiTheme="minorHAnsi" w:cstheme="minorHAnsi"/>
          <w:b/>
          <w:bCs/>
        </w:rPr>
        <w:t xml:space="preserve"> Mille dirhams).</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Il est prévu un cautionnement définitif égal à 3% du montant initial du marché arrondi au dirham supérieur, qui devra être constitué dans les 20 jours qui suivent la notification de l’approbation du marché. Il sera restitué dans les conditions prévues par l’article 19 du CCAG-T. </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Si le Titulaire du marché ne réalise pas le cautionnement définitif dans le délai précité, le cautionnement provisoire reste acquis au maître d’ouvrage conformément à l’article 18 du CCAG-T. </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Il sera prélevé au titre de la retenue de garantie 10% du montant de chaque acompte. Cette retenue cessera de croître lorsqu'elle atteindra 7% du montant initial du marché augmenté, le cas échéant, par le montant des avenants. Elle pourra être remplacée par une caution bancaire personnelle et solidaire, délivrée par les établissements agréés à cet effet conformément à la règlementation en vigueur. Dans les conditions prescrites par l'article 19 du C.C.A.G-T, la retenue de garantie sera libérée à la</w:t>
      </w:r>
      <w:r w:rsidRPr="00972292">
        <w:rPr>
          <w:rFonts w:asciiTheme="minorHAnsi" w:hAnsiTheme="minorHAnsi" w:cstheme="minorHAnsi"/>
        </w:rPr>
        <w:t xml:space="preserve"> </w:t>
      </w:r>
      <w:r w:rsidRPr="00D25BEA">
        <w:rPr>
          <w:rFonts w:asciiTheme="minorHAnsi" w:hAnsiTheme="minorHAnsi" w:cstheme="minorHAnsi"/>
        </w:rPr>
        <w:t>suite d’une mainlevée délivrée par le maître d’ouvrage, dès la signature du procès-verbal de la réception définitive.</w:t>
      </w:r>
    </w:p>
    <w:p w:rsidR="00F25488" w:rsidRPr="00C7170E" w:rsidRDefault="00F25488" w:rsidP="00F25488">
      <w:pPr>
        <w:pStyle w:val="Corpsdetexte"/>
        <w:spacing w:line="276" w:lineRule="auto"/>
        <w:ind w:left="373"/>
        <w:jc w:val="both"/>
        <w:rPr>
          <w:rFonts w:asciiTheme="minorHAnsi" w:hAnsiTheme="minorHAnsi" w:cstheme="minorHAnsi"/>
          <w:sz w:val="16"/>
          <w:szCs w:val="16"/>
        </w:rPr>
      </w:pPr>
    </w:p>
    <w:p w:rsidR="00F25488" w:rsidRPr="00972292" w:rsidRDefault="00F25488" w:rsidP="00F25488">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Pr>
          <w:rFonts w:asciiTheme="minorHAnsi" w:hAnsiTheme="minorHAnsi" w:cstheme="minorHAnsi"/>
          <w:b/>
          <w:bCs/>
          <w:u w:val="single"/>
        </w:rPr>
        <w:t>9</w:t>
      </w:r>
      <w:r w:rsidRPr="00972292">
        <w:rPr>
          <w:rFonts w:asciiTheme="minorHAnsi" w:hAnsiTheme="minorHAnsi" w:cstheme="minorHAnsi"/>
          <w:b/>
          <w:bCs/>
          <w:u w:val="single"/>
        </w:rPr>
        <w:t xml:space="preserve">: </w:t>
      </w:r>
      <w:r>
        <w:rPr>
          <w:rFonts w:asciiTheme="minorHAnsi" w:hAnsiTheme="minorHAnsi" w:cstheme="minorHAnsi"/>
          <w:b/>
          <w:bCs/>
          <w:u w:val="single"/>
        </w:rPr>
        <w:t>D</w:t>
      </w:r>
      <w:r w:rsidRPr="00972292">
        <w:rPr>
          <w:rFonts w:asciiTheme="minorHAnsi" w:hAnsiTheme="minorHAnsi" w:cstheme="minorHAnsi"/>
          <w:b/>
          <w:bCs/>
          <w:u w:val="single"/>
        </w:rPr>
        <w:t>élai d’exécution et lieux de livraison</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délai d’exécution est fixé à : Six (06) mois à compter de la date prévue par l’ordre de service prescrivant le commencement de livraison du matériel.</w:t>
      </w:r>
    </w:p>
    <w:p w:rsidR="00F25488" w:rsidRPr="00972292"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Titulaire est tenu d’assurer la livraison de ce matériel objet du marché aux locaux de</w:t>
      </w:r>
      <w:r w:rsidRPr="00972292">
        <w:rPr>
          <w:rFonts w:asciiTheme="minorHAnsi" w:hAnsiTheme="minorHAnsi" w:cstheme="minorHAnsi"/>
        </w:rPr>
        <w:t xml:space="preserve"> l’Ecole Normale Supérieure de Tétouan à </w:t>
      </w:r>
      <w:proofErr w:type="spellStart"/>
      <w:r w:rsidRPr="00972292">
        <w:rPr>
          <w:rFonts w:asciiTheme="minorHAnsi" w:hAnsiTheme="minorHAnsi" w:cstheme="minorHAnsi"/>
        </w:rPr>
        <w:t>Martil</w:t>
      </w:r>
      <w:proofErr w:type="spellEnd"/>
      <w:r w:rsidRPr="00972292">
        <w:rPr>
          <w:rFonts w:asciiTheme="minorHAnsi" w:hAnsiTheme="minorHAnsi" w:cstheme="minorHAnsi"/>
        </w:rPr>
        <w:t>.</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livraison sera effectuée en présence des responsables concernées.</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Toute livraison doit s’effectuer pendant les jours ouvrables de l’administration, hors les samedis, dimanches, les jours fériés et les congés. Un préavis d’au moins 48 heures doit parvenir à la direction de  l’Ecole Normale Supérieure de Tétouan.</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La livraison sera effectuée par le titulaire à ses frais et sous sa seule responsabilité, l’enlèvement et </w:t>
      </w:r>
      <w:r w:rsidRPr="00D25BEA">
        <w:rPr>
          <w:rFonts w:asciiTheme="minorHAnsi" w:hAnsiTheme="minorHAnsi" w:cstheme="minorHAnsi"/>
        </w:rPr>
        <w:lastRenderedPageBreak/>
        <w:t>le remplacement des fournitures reconnues non conformes incombent également au Titulaire.</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Toutes les fournitures non conformes aux spécifications exigées seront purement et simplement refusées, leur remplacement immédiat sera à la charge du Titulaire.</w:t>
      </w:r>
    </w:p>
    <w:p w:rsidR="00F25488" w:rsidRPr="00C7170E" w:rsidRDefault="00F25488" w:rsidP="00F25488">
      <w:pPr>
        <w:pStyle w:val="Corpsdetexte"/>
        <w:spacing w:line="276" w:lineRule="auto"/>
        <w:ind w:left="232" w:right="-53"/>
        <w:jc w:val="both"/>
        <w:rPr>
          <w:rFonts w:asciiTheme="minorHAnsi" w:hAnsiTheme="minorHAnsi" w:cstheme="minorHAnsi"/>
          <w:sz w:val="16"/>
          <w:szCs w:val="16"/>
        </w:rPr>
      </w:pPr>
    </w:p>
    <w:p w:rsidR="00F25488" w:rsidRPr="00972292" w:rsidRDefault="00F25488" w:rsidP="00F25488">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Pr>
          <w:rFonts w:asciiTheme="minorHAnsi" w:hAnsiTheme="minorHAnsi" w:cstheme="minorHAnsi"/>
          <w:b/>
          <w:bCs/>
          <w:u w:val="single"/>
        </w:rPr>
        <w:t>10</w:t>
      </w:r>
      <w:r w:rsidRPr="00972292">
        <w:rPr>
          <w:rFonts w:asciiTheme="minorHAnsi" w:hAnsiTheme="minorHAnsi" w:cstheme="minorHAnsi"/>
          <w:b/>
          <w:bCs/>
          <w:u w:val="single"/>
        </w:rPr>
        <w:t>: pénalités de retard</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A défaut d'avoir terminé les travaux dans les délais prescrits, il sera appliqué à l’entrepreneur une pénalité par jour calendaire de retard de </w:t>
      </w:r>
      <w:r w:rsidRPr="00972292">
        <w:rPr>
          <w:rFonts w:asciiTheme="minorHAnsi" w:hAnsiTheme="minorHAnsi" w:cstheme="minorHAnsi"/>
        </w:rPr>
        <w:t>1‰ (Un pour mille</w:t>
      </w:r>
      <w:r w:rsidRPr="00D25BEA">
        <w:rPr>
          <w:rFonts w:asciiTheme="minorHAnsi" w:hAnsiTheme="minorHAnsi" w:cstheme="minorHAnsi"/>
        </w:rPr>
        <w:t xml:space="preserve">) du montant initial du marché qui résultera du présent appel d’offres. </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Cette pénalité sera appliquée de plein droit et sans mise en demeure sur toutes les sommes dues à l’entrepreneur. </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L’application de ces pénalités ne libère en rien le titulaire de l’ensemble des autres obligations et responsabilités qu’il aura souscrites au titre du marché qui résultera du présent appel d’offres.</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Toutefois, le montant cumulé de ces pénalités est plafonné à </w:t>
      </w:r>
      <w:r w:rsidRPr="00972292">
        <w:rPr>
          <w:rFonts w:asciiTheme="minorHAnsi" w:hAnsiTheme="minorHAnsi" w:cstheme="minorHAnsi"/>
        </w:rPr>
        <w:t xml:space="preserve">Huit pour cent (8 %) </w:t>
      </w:r>
      <w:r w:rsidRPr="00D25BEA">
        <w:rPr>
          <w:rFonts w:asciiTheme="minorHAnsi" w:hAnsiTheme="minorHAnsi" w:cstheme="minorHAnsi"/>
        </w:rPr>
        <w:t xml:space="preserve">du montant initial du marché qui résultera du présent appel d’offres. </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Lorsque le plafond des pénalités est atteint, l’autorité compétente est en droit de résilier le marché qui résultera du présent appel d’offres après mise en demeure préalable et sans préjudice de l'application des mesures coercitives prévues par le chapitre VIII du CCAG-Travaux.</w:t>
      </w:r>
    </w:p>
    <w:p w:rsidR="00F25488" w:rsidRPr="00C7170E" w:rsidRDefault="00F25488" w:rsidP="00F25488">
      <w:pPr>
        <w:pStyle w:val="Corpsdetexte"/>
        <w:spacing w:line="276" w:lineRule="auto"/>
        <w:ind w:left="232" w:right="-53"/>
        <w:jc w:val="both"/>
        <w:rPr>
          <w:rFonts w:asciiTheme="minorHAnsi" w:hAnsiTheme="minorHAnsi" w:cstheme="minorHAnsi"/>
          <w:sz w:val="16"/>
          <w:szCs w:val="16"/>
        </w:rPr>
      </w:pPr>
    </w:p>
    <w:p w:rsidR="00F25488" w:rsidRPr="00972292" w:rsidRDefault="00F25488" w:rsidP="00F25488">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Article 1</w:t>
      </w:r>
      <w:r>
        <w:rPr>
          <w:rFonts w:asciiTheme="minorHAnsi" w:hAnsiTheme="minorHAnsi" w:cstheme="minorHAnsi"/>
          <w:b/>
          <w:bCs/>
          <w:u w:val="single"/>
        </w:rPr>
        <w:t>1</w:t>
      </w:r>
      <w:r w:rsidRPr="00972292">
        <w:rPr>
          <w:rFonts w:asciiTheme="minorHAnsi" w:hAnsiTheme="minorHAnsi" w:cstheme="minorHAnsi"/>
          <w:b/>
          <w:bCs/>
          <w:u w:val="single"/>
        </w:rPr>
        <w:t>: suivi du march</w:t>
      </w:r>
      <w:r>
        <w:rPr>
          <w:rFonts w:asciiTheme="minorHAnsi" w:hAnsiTheme="minorHAnsi" w:cstheme="minorHAnsi"/>
          <w:b/>
          <w:bCs/>
          <w:u w:val="single"/>
        </w:rPr>
        <w:t>é</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Maître d'Ouvrage instituera un comité de suivi qui sera chargé de l’examen des questions essentielles qui demanderaient éventuellement d’être tranchées pendant l’exécution du marché. Le comité de suivi aura également pour tâche l’approbation du planning détaillé faisant ressortir les différentes étapes de réalisation. </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Les membres de ce comité apporteront au titulaire tout appui qui lui serait nécessaire pour l’exécution du marché.</w:t>
      </w:r>
    </w:p>
    <w:p w:rsidR="00F25488" w:rsidRPr="00C7170E" w:rsidRDefault="00F25488" w:rsidP="00F25488">
      <w:pPr>
        <w:pStyle w:val="Corpsdetexte"/>
        <w:spacing w:line="276" w:lineRule="auto"/>
        <w:ind w:left="232" w:right="-53"/>
        <w:jc w:val="both"/>
        <w:rPr>
          <w:rFonts w:asciiTheme="minorHAnsi" w:hAnsiTheme="minorHAnsi" w:cstheme="minorHAnsi"/>
          <w:sz w:val="16"/>
          <w:szCs w:val="16"/>
        </w:rPr>
      </w:pPr>
    </w:p>
    <w:p w:rsidR="00F25488" w:rsidRPr="000C6AA4" w:rsidRDefault="00F25488" w:rsidP="00F25488">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Article 1</w:t>
      </w:r>
      <w:r>
        <w:rPr>
          <w:rFonts w:asciiTheme="minorHAnsi" w:hAnsiTheme="minorHAnsi" w:cstheme="minorHAnsi"/>
          <w:b/>
          <w:bCs/>
          <w:u w:val="single"/>
        </w:rPr>
        <w:t>2</w:t>
      </w:r>
      <w:r w:rsidRPr="000C6AA4">
        <w:rPr>
          <w:rFonts w:asciiTheme="minorHAnsi" w:hAnsiTheme="minorHAnsi" w:cstheme="minorHAnsi"/>
          <w:b/>
          <w:bCs/>
          <w:u w:val="single"/>
        </w:rPr>
        <w:t>: modalité de livraison</w:t>
      </w:r>
    </w:p>
    <w:p w:rsidR="00F25488" w:rsidRPr="000C6AA4"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Après la notification de l’ordre de service prescrivant le commencement de l’exécution du marché et avant toute livraison de chaque lot, le titulaire devra informer, au moins 48 heures, le maître d’ouvrage par écrit de la date de livraison des prestations objet du présent marché. </w:t>
      </w:r>
    </w:p>
    <w:p w:rsidR="00F25488" w:rsidRPr="000C6AA4"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comité de suivi prévu à </w:t>
      </w:r>
      <w:r w:rsidRPr="000C0094">
        <w:rPr>
          <w:rFonts w:asciiTheme="minorHAnsi" w:hAnsiTheme="minorHAnsi" w:cstheme="minorHAnsi"/>
        </w:rPr>
        <w:t>l’article 11</w:t>
      </w:r>
      <w:r w:rsidRPr="00793517">
        <w:rPr>
          <w:rFonts w:asciiTheme="minorHAnsi" w:hAnsiTheme="minorHAnsi" w:cstheme="minorHAnsi"/>
        </w:rPr>
        <w:t xml:space="preserve"> </w:t>
      </w:r>
      <w:r w:rsidRPr="00D25BEA">
        <w:rPr>
          <w:rFonts w:asciiTheme="minorHAnsi" w:hAnsiTheme="minorHAnsi" w:cstheme="minorHAnsi"/>
        </w:rPr>
        <w:t xml:space="preserve">du présent marché, est chargé de contrôler la conformité des </w:t>
      </w:r>
      <w:r w:rsidRPr="000C0094">
        <w:rPr>
          <w:rFonts w:asciiTheme="minorHAnsi" w:hAnsiTheme="minorHAnsi" w:cstheme="minorHAnsi"/>
        </w:rPr>
        <w:t>articles avec les spécifications du marché et la documentation technique présentée lors de la</w:t>
      </w:r>
      <w:r w:rsidRPr="00D25BEA">
        <w:rPr>
          <w:rFonts w:asciiTheme="minorHAnsi" w:hAnsiTheme="minorHAnsi" w:cstheme="minorHAnsi"/>
        </w:rPr>
        <w:t xml:space="preserve"> procédure d'appel d'offres. </w:t>
      </w:r>
    </w:p>
    <w:p w:rsidR="00F25488" w:rsidRPr="000C6AA4"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Quand il constate que le matériel ne répond pas aux spécifications exigées, le maître d’ouvrage </w:t>
      </w:r>
      <w:r w:rsidRPr="000C0094">
        <w:rPr>
          <w:rFonts w:asciiTheme="minorHAnsi" w:hAnsiTheme="minorHAnsi" w:cstheme="minorHAnsi"/>
        </w:rPr>
        <w:t>refuse de prononcer la réception. Le titulaire dispose d'un délai de dix (10) jours pour remplacer</w:t>
      </w:r>
      <w:r w:rsidRPr="00D25BEA">
        <w:rPr>
          <w:rFonts w:asciiTheme="minorHAnsi" w:hAnsiTheme="minorHAnsi" w:cstheme="minorHAnsi"/>
        </w:rPr>
        <w:t xml:space="preserve"> ledit matériel. Ce délai de 10 jours est inclus dans le délai d’exécution du marché. </w:t>
      </w:r>
    </w:p>
    <w:p w:rsidR="00F25488" w:rsidRPr="000C6AA4"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titulaire devra livrer dans le délai prescrit à </w:t>
      </w:r>
      <w:r w:rsidRPr="000C0094">
        <w:rPr>
          <w:rFonts w:asciiTheme="minorHAnsi" w:hAnsiTheme="minorHAnsi" w:cstheme="minorHAnsi"/>
        </w:rPr>
        <w:t>l'article 9</w:t>
      </w:r>
      <w:r w:rsidRPr="000C6AA4">
        <w:rPr>
          <w:rFonts w:asciiTheme="minorHAnsi" w:hAnsiTheme="minorHAnsi" w:cstheme="minorHAnsi"/>
        </w:rPr>
        <w:t xml:space="preserve"> </w:t>
      </w:r>
      <w:r w:rsidRPr="00D25BEA">
        <w:rPr>
          <w:rFonts w:asciiTheme="minorHAnsi" w:hAnsiTheme="minorHAnsi" w:cstheme="minorHAnsi"/>
        </w:rPr>
        <w:t xml:space="preserve">précité, la totalité du matériel pour laquelle il est retenu. </w:t>
      </w:r>
    </w:p>
    <w:p w:rsidR="00F25488" w:rsidRPr="000C6AA4"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livraisons seront effectuées par les soins du titulaire à ses frais et sous sa responsabilité au lieu fixé à </w:t>
      </w:r>
      <w:r w:rsidRPr="000C6AA4">
        <w:rPr>
          <w:rFonts w:asciiTheme="minorHAnsi" w:hAnsiTheme="minorHAnsi" w:cstheme="minorHAnsi"/>
        </w:rPr>
        <w:t xml:space="preserve">l'article 9 </w:t>
      </w:r>
      <w:r w:rsidRPr="00D25BEA">
        <w:rPr>
          <w:rFonts w:asciiTheme="minorHAnsi" w:hAnsiTheme="minorHAnsi" w:cstheme="minorHAnsi"/>
        </w:rPr>
        <w:t>précité.</w:t>
      </w:r>
    </w:p>
    <w:p w:rsidR="00F25488" w:rsidRDefault="00F25488" w:rsidP="00F25488">
      <w:pPr>
        <w:pStyle w:val="Corpsdetexte"/>
        <w:spacing w:line="276" w:lineRule="auto"/>
        <w:ind w:left="232" w:right="-53"/>
        <w:jc w:val="both"/>
        <w:rPr>
          <w:rFonts w:asciiTheme="minorHAnsi" w:hAnsiTheme="minorHAnsi" w:cstheme="minorHAnsi"/>
        </w:rPr>
      </w:pPr>
    </w:p>
    <w:p w:rsidR="00F25488" w:rsidRDefault="00F25488" w:rsidP="00F25488">
      <w:pPr>
        <w:pStyle w:val="Corpsdetexte"/>
        <w:spacing w:line="276" w:lineRule="auto"/>
        <w:ind w:left="232" w:right="-53"/>
        <w:jc w:val="both"/>
        <w:rPr>
          <w:rFonts w:asciiTheme="minorHAnsi" w:hAnsiTheme="minorHAnsi" w:cstheme="minorHAnsi"/>
        </w:rPr>
      </w:pPr>
    </w:p>
    <w:p w:rsidR="00F25488" w:rsidRPr="00D25BEA" w:rsidRDefault="00F25488" w:rsidP="00F25488">
      <w:pPr>
        <w:pStyle w:val="Corpsdetexte"/>
        <w:spacing w:line="276" w:lineRule="auto"/>
        <w:ind w:left="232" w:right="-53"/>
        <w:jc w:val="both"/>
        <w:rPr>
          <w:rFonts w:asciiTheme="minorHAnsi" w:hAnsiTheme="minorHAnsi" w:cstheme="minorHAnsi"/>
        </w:rPr>
      </w:pPr>
    </w:p>
    <w:p w:rsidR="00F25488" w:rsidRPr="000C6AA4" w:rsidRDefault="00F25488" w:rsidP="00F25488">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lastRenderedPageBreak/>
        <w:t>Article 1</w:t>
      </w:r>
      <w:r>
        <w:rPr>
          <w:rFonts w:asciiTheme="minorHAnsi" w:hAnsiTheme="minorHAnsi" w:cstheme="minorHAnsi"/>
          <w:b/>
          <w:bCs/>
          <w:u w:val="single"/>
        </w:rPr>
        <w:t>3</w:t>
      </w:r>
      <w:r w:rsidRPr="000C6AA4">
        <w:rPr>
          <w:rFonts w:asciiTheme="minorHAnsi" w:hAnsiTheme="minorHAnsi" w:cstheme="minorHAnsi"/>
          <w:b/>
          <w:bCs/>
          <w:u w:val="single"/>
        </w:rPr>
        <w:t>: réception provisoire et définitive</w:t>
      </w:r>
    </w:p>
    <w:p w:rsidR="00F25488" w:rsidRPr="000C6AA4" w:rsidRDefault="00F25488" w:rsidP="00F25488">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 xml:space="preserve">Réception provisoire : </w:t>
      </w:r>
    </w:p>
    <w:p w:rsidR="00F25488" w:rsidRPr="000C6AA4"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modalités et les conditions de réception provisoire des prestations de chaque lot se dérouleront conformément aux dispositions de </w:t>
      </w:r>
      <w:r w:rsidRPr="000C0094">
        <w:rPr>
          <w:rFonts w:asciiTheme="minorHAnsi" w:hAnsiTheme="minorHAnsi" w:cstheme="minorHAnsi"/>
        </w:rPr>
        <w:t>l’article 73</w:t>
      </w:r>
      <w:r w:rsidRPr="00D25BEA">
        <w:rPr>
          <w:rFonts w:asciiTheme="minorHAnsi" w:hAnsiTheme="minorHAnsi" w:cstheme="minorHAnsi"/>
        </w:rPr>
        <w:t xml:space="preserve"> du CCAG-T. La réception provisoire ne sera prononcée qu’après livraison du matériel reconnu après vérification et contrôle, qualitativement et quantitativement conformes aux spécifications du marché et la documentation technique présentée lors de la procédure d'appel d'offres. La réception provisoire donnera lieu à l’établissement par le </w:t>
      </w:r>
      <w:r w:rsidRPr="000C0094">
        <w:rPr>
          <w:rFonts w:asciiTheme="minorHAnsi" w:hAnsiTheme="minorHAnsi" w:cstheme="minorHAnsi"/>
        </w:rPr>
        <w:t>maître d’ouvrage d’un procès-verbal.</w:t>
      </w:r>
      <w:r w:rsidRPr="00D25BEA">
        <w:rPr>
          <w:rFonts w:asciiTheme="minorHAnsi" w:hAnsiTheme="minorHAnsi" w:cstheme="minorHAnsi"/>
        </w:rPr>
        <w:t xml:space="preserve"> </w:t>
      </w:r>
    </w:p>
    <w:p w:rsidR="00F25488" w:rsidRPr="000C6AA4" w:rsidRDefault="00F25488" w:rsidP="00F25488">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Réception définitive :</w:t>
      </w:r>
    </w:p>
    <w:p w:rsidR="00F25488" w:rsidRPr="000C6AA4"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réception définitive qui implique l'expiration du délai de garantie sera prononcée, par le maître d’ouvrage, dans les mêmes conditions que la réception provisoire.</w:t>
      </w:r>
    </w:p>
    <w:p w:rsidR="00F25488" w:rsidRPr="00A44B0B" w:rsidRDefault="00F25488" w:rsidP="00F25488">
      <w:pPr>
        <w:pStyle w:val="Corpsdetexte"/>
        <w:spacing w:line="276" w:lineRule="auto"/>
        <w:ind w:left="232" w:right="-53"/>
        <w:jc w:val="both"/>
        <w:rPr>
          <w:rFonts w:asciiTheme="minorHAnsi" w:hAnsiTheme="minorHAnsi" w:cstheme="minorHAnsi"/>
          <w:sz w:val="16"/>
          <w:szCs w:val="16"/>
        </w:rPr>
      </w:pPr>
    </w:p>
    <w:p w:rsidR="00F25488" w:rsidRPr="00C7170E" w:rsidRDefault="00F25488" w:rsidP="00F25488">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Article 1</w:t>
      </w:r>
      <w:r>
        <w:rPr>
          <w:rFonts w:asciiTheme="minorHAnsi" w:hAnsiTheme="minorHAnsi" w:cstheme="minorHAnsi"/>
          <w:b/>
          <w:bCs/>
          <w:u w:val="single"/>
        </w:rPr>
        <w:t>4</w:t>
      </w:r>
      <w:r w:rsidRPr="000C6AA4">
        <w:rPr>
          <w:rFonts w:asciiTheme="minorHAnsi" w:hAnsiTheme="minorHAnsi" w:cstheme="minorHAnsi"/>
          <w:b/>
          <w:bCs/>
          <w:u w:val="single"/>
        </w:rPr>
        <w:t>: garantie – délai de garantie</w:t>
      </w:r>
    </w:p>
    <w:p w:rsidR="00F25488" w:rsidRPr="00D25BEA" w:rsidRDefault="00F25488" w:rsidP="00F25488">
      <w:pPr>
        <w:pStyle w:val="Corpsdetexte"/>
        <w:numPr>
          <w:ilvl w:val="0"/>
          <w:numId w:val="24"/>
        </w:numPr>
        <w:spacing w:line="276" w:lineRule="auto"/>
        <w:jc w:val="both"/>
        <w:rPr>
          <w:rFonts w:asciiTheme="minorHAnsi" w:hAnsiTheme="minorHAnsi" w:cstheme="minorHAnsi"/>
          <w:b/>
          <w:sz w:val="20"/>
        </w:rPr>
      </w:pPr>
      <w:r w:rsidRPr="00D25BEA">
        <w:rPr>
          <w:rFonts w:asciiTheme="minorHAnsi" w:hAnsiTheme="minorHAnsi" w:cstheme="minorHAnsi"/>
          <w:b/>
          <w:u w:val="single"/>
        </w:rPr>
        <w:t>Retenue de garantie</w:t>
      </w:r>
      <w:r w:rsidRPr="00D25BEA">
        <w:rPr>
          <w:rFonts w:asciiTheme="minorHAnsi" w:hAnsiTheme="minorHAnsi" w:cstheme="minorHAnsi"/>
          <w:b/>
          <w:sz w:val="20"/>
        </w:rPr>
        <w:t> :</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b/>
          <w:sz w:val="20"/>
        </w:rPr>
        <w:t xml:space="preserve">    </w:t>
      </w:r>
      <w:r w:rsidRPr="00D25BEA">
        <w:rPr>
          <w:rFonts w:asciiTheme="minorHAnsi" w:hAnsiTheme="minorHAnsi" w:cstheme="minorHAnsi"/>
        </w:rPr>
        <w:t xml:space="preserve">Il sera prélevé au titre de la retenue de garantie </w:t>
      </w:r>
      <w:r w:rsidRPr="000C6AA4">
        <w:rPr>
          <w:rFonts w:asciiTheme="minorHAnsi" w:hAnsiTheme="minorHAnsi" w:cstheme="minorHAnsi"/>
        </w:rPr>
        <w:t>10%</w:t>
      </w:r>
      <w:r w:rsidRPr="00D25BEA">
        <w:rPr>
          <w:rFonts w:asciiTheme="minorHAnsi" w:hAnsiTheme="minorHAnsi" w:cstheme="minorHAnsi"/>
        </w:rPr>
        <w:t xml:space="preserve"> du montant de chaque acompte. Cette retenue cessera de croître lorsqu'elle atteindra </w:t>
      </w:r>
      <w:r w:rsidRPr="000C6AA4">
        <w:rPr>
          <w:rFonts w:asciiTheme="minorHAnsi" w:hAnsiTheme="minorHAnsi" w:cstheme="minorHAnsi"/>
        </w:rPr>
        <w:t>7%</w:t>
      </w:r>
      <w:r w:rsidRPr="00D25BEA">
        <w:rPr>
          <w:rFonts w:asciiTheme="minorHAnsi" w:hAnsiTheme="minorHAnsi" w:cstheme="minorHAnsi"/>
        </w:rPr>
        <w:t xml:space="preserve"> du montant initial TTC du marché augmenté, le cas échéant, par le montant des avenants.</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Elle pourra être remplacée par une caution bancaire personnelle et solidaire, délivrée par les établissements agréés à cet effet conformément à la règlementation en vigueur.</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Dans les conditions prescrites par l'article 19 du C.C.A.G-T, la retenue de garantie sera libérée à la suite d’une mainlevée délivrée par le maître d’ouvrage, dès la signature du procès-verbal de la réception définitive. </w:t>
      </w:r>
    </w:p>
    <w:p w:rsidR="00F25488" w:rsidRPr="000C6AA4" w:rsidRDefault="00F25488" w:rsidP="00F25488">
      <w:pPr>
        <w:pStyle w:val="Corpsdetexte"/>
        <w:numPr>
          <w:ilvl w:val="0"/>
          <w:numId w:val="24"/>
        </w:numPr>
        <w:spacing w:line="276" w:lineRule="auto"/>
        <w:jc w:val="both"/>
        <w:rPr>
          <w:rFonts w:asciiTheme="minorHAnsi" w:hAnsiTheme="minorHAnsi" w:cstheme="minorHAnsi"/>
          <w:b/>
          <w:u w:val="single"/>
        </w:rPr>
      </w:pPr>
      <w:r w:rsidRPr="000C6AA4">
        <w:rPr>
          <w:rFonts w:asciiTheme="minorHAnsi" w:hAnsiTheme="minorHAnsi" w:cstheme="minorHAnsi"/>
          <w:b/>
          <w:u w:val="single"/>
        </w:rPr>
        <w:t>Délai de garantie :</w:t>
      </w:r>
    </w:p>
    <w:p w:rsidR="00F25488" w:rsidRPr="000C6AA4" w:rsidRDefault="00F25488" w:rsidP="00F25488">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Le délai de garantie est fixé à douze (12) mois an. </w:t>
      </w:r>
    </w:p>
    <w:p w:rsidR="00F25488" w:rsidRPr="000C6AA4" w:rsidRDefault="00F25488" w:rsidP="00F25488">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La garantie n'exclut aucune pièce ou composante du matériel exception faite des consommables. Elle comprend la réparation et le changement de toute partie reconnue défectueuse ou pouvant engendrer un fonctionnement anormal de l'appareil sans aucune facturation supplémentaire. </w:t>
      </w:r>
    </w:p>
    <w:p w:rsidR="00F25488" w:rsidRPr="000C6AA4" w:rsidRDefault="00F25488" w:rsidP="00F25488">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Le titulaire est tenu d'assurer dans le délai de garantie un service après-vente en disposant de pièces de rechange et de représentants qualifiés dans les conditions ordinaires du commerce. </w:t>
      </w:r>
    </w:p>
    <w:p w:rsidR="00F25488" w:rsidRPr="000C6AA4" w:rsidRDefault="00F25488" w:rsidP="00F25488">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Durant ce délai de garantie, le maître d’ouvrage notifiera au titulaire, par écrit, les listes détaillées des imperfections ou malfaçons relevées, à l’exception de celles résultant de l’usure normale, d’un abus d’usage ou de dommages causés par des tiers. </w:t>
      </w:r>
    </w:p>
    <w:p w:rsidR="00F25488" w:rsidRPr="000C6AA4" w:rsidRDefault="00F25488" w:rsidP="00F25488">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A la réception de telle notification, le titulaire réparera ou remplacera le matériel défectueux ou leurs pièces sans frais pour le maître d’ouvrage. </w:t>
      </w:r>
    </w:p>
    <w:p w:rsidR="00F25488" w:rsidRPr="000C6AA4"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le titulaire du présent marché ne remédie pas aux imperfections ou malfaçons dans les délais prévus, la réception définitive ne sera prononcée qu’après la réalisation parfaite des prestations correspondantes</w:t>
      </w:r>
      <w:r>
        <w:rPr>
          <w:rFonts w:asciiTheme="minorHAnsi" w:hAnsiTheme="minorHAnsi" w:cstheme="minorHAnsi"/>
        </w:rPr>
        <w:t>.</w:t>
      </w:r>
    </w:p>
    <w:p w:rsidR="00F25488" w:rsidRPr="00C7170E" w:rsidRDefault="00F25488" w:rsidP="00F25488">
      <w:pPr>
        <w:pStyle w:val="Corpsdetexte"/>
        <w:spacing w:line="276" w:lineRule="auto"/>
        <w:ind w:right="118"/>
        <w:jc w:val="both"/>
        <w:rPr>
          <w:rFonts w:asciiTheme="minorHAnsi" w:hAnsiTheme="minorHAnsi" w:cstheme="minorHAnsi"/>
          <w:sz w:val="16"/>
          <w:szCs w:val="16"/>
        </w:rPr>
      </w:pPr>
    </w:p>
    <w:p w:rsidR="00F25488" w:rsidRPr="000C6AA4" w:rsidRDefault="00F25488" w:rsidP="00F25488">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 xml:space="preserve">Article </w:t>
      </w:r>
      <w:r w:rsidRPr="000C6AA4">
        <w:rPr>
          <w:rFonts w:asciiTheme="minorHAnsi" w:hAnsiTheme="minorHAnsi" w:cstheme="minorHAnsi"/>
          <w:b/>
          <w:bCs/>
          <w:u w:val="single"/>
          <w:rtl/>
        </w:rPr>
        <w:t>1</w:t>
      </w:r>
      <w:r>
        <w:rPr>
          <w:rFonts w:asciiTheme="minorHAnsi" w:hAnsiTheme="minorHAnsi" w:cstheme="minorHAnsi"/>
          <w:b/>
          <w:bCs/>
          <w:u w:val="single"/>
        </w:rPr>
        <w:t>5</w:t>
      </w:r>
      <w:r w:rsidRPr="000C6AA4">
        <w:rPr>
          <w:rFonts w:asciiTheme="minorHAnsi" w:hAnsiTheme="minorHAnsi" w:cstheme="minorHAnsi"/>
          <w:b/>
          <w:bCs/>
          <w:u w:val="single"/>
        </w:rPr>
        <w:t>: modalités de règlement</w:t>
      </w:r>
    </w:p>
    <w:p w:rsidR="00F25488" w:rsidRPr="000C6AA4"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Il sera fait application des dispositions du Chapitre VI « Prix et règlement des comptes » du CCAG-Travaux Pour l’établissement des décomptes provisoires, le fournisseur est tenu de fournir au maître d’ouvrage, une facture datée et numérotée appuyée par des attestations de réception de matériel et établies en 3 exemplaires décrivant le matériel livré et indiquant les quantités livrées, le montant </w:t>
      </w:r>
      <w:r w:rsidRPr="00D25BEA">
        <w:rPr>
          <w:rFonts w:asciiTheme="minorHAnsi" w:hAnsiTheme="minorHAnsi" w:cstheme="minorHAnsi"/>
        </w:rPr>
        <w:lastRenderedPageBreak/>
        <w:t>total à payer ainsi que tous les éléments nécessaires à la détermination de ce montant.</w:t>
      </w:r>
    </w:p>
    <w:p w:rsidR="00F25488" w:rsidRPr="000C6AA4"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règlement sera effectué sur la base desdits décomptes, au vu des procès-verbaux de réception provisoire partielle, en application des prix du bordereau des prix – détail estimatif aux quantités réellement livrées, déduction faite de la retenue de garantie et de l’application des pénalités de retard, le cas échéant. </w:t>
      </w:r>
    </w:p>
    <w:p w:rsidR="00F25488" w:rsidRPr="00D25BEA" w:rsidRDefault="00F25488" w:rsidP="008A3F13">
      <w:pPr>
        <w:pStyle w:val="Corpsdetexte"/>
        <w:spacing w:line="276" w:lineRule="auto"/>
        <w:ind w:left="373"/>
        <w:rPr>
          <w:rFonts w:asciiTheme="minorHAnsi" w:hAnsiTheme="minorHAnsi" w:cstheme="minorHAnsi"/>
        </w:rPr>
      </w:pPr>
      <w:r w:rsidRPr="00D25BEA">
        <w:rPr>
          <w:rFonts w:asciiTheme="minorHAnsi" w:hAnsiTheme="minorHAnsi" w:cstheme="minorHAnsi"/>
        </w:rPr>
        <w:t xml:space="preserve">Le maître d’ouvrage se libérera des sommes dues par lui en faisant donner crédit au compte courant postal ou bancaire ou au trésor ouvert au nom du Titulaire. RIB </w:t>
      </w:r>
      <w:r w:rsidR="008A3F13">
        <w:rPr>
          <w:rFonts w:asciiTheme="minorHAnsi" w:hAnsiTheme="minorHAnsi" w:cstheme="minorHAnsi"/>
        </w:rPr>
        <w:t>……………………………………………………….</w:t>
      </w:r>
    </w:p>
    <w:p w:rsidR="00F25488" w:rsidRPr="00C7170E" w:rsidRDefault="00F25488" w:rsidP="00F25488">
      <w:pPr>
        <w:spacing w:line="276" w:lineRule="auto"/>
        <w:ind w:left="232"/>
        <w:jc w:val="both"/>
        <w:rPr>
          <w:rFonts w:asciiTheme="minorHAnsi" w:hAnsiTheme="minorHAnsi" w:cstheme="minorHAnsi"/>
          <w:b/>
          <w:sz w:val="16"/>
          <w:szCs w:val="14"/>
          <w:u w:val="thick"/>
        </w:rPr>
      </w:pPr>
    </w:p>
    <w:p w:rsidR="00F25488" w:rsidRPr="00C7170E" w:rsidRDefault="00F25488" w:rsidP="00F25488">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1</w:t>
      </w:r>
      <w:r>
        <w:rPr>
          <w:rFonts w:asciiTheme="minorHAnsi" w:hAnsiTheme="minorHAnsi" w:cstheme="minorHAnsi"/>
          <w:b/>
          <w:bCs/>
          <w:u w:val="single"/>
        </w:rPr>
        <w:t>6</w:t>
      </w:r>
      <w:r w:rsidRPr="00E84876">
        <w:rPr>
          <w:rFonts w:asciiTheme="minorHAnsi" w:hAnsiTheme="minorHAnsi" w:cstheme="minorHAnsi"/>
          <w:b/>
          <w:bCs/>
          <w:u w:val="single"/>
        </w:rPr>
        <w:t>: nantissement</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Dans l’éventualité d’une affectation en nantissement, il sera fait application des dispositions de la loi     n° 112-13 relative au nantissement des marchés publics promulguée par le dahir n° 1-15-05 du 29 </w:t>
      </w:r>
      <w:proofErr w:type="spellStart"/>
      <w:r w:rsidRPr="00D25BEA">
        <w:rPr>
          <w:rFonts w:asciiTheme="minorHAnsi" w:hAnsiTheme="minorHAnsi" w:cstheme="minorHAnsi"/>
        </w:rPr>
        <w:t>rabii</w:t>
      </w:r>
      <w:proofErr w:type="spellEnd"/>
      <w:r w:rsidRPr="00D25BEA">
        <w:rPr>
          <w:rFonts w:asciiTheme="minorHAnsi" w:hAnsiTheme="minorHAnsi" w:cstheme="minorHAnsi"/>
        </w:rPr>
        <w:t xml:space="preserve"> II (19 février 2015), étant précisé que:</w:t>
      </w:r>
    </w:p>
    <w:p w:rsidR="00F25488" w:rsidRPr="00D25BEA" w:rsidRDefault="00F25488" w:rsidP="00F25488">
      <w:pPr>
        <w:pStyle w:val="Paragraphedeliste"/>
        <w:numPr>
          <w:ilvl w:val="0"/>
          <w:numId w:val="13"/>
        </w:numPr>
        <w:tabs>
          <w:tab w:val="left" w:pos="941"/>
        </w:tabs>
        <w:spacing w:line="276" w:lineRule="auto"/>
        <w:ind w:right="139"/>
        <w:jc w:val="both"/>
        <w:rPr>
          <w:rFonts w:asciiTheme="minorHAnsi" w:hAnsiTheme="minorHAnsi" w:cstheme="minorHAnsi"/>
          <w:sz w:val="24"/>
        </w:rPr>
      </w:pPr>
      <w:r w:rsidRPr="00D25BEA">
        <w:rPr>
          <w:rFonts w:asciiTheme="minorHAnsi" w:hAnsiTheme="minorHAnsi" w:cstheme="minorHAnsi"/>
          <w:sz w:val="24"/>
        </w:rPr>
        <w:t>La liquidation des sommes dues par le maître d’ouvrage en exécution du marché qui résultera du présent appel d’offres sera opérée par les soins du Directeur de l’Ecole Normale Supérieure de Tétouan ou la personne habilité par lui à cet effet;</w:t>
      </w:r>
    </w:p>
    <w:p w:rsidR="00F25488" w:rsidRPr="00D25BEA" w:rsidRDefault="00F25488" w:rsidP="00F25488">
      <w:pPr>
        <w:pStyle w:val="Paragraphedeliste"/>
        <w:numPr>
          <w:ilvl w:val="0"/>
          <w:numId w:val="13"/>
        </w:numPr>
        <w:tabs>
          <w:tab w:val="left" w:pos="941"/>
        </w:tabs>
        <w:spacing w:line="276" w:lineRule="auto"/>
        <w:ind w:right="139"/>
        <w:jc w:val="both"/>
        <w:rPr>
          <w:rFonts w:asciiTheme="minorHAnsi" w:hAnsiTheme="minorHAnsi" w:cstheme="minorHAnsi"/>
          <w:sz w:val="24"/>
        </w:rPr>
      </w:pPr>
      <w:r w:rsidRPr="00D25BEA">
        <w:rPr>
          <w:rFonts w:asciiTheme="minorHAnsi" w:hAnsiTheme="minorHAnsi" w:cstheme="minorHAnsi"/>
          <w:sz w:val="24"/>
        </w:rPr>
        <w:t>Au cours de l’exécution du marché qui résultera du présent appel d’offres, les documents cités à l’article 8 de la loi n°112-13 peuvent être requis du maître d’ouvrage, par le titulaire du marché qui résultera du présent appel d’offres ou le bénéficiaire du nantissement ou de la subrogation, et sont établis sous sa responsabilité;</w:t>
      </w:r>
    </w:p>
    <w:p w:rsidR="00F25488" w:rsidRPr="00D25BEA" w:rsidRDefault="00F25488" w:rsidP="00F25488">
      <w:pPr>
        <w:pStyle w:val="Paragraphedeliste"/>
        <w:numPr>
          <w:ilvl w:val="0"/>
          <w:numId w:val="13"/>
        </w:numPr>
        <w:tabs>
          <w:tab w:val="left" w:pos="941"/>
        </w:tabs>
        <w:spacing w:line="276" w:lineRule="auto"/>
        <w:ind w:right="142"/>
        <w:jc w:val="both"/>
        <w:rPr>
          <w:rFonts w:asciiTheme="minorHAnsi" w:hAnsiTheme="minorHAnsi" w:cstheme="minorHAnsi"/>
          <w:sz w:val="24"/>
        </w:rPr>
      </w:pPr>
      <w:r w:rsidRPr="00D25BEA">
        <w:rPr>
          <w:rFonts w:asciiTheme="minorHAnsi" w:hAnsiTheme="minorHAnsi" w:cstheme="minorHAnsi"/>
          <w:sz w:val="24"/>
        </w:rPr>
        <w:t>Lesdits documents sont transmis directement à la partie bénéficiaire du nantissement avec communication d’une copie au titulaire du marché, dans les conditions prévues par l’article 8 de la loin°112-13 ;</w:t>
      </w:r>
    </w:p>
    <w:p w:rsidR="00F5264B" w:rsidRDefault="00F25488" w:rsidP="00F25488">
      <w:pPr>
        <w:pStyle w:val="Paragraphedeliste"/>
        <w:numPr>
          <w:ilvl w:val="0"/>
          <w:numId w:val="13"/>
        </w:numPr>
        <w:tabs>
          <w:tab w:val="left" w:pos="941"/>
        </w:tabs>
        <w:spacing w:line="276" w:lineRule="auto"/>
        <w:ind w:left="952" w:right="397" w:hanging="360"/>
        <w:jc w:val="both"/>
        <w:rPr>
          <w:rFonts w:asciiTheme="minorHAnsi" w:hAnsiTheme="minorHAnsi" w:cstheme="minorHAnsi"/>
          <w:sz w:val="24"/>
        </w:rPr>
      </w:pPr>
      <w:r w:rsidRPr="00D25BEA">
        <w:rPr>
          <w:rFonts w:asciiTheme="minorHAnsi" w:hAnsiTheme="minorHAnsi" w:cstheme="minorHAnsi"/>
          <w:sz w:val="24"/>
        </w:rPr>
        <w:t xml:space="preserve">Le paiement prévu au marché qui résultera du présent appel d’offres sera effectué par </w:t>
      </w:r>
    </w:p>
    <w:p w:rsidR="00F25488" w:rsidRPr="00D25BEA" w:rsidRDefault="00F25488" w:rsidP="00F5264B">
      <w:pPr>
        <w:pStyle w:val="Paragraphedeliste"/>
        <w:tabs>
          <w:tab w:val="left" w:pos="941"/>
        </w:tabs>
        <w:spacing w:line="276" w:lineRule="auto"/>
        <w:ind w:left="952" w:right="397" w:firstLine="0"/>
        <w:jc w:val="both"/>
        <w:rPr>
          <w:rFonts w:asciiTheme="minorHAnsi" w:hAnsiTheme="minorHAnsi" w:cstheme="minorHAnsi"/>
          <w:sz w:val="24"/>
        </w:rPr>
      </w:pPr>
      <w:proofErr w:type="gramStart"/>
      <w:r w:rsidRPr="00D25BEA">
        <w:rPr>
          <w:rFonts w:asciiTheme="minorHAnsi" w:hAnsiTheme="minorHAnsi" w:cstheme="minorHAnsi"/>
          <w:b/>
          <w:sz w:val="24"/>
        </w:rPr>
        <w:t>le</w:t>
      </w:r>
      <w:proofErr w:type="gramEnd"/>
      <w:r w:rsidRPr="00D25BEA">
        <w:rPr>
          <w:rFonts w:asciiTheme="minorHAnsi" w:hAnsiTheme="minorHAnsi" w:cstheme="minorHAnsi"/>
          <w:b/>
          <w:sz w:val="24"/>
        </w:rPr>
        <w:t xml:space="preserve"> Trésorier Payeur auprès de l’Université Abdelmalek </w:t>
      </w:r>
      <w:proofErr w:type="spellStart"/>
      <w:r w:rsidRPr="00D25BEA">
        <w:rPr>
          <w:rFonts w:asciiTheme="minorHAnsi" w:hAnsiTheme="minorHAnsi" w:cstheme="minorHAnsi"/>
          <w:b/>
          <w:sz w:val="24"/>
        </w:rPr>
        <w:t>Essaâdi</w:t>
      </w:r>
      <w:proofErr w:type="spellEnd"/>
      <w:r w:rsidRPr="00D25BEA">
        <w:rPr>
          <w:rFonts w:asciiTheme="minorHAnsi" w:hAnsiTheme="minorHAnsi" w:cstheme="minorHAnsi"/>
          <w:sz w:val="24"/>
        </w:rPr>
        <w:t>, seul qualifié pour recevoir les significations des créanciers du titulaire du marché qui résultera du présent appel d’offres;</w:t>
      </w:r>
    </w:p>
    <w:p w:rsidR="00F25488" w:rsidRPr="00D25BEA" w:rsidRDefault="00F25488" w:rsidP="00F25488">
      <w:pPr>
        <w:pStyle w:val="Paragraphedeliste"/>
        <w:numPr>
          <w:ilvl w:val="0"/>
          <w:numId w:val="13"/>
        </w:numPr>
        <w:tabs>
          <w:tab w:val="left" w:pos="941"/>
        </w:tabs>
        <w:spacing w:line="276" w:lineRule="auto"/>
        <w:ind w:right="142"/>
        <w:jc w:val="both"/>
        <w:rPr>
          <w:rFonts w:asciiTheme="minorHAnsi" w:hAnsiTheme="minorHAnsi" w:cstheme="minorHAnsi"/>
          <w:sz w:val="24"/>
        </w:rPr>
      </w:pPr>
      <w:r w:rsidRPr="00D25BEA">
        <w:rPr>
          <w:rFonts w:asciiTheme="minorHAnsi" w:hAnsiTheme="minorHAnsi" w:cstheme="minorHAnsi"/>
          <w:sz w:val="24"/>
        </w:rPr>
        <w:t>Le maître d’ouvrage remet au titulaire du marché qui résultera du présent appel d’offres une copie du marché portant la mention</w:t>
      </w:r>
      <w:r w:rsidRPr="00D25BEA">
        <w:rPr>
          <w:rFonts w:asciiTheme="minorHAnsi" w:hAnsiTheme="minorHAnsi" w:cstheme="minorHAnsi"/>
          <w:b/>
          <w:sz w:val="24"/>
        </w:rPr>
        <w:t xml:space="preserve"> « exemplaire unique » </w:t>
      </w:r>
      <w:r w:rsidRPr="00D25BEA">
        <w:rPr>
          <w:rFonts w:asciiTheme="minorHAnsi" w:hAnsiTheme="minorHAnsi" w:cstheme="minorHAnsi"/>
          <w:sz w:val="24"/>
        </w:rPr>
        <w:t>dûment signé et indiquant que ladite copie est délivrée en exemplaire unique destiné à former titre pour le nantissement du marché.</w:t>
      </w:r>
    </w:p>
    <w:p w:rsidR="00F25488" w:rsidRPr="00D25BEA" w:rsidRDefault="00F25488" w:rsidP="00F25488">
      <w:pPr>
        <w:pStyle w:val="Corpsdetexte"/>
        <w:spacing w:line="276" w:lineRule="auto"/>
        <w:jc w:val="both"/>
        <w:rPr>
          <w:rFonts w:asciiTheme="minorHAnsi" w:hAnsiTheme="minorHAnsi" w:cstheme="minorHAnsi"/>
          <w:sz w:val="11"/>
        </w:rPr>
      </w:pP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titulaire s’acquitte des droits auxquels peuvent donner lieu le timbre et l’enregistrement du marché qui résultera du présent appel d’offres, tels que ces droits résultent des lois et règlement en vigueur.</w:t>
      </w:r>
    </w:p>
    <w:p w:rsidR="00F25488" w:rsidRPr="00A44B0B" w:rsidRDefault="00F25488" w:rsidP="00F25488">
      <w:pPr>
        <w:pStyle w:val="Corpsdetexte"/>
        <w:spacing w:line="276" w:lineRule="auto"/>
        <w:jc w:val="both"/>
        <w:rPr>
          <w:rFonts w:asciiTheme="minorHAnsi" w:hAnsiTheme="minorHAnsi" w:cstheme="minorHAnsi"/>
          <w:sz w:val="6"/>
          <w:szCs w:val="6"/>
        </w:rPr>
      </w:pPr>
    </w:p>
    <w:p w:rsidR="00F25488" w:rsidRPr="00C7170E" w:rsidRDefault="00F25488" w:rsidP="00F25488">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1</w:t>
      </w:r>
      <w:r>
        <w:rPr>
          <w:rFonts w:asciiTheme="minorHAnsi" w:hAnsiTheme="minorHAnsi" w:cstheme="minorHAnsi"/>
          <w:b/>
          <w:bCs/>
          <w:u w:val="single"/>
        </w:rPr>
        <w:t>7</w:t>
      </w:r>
      <w:r w:rsidRPr="00E84876">
        <w:rPr>
          <w:rFonts w:asciiTheme="minorHAnsi" w:hAnsiTheme="minorHAnsi" w:cstheme="minorHAnsi"/>
          <w:b/>
          <w:bCs/>
          <w:u w:val="single"/>
        </w:rPr>
        <w:t>: assurances et responsabilités</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rsidR="00F25488" w:rsidRPr="00A44B0B" w:rsidRDefault="00F25488" w:rsidP="00F25488">
      <w:pPr>
        <w:pStyle w:val="Corpsdetexte"/>
        <w:spacing w:line="276" w:lineRule="auto"/>
        <w:jc w:val="both"/>
        <w:rPr>
          <w:rFonts w:asciiTheme="minorHAnsi" w:hAnsiTheme="minorHAnsi" w:cstheme="minorHAnsi"/>
          <w:sz w:val="2"/>
          <w:szCs w:val="2"/>
        </w:rPr>
      </w:pPr>
    </w:p>
    <w:p w:rsidR="00F25488" w:rsidRPr="00C7170E" w:rsidRDefault="00F25488" w:rsidP="00F25488">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1</w:t>
      </w:r>
      <w:r>
        <w:rPr>
          <w:rFonts w:asciiTheme="minorHAnsi" w:hAnsiTheme="minorHAnsi" w:cstheme="minorHAnsi"/>
          <w:b/>
          <w:bCs/>
          <w:u w:val="single"/>
        </w:rPr>
        <w:t>8</w:t>
      </w:r>
      <w:r w:rsidRPr="00E84876">
        <w:rPr>
          <w:rFonts w:asciiTheme="minorHAnsi" w:hAnsiTheme="minorHAnsi" w:cstheme="minorHAnsi"/>
          <w:b/>
          <w:bCs/>
          <w:u w:val="single"/>
        </w:rPr>
        <w:t>: frais d’enregistrement et de timbre:</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Conformément aux dispositions de l’article 7 du CCAG-T, le titulaire doit acquitter les droits auxquels peuvent donner lieu le timbre et l'enregistrement du marché qui résultera du présent appel d’offres, tels que ces droits résultent des lois et règlements en vigueur.</w:t>
      </w:r>
    </w:p>
    <w:p w:rsidR="00F25488" w:rsidRPr="00C7170E" w:rsidRDefault="00F25488" w:rsidP="00F25488">
      <w:pPr>
        <w:pStyle w:val="Corpsdetexte"/>
        <w:spacing w:line="276" w:lineRule="auto"/>
        <w:jc w:val="both"/>
        <w:rPr>
          <w:rFonts w:asciiTheme="minorHAnsi" w:hAnsiTheme="minorHAnsi" w:cstheme="minorHAnsi"/>
          <w:sz w:val="16"/>
          <w:szCs w:val="16"/>
        </w:rPr>
      </w:pPr>
    </w:p>
    <w:p w:rsidR="00F25488" w:rsidRPr="00C7170E" w:rsidRDefault="00F25488" w:rsidP="00F25488">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 xml:space="preserve">Article </w:t>
      </w:r>
      <w:proofErr w:type="gramStart"/>
      <w:r w:rsidRPr="00E84876">
        <w:rPr>
          <w:rFonts w:asciiTheme="minorHAnsi" w:hAnsiTheme="minorHAnsi" w:cstheme="minorHAnsi"/>
          <w:b/>
          <w:bCs/>
          <w:u w:val="single"/>
        </w:rPr>
        <w:t>1</w:t>
      </w:r>
      <w:r>
        <w:rPr>
          <w:rFonts w:asciiTheme="minorHAnsi" w:hAnsiTheme="minorHAnsi" w:cstheme="minorHAnsi"/>
          <w:b/>
          <w:bCs/>
          <w:u w:val="single"/>
        </w:rPr>
        <w:t>9</w:t>
      </w:r>
      <w:r w:rsidRPr="00E84876">
        <w:rPr>
          <w:rFonts w:asciiTheme="minorHAnsi" w:hAnsiTheme="minorHAnsi" w:cstheme="minorHAnsi"/>
          <w:b/>
          <w:bCs/>
          <w:u w:val="single"/>
        </w:rPr>
        <w:t>:</w:t>
      </w:r>
      <w:proofErr w:type="gramEnd"/>
      <w:r w:rsidRPr="00E84876">
        <w:rPr>
          <w:rFonts w:asciiTheme="minorHAnsi" w:hAnsiTheme="minorHAnsi" w:cstheme="minorHAnsi"/>
          <w:b/>
          <w:bCs/>
          <w:u w:val="single"/>
        </w:rPr>
        <w:t xml:space="preserve"> condition de résiliation du marche</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résiliation du marché qui résultera du présent appel d’offres peut être prononcée dans les conditions et modalités prévues par l’article 152 du Décret des marchés publics précité et celles prévues à l’article 69 du CCAG-T.</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résiliation ne fera pas obstacle à la mise en œuvre de l’action civile ou pénale qui pourrait être intentée au titulaire du marché en raison de ses fautes ou infractions.</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des actes frauduleux, des infractions réitérées aux conditions de travail ou des manquements graves aux engagements pris ont été relevés à la charge du titulaire, le Président de l’Université, sans préjudice des poursuites judiciaires et des sanctions dont le titulaire est passible, peut par décision motivée, prise après avis de la Commission Nationale de la Commande Publique, l'exclure temporairement ou définitivement de la participation aux marchés de son Université.</w:t>
      </w:r>
    </w:p>
    <w:p w:rsidR="00F25488" w:rsidRPr="00C7170E" w:rsidRDefault="00F25488" w:rsidP="00F25488">
      <w:pPr>
        <w:pStyle w:val="Titre2"/>
        <w:spacing w:line="276" w:lineRule="auto"/>
        <w:jc w:val="both"/>
        <w:rPr>
          <w:rFonts w:asciiTheme="minorHAnsi" w:hAnsiTheme="minorHAnsi" w:cstheme="minorHAnsi"/>
          <w:sz w:val="16"/>
          <w:szCs w:val="16"/>
        </w:rPr>
      </w:pPr>
    </w:p>
    <w:p w:rsidR="00F25488" w:rsidRPr="00E84876" w:rsidRDefault="00F25488" w:rsidP="00F25488">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 xml:space="preserve">Article </w:t>
      </w:r>
      <w:r>
        <w:rPr>
          <w:rFonts w:asciiTheme="minorHAnsi" w:hAnsiTheme="minorHAnsi" w:cstheme="minorHAnsi"/>
          <w:b/>
          <w:bCs/>
          <w:u w:val="single"/>
        </w:rPr>
        <w:t>20</w:t>
      </w:r>
      <w:r w:rsidRPr="00E84876">
        <w:rPr>
          <w:rFonts w:asciiTheme="minorHAnsi" w:hAnsiTheme="minorHAnsi" w:cstheme="minorHAnsi"/>
          <w:b/>
          <w:bCs/>
          <w:u w:val="single"/>
        </w:rPr>
        <w:t>: règlement des litiges</w:t>
      </w:r>
    </w:p>
    <w:p w:rsidR="00F25488"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en cours d’exécution du marché, des différends et litiges surviennent avec l’entrepreneur, les parties s’engagent à régler ceux-ci dans le cadre des stipulations du chapitre IX du CCAG-T. Les litiges éventuels entre le maître d’ouvrage et l’entrepreneur sont soumis aux tribunaux compétents.</w:t>
      </w:r>
    </w:p>
    <w:p w:rsidR="00F25488" w:rsidRPr="00A44B0B" w:rsidRDefault="00F25488" w:rsidP="00F25488">
      <w:pPr>
        <w:pStyle w:val="Corpsdetexte"/>
        <w:spacing w:line="276" w:lineRule="auto"/>
        <w:ind w:left="373"/>
        <w:jc w:val="both"/>
        <w:rPr>
          <w:rFonts w:asciiTheme="minorHAnsi" w:hAnsiTheme="minorHAnsi" w:cstheme="minorHAnsi"/>
          <w:sz w:val="10"/>
          <w:szCs w:val="10"/>
        </w:rPr>
      </w:pPr>
    </w:p>
    <w:p w:rsidR="00F25488" w:rsidRPr="00E84876" w:rsidRDefault="00F25488" w:rsidP="00F25488">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2</w:t>
      </w:r>
      <w:r>
        <w:rPr>
          <w:rFonts w:asciiTheme="minorHAnsi" w:hAnsiTheme="minorHAnsi" w:cstheme="minorHAnsi"/>
          <w:b/>
          <w:bCs/>
          <w:u w:val="single"/>
        </w:rPr>
        <w:t>1</w:t>
      </w:r>
      <w:r w:rsidRPr="00E84876">
        <w:rPr>
          <w:rFonts w:asciiTheme="minorHAnsi" w:hAnsiTheme="minorHAnsi" w:cstheme="minorHAnsi"/>
          <w:b/>
          <w:bCs/>
          <w:u w:val="single"/>
        </w:rPr>
        <w:t xml:space="preserve">: sous </w:t>
      </w:r>
      <w:proofErr w:type="spellStart"/>
      <w:r w:rsidRPr="00E84876">
        <w:rPr>
          <w:rFonts w:asciiTheme="minorHAnsi" w:hAnsiTheme="minorHAnsi" w:cstheme="minorHAnsi"/>
          <w:b/>
          <w:bCs/>
          <w:u w:val="single"/>
        </w:rPr>
        <w:t>traitance</w:t>
      </w:r>
      <w:proofErr w:type="spellEnd"/>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Après la signature du marché issu du présent appel d’offres, le contractant peut en confier l'exécution d'une partie à un tiers, sous réserve de notifier à l’administration la nature des prestations qu’il envisage de sous-traiter ainsi que l’identité, la raison ou la dénomination et l’adresse des sous-traitants conformément à l’article 151 du Décret des marchés publics précité.</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Les sous-traitants doivent satisfaire aux conditions requises du contractant prévues à l’article 27 du décret des marchés publics précité.</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maître d’ouvrage peut exercer un droit de récusation par lettre motivée, dans un délai de 15 jours à compter de la date de l’accusé de réception.</w:t>
      </w:r>
    </w:p>
    <w:p w:rsidR="00F25488" w:rsidRPr="00D25BEA" w:rsidRDefault="00F25488" w:rsidP="00F25488">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contractant demeure personnellement responsable de toutes les obligations résultant du marché découlant du présent appel d’offres et est considéré le seul interlocuteur avec le maître d’ouvrage.</w:t>
      </w:r>
    </w:p>
    <w:p w:rsidR="00F25488" w:rsidRPr="00A44B0B" w:rsidRDefault="00F25488" w:rsidP="00F25488">
      <w:pPr>
        <w:pStyle w:val="Corpsdetexte"/>
        <w:spacing w:before="2"/>
        <w:rPr>
          <w:rFonts w:asciiTheme="minorHAnsi" w:hAnsiTheme="minorHAnsi" w:cstheme="minorHAnsi"/>
          <w:b/>
          <w:sz w:val="10"/>
          <w:szCs w:val="10"/>
        </w:rPr>
      </w:pPr>
    </w:p>
    <w:p w:rsidR="00F25488" w:rsidRPr="00C7170E" w:rsidRDefault="00F25488" w:rsidP="00F25488">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 xml:space="preserve">Article </w:t>
      </w:r>
      <w:proofErr w:type="gramStart"/>
      <w:r>
        <w:rPr>
          <w:rFonts w:asciiTheme="minorHAnsi" w:hAnsiTheme="minorHAnsi" w:cstheme="minorHAnsi"/>
          <w:b/>
          <w:bCs/>
          <w:u w:val="single"/>
        </w:rPr>
        <w:t>22</w:t>
      </w:r>
      <w:r w:rsidRPr="00E84876">
        <w:rPr>
          <w:rFonts w:asciiTheme="minorHAnsi" w:hAnsiTheme="minorHAnsi" w:cstheme="minorHAnsi"/>
          <w:b/>
          <w:bCs/>
          <w:u w:val="single"/>
        </w:rPr>
        <w:t>:</w:t>
      </w:r>
      <w:proofErr w:type="gramEnd"/>
      <w:r w:rsidRPr="00E84876">
        <w:rPr>
          <w:rFonts w:asciiTheme="minorHAnsi" w:hAnsiTheme="minorHAnsi" w:cstheme="minorHAnsi"/>
          <w:b/>
          <w:bCs/>
          <w:u w:val="single"/>
        </w:rPr>
        <w:t xml:space="preserve"> </w:t>
      </w:r>
      <w:r>
        <w:rPr>
          <w:rFonts w:asciiTheme="minorHAnsi" w:hAnsiTheme="minorHAnsi" w:cstheme="minorHAnsi"/>
          <w:b/>
          <w:bCs/>
          <w:u w:val="single"/>
        </w:rPr>
        <w:t>M</w:t>
      </w:r>
      <w:r w:rsidRPr="00E84876">
        <w:rPr>
          <w:rFonts w:asciiTheme="minorHAnsi" w:hAnsiTheme="minorHAnsi" w:cstheme="minorHAnsi"/>
          <w:b/>
          <w:bCs/>
          <w:u w:val="single"/>
        </w:rPr>
        <w:t>ontant du marche</w:t>
      </w:r>
    </w:p>
    <w:p w:rsidR="00F25488" w:rsidRDefault="00F25488" w:rsidP="00F25488">
      <w:pPr>
        <w:pStyle w:val="Corpsdetexte"/>
        <w:spacing w:line="276" w:lineRule="auto"/>
        <w:ind w:left="373"/>
        <w:rPr>
          <w:rFonts w:asciiTheme="minorHAnsi" w:hAnsiTheme="minorHAnsi" w:cstheme="minorHAnsi"/>
        </w:rPr>
      </w:pPr>
      <w:r w:rsidRPr="00A14509">
        <w:rPr>
          <w:rFonts w:asciiTheme="minorHAnsi" w:hAnsiTheme="minorHAnsi" w:cstheme="minorHAnsi"/>
        </w:rPr>
        <w:t>Le marché issu</w:t>
      </w:r>
      <w:r>
        <w:rPr>
          <w:rFonts w:asciiTheme="minorHAnsi" w:hAnsiTheme="minorHAnsi" w:cstheme="minorHAnsi"/>
        </w:rPr>
        <w:t xml:space="preserve"> </w:t>
      </w:r>
      <w:r w:rsidRPr="00A14509">
        <w:rPr>
          <w:rFonts w:asciiTheme="minorHAnsi" w:hAnsiTheme="minorHAnsi" w:cstheme="minorHAnsi"/>
        </w:rPr>
        <w:t xml:space="preserve">du présent appel d’offres est un marché à prix unitaires. </w:t>
      </w:r>
      <w:r>
        <w:rPr>
          <w:rFonts w:asciiTheme="minorHAnsi" w:hAnsiTheme="minorHAnsi" w:cstheme="minorHAnsi"/>
        </w:rPr>
        <w:t>Les prix du marché qui résulte</w:t>
      </w:r>
      <w:r w:rsidRPr="00A14509">
        <w:rPr>
          <w:rFonts w:asciiTheme="minorHAnsi" w:hAnsiTheme="minorHAnsi" w:cstheme="minorHAnsi"/>
        </w:rPr>
        <w:t xml:space="preserve"> du</w:t>
      </w:r>
      <w:r>
        <w:rPr>
          <w:rFonts w:asciiTheme="minorHAnsi" w:hAnsiTheme="minorHAnsi" w:cstheme="minorHAnsi"/>
        </w:rPr>
        <w:t xml:space="preserve"> </w:t>
      </w:r>
      <w:r w:rsidRPr="00A14509">
        <w:rPr>
          <w:rFonts w:asciiTheme="minorHAnsi" w:hAnsiTheme="minorHAnsi" w:cstheme="minorHAnsi"/>
        </w:rPr>
        <w:t>présent appel d’o</w:t>
      </w:r>
      <w:r>
        <w:rPr>
          <w:rFonts w:asciiTheme="minorHAnsi" w:hAnsiTheme="minorHAnsi" w:cstheme="minorHAnsi"/>
        </w:rPr>
        <w:t>ffres seront libellés en Dirham</w:t>
      </w:r>
      <w:r w:rsidRPr="00A14509">
        <w:rPr>
          <w:rFonts w:asciiTheme="minorHAnsi" w:hAnsiTheme="minorHAnsi" w:cstheme="minorHAnsi"/>
        </w:rPr>
        <w:t xml:space="preserve"> Marocain. Le montant global du marché est arrêté à la </w:t>
      </w:r>
      <w:r>
        <w:rPr>
          <w:rFonts w:asciiTheme="minorHAnsi" w:hAnsiTheme="minorHAnsi" w:cstheme="minorHAnsi"/>
        </w:rPr>
        <w:t>s</w:t>
      </w:r>
      <w:r w:rsidRPr="00A14509">
        <w:rPr>
          <w:rFonts w:asciiTheme="minorHAnsi" w:hAnsiTheme="minorHAnsi" w:cstheme="minorHAnsi"/>
        </w:rPr>
        <w:t>omme</w:t>
      </w:r>
      <w:r>
        <w:rPr>
          <w:rFonts w:asciiTheme="minorHAnsi" w:hAnsiTheme="minorHAnsi" w:cstheme="minorHAnsi"/>
        </w:rPr>
        <w:t xml:space="preserve"> </w:t>
      </w:r>
      <w:proofErr w:type="gramStart"/>
      <w:r>
        <w:rPr>
          <w:rFonts w:asciiTheme="minorHAnsi" w:hAnsiTheme="minorHAnsi" w:cstheme="minorHAnsi"/>
        </w:rPr>
        <w:t>de….</w:t>
      </w:r>
      <w:proofErr w:type="gramEnd"/>
      <w:r>
        <w:rPr>
          <w:rFonts w:asciiTheme="minorHAnsi" w:hAnsiTheme="minorHAnsi" w:cstheme="minorHAnsi"/>
        </w:rPr>
        <w:t>…………………………….……………………………………………………</w:t>
      </w:r>
      <w:r w:rsidRPr="00A14509">
        <w:rPr>
          <w:rFonts w:asciiTheme="minorHAnsi" w:hAnsiTheme="minorHAnsi" w:cstheme="minorHAnsi"/>
        </w:rPr>
        <w:t xml:space="preserve">Dirhams. </w:t>
      </w:r>
    </w:p>
    <w:p w:rsidR="00F25488" w:rsidRDefault="00F25488" w:rsidP="00F25488">
      <w:pPr>
        <w:pStyle w:val="Corpsdetexte"/>
        <w:spacing w:line="276" w:lineRule="auto"/>
        <w:ind w:left="373"/>
        <w:rPr>
          <w:rFonts w:asciiTheme="minorHAnsi" w:hAnsiTheme="minorHAnsi" w:cstheme="minorHAnsi"/>
        </w:rPr>
      </w:pPr>
      <w:r w:rsidRPr="00A14509">
        <w:rPr>
          <w:rFonts w:asciiTheme="minorHAnsi" w:hAnsiTheme="minorHAnsi" w:cstheme="minorHAnsi"/>
        </w:rPr>
        <w:t>Ce montant est non révisable et s’entend toutes taxes</w:t>
      </w:r>
      <w:r>
        <w:rPr>
          <w:rFonts w:asciiTheme="minorHAnsi" w:hAnsiTheme="minorHAnsi" w:cstheme="minorHAnsi"/>
        </w:rPr>
        <w:t xml:space="preserve"> </w:t>
      </w:r>
      <w:r w:rsidRPr="00A14509">
        <w:rPr>
          <w:rFonts w:asciiTheme="minorHAnsi" w:hAnsiTheme="minorHAnsi" w:cstheme="minorHAnsi"/>
        </w:rPr>
        <w:t>comprises.</w:t>
      </w:r>
    </w:p>
    <w:p w:rsidR="00F25488" w:rsidRPr="00A44B0B" w:rsidRDefault="00F25488" w:rsidP="00F25488">
      <w:pPr>
        <w:pStyle w:val="Corpsdetexte"/>
        <w:spacing w:line="276" w:lineRule="auto"/>
        <w:ind w:left="373"/>
        <w:rPr>
          <w:rFonts w:asciiTheme="minorHAnsi" w:hAnsiTheme="minorHAnsi" w:cstheme="minorHAnsi"/>
          <w:sz w:val="8"/>
          <w:szCs w:val="8"/>
        </w:rPr>
      </w:pPr>
    </w:p>
    <w:p w:rsidR="00F25488" w:rsidRPr="00E84876" w:rsidRDefault="00F25488" w:rsidP="00F25488">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2</w:t>
      </w:r>
      <w:r>
        <w:rPr>
          <w:rFonts w:asciiTheme="minorHAnsi" w:hAnsiTheme="minorHAnsi" w:cstheme="minorHAnsi"/>
          <w:b/>
          <w:bCs/>
          <w:u w:val="single"/>
        </w:rPr>
        <w:t>3</w:t>
      </w:r>
      <w:r w:rsidRPr="00E84876">
        <w:rPr>
          <w:rFonts w:asciiTheme="minorHAnsi" w:hAnsiTheme="minorHAnsi" w:cstheme="minorHAnsi"/>
          <w:b/>
          <w:bCs/>
          <w:u w:val="single"/>
        </w:rPr>
        <w:t xml:space="preserve">: </w:t>
      </w:r>
      <w:r>
        <w:rPr>
          <w:rFonts w:asciiTheme="minorHAnsi" w:hAnsiTheme="minorHAnsi" w:cstheme="minorHAnsi"/>
          <w:b/>
          <w:bCs/>
          <w:u w:val="single"/>
        </w:rPr>
        <w:t>C</w:t>
      </w:r>
      <w:r w:rsidRPr="00E84876">
        <w:rPr>
          <w:rFonts w:asciiTheme="minorHAnsi" w:hAnsiTheme="minorHAnsi" w:cstheme="minorHAnsi"/>
          <w:b/>
          <w:bCs/>
          <w:u w:val="single"/>
        </w:rPr>
        <w:t>as de force majeure</w:t>
      </w:r>
    </w:p>
    <w:p w:rsidR="00F25488" w:rsidRPr="00A14509" w:rsidRDefault="00F25488" w:rsidP="00F25488">
      <w:pPr>
        <w:pStyle w:val="Corpsdetexte"/>
        <w:spacing w:line="276" w:lineRule="auto"/>
        <w:ind w:left="373"/>
        <w:jc w:val="both"/>
        <w:rPr>
          <w:rFonts w:asciiTheme="minorHAnsi" w:hAnsiTheme="minorHAnsi" w:cstheme="minorHAnsi"/>
        </w:rPr>
      </w:pPr>
      <w:r w:rsidRPr="00A14509">
        <w:rPr>
          <w:rFonts w:asciiTheme="minorHAnsi" w:hAnsiTheme="minorHAnsi" w:cstheme="minorHAnsi"/>
        </w:rPr>
        <w:t>Si le titulaire se trouve dans l’impossibilité de remplir ses engagements contractuels, il est tenu d’avertir par</w:t>
      </w:r>
      <w:r>
        <w:rPr>
          <w:rFonts w:asciiTheme="minorHAnsi" w:hAnsiTheme="minorHAnsi" w:cstheme="minorHAnsi"/>
        </w:rPr>
        <w:t xml:space="preserve"> </w:t>
      </w:r>
      <w:r w:rsidRPr="00A14509">
        <w:rPr>
          <w:rFonts w:asciiTheme="minorHAnsi" w:hAnsiTheme="minorHAnsi" w:cstheme="minorHAnsi"/>
        </w:rPr>
        <w:t>écrit le maître d’ouvrage de l’origine et de la fin des cas de force majeure et ce conformément aux prescriptions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l’article 47 du CCAG-T.</w:t>
      </w:r>
    </w:p>
    <w:p w:rsidR="00A44B0B" w:rsidRPr="00A14509" w:rsidRDefault="00F25488" w:rsidP="00A44B0B">
      <w:pPr>
        <w:pStyle w:val="Corpsdetexte"/>
        <w:spacing w:line="276" w:lineRule="auto"/>
        <w:ind w:left="373"/>
        <w:jc w:val="both"/>
        <w:rPr>
          <w:rFonts w:asciiTheme="minorHAnsi" w:hAnsiTheme="minorHAnsi" w:cstheme="minorHAnsi"/>
        </w:rPr>
      </w:pPr>
      <w:r w:rsidRPr="00A14509">
        <w:rPr>
          <w:rFonts w:asciiTheme="minorHAnsi" w:hAnsiTheme="minorHAnsi" w:cstheme="minorHAnsi"/>
        </w:rPr>
        <w:t>Pour</w:t>
      </w:r>
      <w:r>
        <w:rPr>
          <w:rFonts w:asciiTheme="minorHAnsi" w:hAnsiTheme="minorHAnsi" w:cstheme="minorHAnsi"/>
        </w:rPr>
        <w:t xml:space="preserve"> </w:t>
      </w:r>
      <w:r w:rsidRPr="00A14509">
        <w:rPr>
          <w:rFonts w:asciiTheme="minorHAnsi" w:hAnsiTheme="minorHAnsi" w:cstheme="minorHAnsi"/>
        </w:rPr>
        <w:t>appréciation</w:t>
      </w:r>
      <w:r>
        <w:rPr>
          <w:rFonts w:asciiTheme="minorHAnsi" w:hAnsiTheme="minorHAnsi" w:cstheme="minorHAnsi"/>
        </w:rPr>
        <w:t xml:space="preserve"> </w:t>
      </w:r>
      <w:r w:rsidRPr="00A14509">
        <w:rPr>
          <w:rFonts w:asciiTheme="minorHAnsi" w:hAnsiTheme="minorHAnsi" w:cstheme="minorHAnsi"/>
        </w:rPr>
        <w:t>des</w:t>
      </w:r>
      <w:r>
        <w:rPr>
          <w:rFonts w:asciiTheme="minorHAnsi" w:hAnsiTheme="minorHAnsi" w:cstheme="minorHAnsi"/>
        </w:rPr>
        <w:t xml:space="preserve"> </w:t>
      </w:r>
      <w:r w:rsidRPr="00A14509">
        <w:rPr>
          <w:rFonts w:asciiTheme="minorHAnsi" w:hAnsiTheme="minorHAnsi" w:cstheme="minorHAnsi"/>
        </w:rPr>
        <w:t>cas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force</w:t>
      </w:r>
      <w:r>
        <w:rPr>
          <w:rFonts w:asciiTheme="minorHAnsi" w:hAnsiTheme="minorHAnsi" w:cstheme="minorHAnsi"/>
        </w:rPr>
        <w:t xml:space="preserve"> </w:t>
      </w:r>
      <w:r w:rsidRPr="00A14509">
        <w:rPr>
          <w:rFonts w:asciiTheme="minorHAnsi" w:hAnsiTheme="minorHAnsi" w:cstheme="minorHAnsi"/>
        </w:rPr>
        <w:t>majeure,</w:t>
      </w:r>
      <w:r>
        <w:rPr>
          <w:rFonts w:asciiTheme="minorHAnsi" w:hAnsiTheme="minorHAnsi" w:cstheme="minorHAnsi"/>
        </w:rPr>
        <w:t xml:space="preserve"> </w:t>
      </w:r>
      <w:r w:rsidRPr="00A14509">
        <w:rPr>
          <w:rFonts w:asciiTheme="minorHAnsi" w:hAnsiTheme="minorHAnsi" w:cstheme="minorHAnsi"/>
        </w:rPr>
        <w:t>il</w:t>
      </w:r>
      <w:r>
        <w:rPr>
          <w:rFonts w:asciiTheme="minorHAnsi" w:hAnsiTheme="minorHAnsi" w:cstheme="minorHAnsi"/>
        </w:rPr>
        <w:t xml:space="preserve"> </w:t>
      </w:r>
      <w:r w:rsidRPr="00A14509">
        <w:rPr>
          <w:rFonts w:asciiTheme="minorHAnsi" w:hAnsiTheme="minorHAnsi" w:cstheme="minorHAnsi"/>
        </w:rPr>
        <w:t>sera</w:t>
      </w:r>
      <w:r>
        <w:rPr>
          <w:rFonts w:asciiTheme="minorHAnsi" w:hAnsiTheme="minorHAnsi" w:cstheme="minorHAnsi"/>
        </w:rPr>
        <w:t xml:space="preserve"> </w:t>
      </w:r>
      <w:r w:rsidRPr="00A14509">
        <w:rPr>
          <w:rFonts w:asciiTheme="minorHAnsi" w:hAnsiTheme="minorHAnsi" w:cstheme="minorHAnsi"/>
        </w:rPr>
        <w:t>fait</w:t>
      </w:r>
      <w:r>
        <w:rPr>
          <w:rFonts w:asciiTheme="minorHAnsi" w:hAnsiTheme="minorHAnsi" w:cstheme="minorHAnsi"/>
        </w:rPr>
        <w:t xml:space="preserve"> </w:t>
      </w:r>
      <w:r w:rsidRPr="00A14509">
        <w:rPr>
          <w:rFonts w:asciiTheme="minorHAnsi" w:hAnsiTheme="minorHAnsi" w:cstheme="minorHAnsi"/>
        </w:rPr>
        <w:t>application</w:t>
      </w:r>
      <w:r>
        <w:rPr>
          <w:rFonts w:asciiTheme="minorHAnsi" w:hAnsiTheme="minorHAnsi" w:cstheme="minorHAnsi"/>
        </w:rPr>
        <w:t xml:space="preserve"> </w:t>
      </w:r>
      <w:r w:rsidRPr="00A14509">
        <w:rPr>
          <w:rFonts w:asciiTheme="minorHAnsi" w:hAnsiTheme="minorHAnsi" w:cstheme="minorHAnsi"/>
        </w:rPr>
        <w:t>des</w:t>
      </w:r>
      <w:r>
        <w:rPr>
          <w:rFonts w:asciiTheme="minorHAnsi" w:hAnsiTheme="minorHAnsi" w:cstheme="minorHAnsi"/>
        </w:rPr>
        <w:t xml:space="preserve"> </w:t>
      </w:r>
      <w:r w:rsidRPr="00A14509">
        <w:rPr>
          <w:rFonts w:asciiTheme="minorHAnsi" w:hAnsiTheme="minorHAnsi" w:cstheme="minorHAnsi"/>
        </w:rPr>
        <w:t>articles</w:t>
      </w:r>
      <w:r>
        <w:rPr>
          <w:rFonts w:asciiTheme="minorHAnsi" w:hAnsiTheme="minorHAnsi" w:cstheme="minorHAnsi"/>
        </w:rPr>
        <w:t xml:space="preserve"> </w:t>
      </w:r>
      <w:r w:rsidRPr="00A14509">
        <w:rPr>
          <w:rFonts w:asciiTheme="minorHAnsi" w:hAnsiTheme="minorHAnsi" w:cstheme="minorHAnsi"/>
        </w:rPr>
        <w:t>n°:268</w:t>
      </w:r>
      <w:r>
        <w:rPr>
          <w:rFonts w:asciiTheme="minorHAnsi" w:hAnsiTheme="minorHAnsi" w:cstheme="minorHAnsi"/>
        </w:rPr>
        <w:t xml:space="preserve"> </w:t>
      </w:r>
      <w:r w:rsidRPr="00A14509">
        <w:rPr>
          <w:rFonts w:asciiTheme="minorHAnsi" w:hAnsiTheme="minorHAnsi" w:cstheme="minorHAnsi"/>
        </w:rPr>
        <w:t>et</w:t>
      </w:r>
      <w:r>
        <w:rPr>
          <w:rFonts w:asciiTheme="minorHAnsi" w:hAnsiTheme="minorHAnsi" w:cstheme="minorHAnsi"/>
        </w:rPr>
        <w:t xml:space="preserve"> </w:t>
      </w:r>
      <w:r w:rsidRPr="00A14509">
        <w:rPr>
          <w:rFonts w:asciiTheme="minorHAnsi" w:hAnsiTheme="minorHAnsi" w:cstheme="minorHAnsi"/>
        </w:rPr>
        <w:t>269</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Dahir</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9</w:t>
      </w:r>
      <w:r>
        <w:rPr>
          <w:rFonts w:asciiTheme="minorHAnsi" w:hAnsiTheme="minorHAnsi" w:cstheme="minorHAnsi"/>
        </w:rPr>
        <w:t xml:space="preserve"> </w:t>
      </w:r>
      <w:r w:rsidRPr="00A14509">
        <w:rPr>
          <w:rFonts w:asciiTheme="minorHAnsi" w:hAnsiTheme="minorHAnsi" w:cstheme="minorHAnsi"/>
        </w:rPr>
        <w:t>Ramadan1331 (12 août1913)</w:t>
      </w:r>
      <w:r>
        <w:rPr>
          <w:rFonts w:asciiTheme="minorHAnsi" w:hAnsiTheme="minorHAnsi" w:cstheme="minorHAnsi"/>
        </w:rPr>
        <w:t xml:space="preserve"> </w:t>
      </w:r>
      <w:r w:rsidRPr="00A14509">
        <w:rPr>
          <w:rFonts w:asciiTheme="minorHAnsi" w:hAnsiTheme="minorHAnsi" w:cstheme="minorHAnsi"/>
        </w:rPr>
        <w:t>formant code</w:t>
      </w:r>
      <w:r>
        <w:rPr>
          <w:rFonts w:asciiTheme="minorHAnsi" w:hAnsiTheme="minorHAnsi" w:cstheme="minorHAnsi"/>
        </w:rPr>
        <w:t xml:space="preserve"> </w:t>
      </w:r>
      <w:r w:rsidRPr="00A14509">
        <w:rPr>
          <w:rFonts w:asciiTheme="minorHAnsi" w:hAnsiTheme="minorHAnsi" w:cstheme="minorHAnsi"/>
        </w:rPr>
        <w:t>des obligations et contrats.</w:t>
      </w:r>
    </w:p>
    <w:p w:rsidR="00F25488" w:rsidRPr="00A44B0B" w:rsidRDefault="00F25488" w:rsidP="00F25488">
      <w:pPr>
        <w:pStyle w:val="Corpsdetexte"/>
        <w:spacing w:before="4"/>
        <w:rPr>
          <w:rFonts w:asciiTheme="minorHAnsi" w:hAnsiTheme="minorHAnsi" w:cstheme="minorHAnsi"/>
          <w:sz w:val="8"/>
          <w:szCs w:val="8"/>
        </w:rPr>
      </w:pPr>
    </w:p>
    <w:p w:rsidR="00F25488" w:rsidRPr="00A14509" w:rsidRDefault="00F25488" w:rsidP="00F25488">
      <w:pPr>
        <w:pStyle w:val="Corpsdetexte"/>
        <w:spacing w:line="276" w:lineRule="auto"/>
        <w:ind w:left="373"/>
        <w:jc w:val="both"/>
        <w:rPr>
          <w:rFonts w:asciiTheme="minorHAnsi" w:hAnsiTheme="minorHAnsi" w:cstheme="minorHAnsi"/>
        </w:rPr>
      </w:pPr>
      <w:r w:rsidRPr="00E84876">
        <w:rPr>
          <w:rFonts w:asciiTheme="minorHAnsi" w:hAnsiTheme="minorHAnsi" w:cstheme="minorHAnsi"/>
          <w:b/>
          <w:bCs/>
          <w:u w:val="single"/>
        </w:rPr>
        <w:t>Article 2</w:t>
      </w:r>
      <w:r>
        <w:rPr>
          <w:rFonts w:asciiTheme="minorHAnsi" w:hAnsiTheme="minorHAnsi" w:cstheme="minorHAnsi"/>
          <w:b/>
          <w:bCs/>
          <w:u w:val="single"/>
        </w:rPr>
        <w:t>4</w:t>
      </w:r>
      <w:r w:rsidRPr="00E84876">
        <w:rPr>
          <w:rFonts w:asciiTheme="minorHAnsi" w:hAnsiTheme="minorHAnsi" w:cstheme="minorHAnsi"/>
          <w:b/>
          <w:bCs/>
          <w:u w:val="single"/>
        </w:rPr>
        <w:t xml:space="preserve">: </w:t>
      </w:r>
      <w:r>
        <w:rPr>
          <w:rFonts w:asciiTheme="minorHAnsi" w:hAnsiTheme="minorHAnsi" w:cstheme="minorHAnsi"/>
          <w:b/>
          <w:bCs/>
          <w:u w:val="single"/>
        </w:rPr>
        <w:t>M</w:t>
      </w:r>
      <w:r w:rsidRPr="00E84876">
        <w:rPr>
          <w:rFonts w:asciiTheme="minorHAnsi" w:hAnsiTheme="minorHAnsi" w:cstheme="minorHAnsi"/>
          <w:b/>
          <w:bCs/>
          <w:u w:val="single"/>
        </w:rPr>
        <w:t>esures de sécurité et d’hygiène</w:t>
      </w:r>
    </w:p>
    <w:p w:rsidR="00F25488" w:rsidRPr="00A14509" w:rsidRDefault="00F25488" w:rsidP="00F25488">
      <w:pPr>
        <w:pStyle w:val="Corpsdetexte"/>
        <w:spacing w:line="276" w:lineRule="auto"/>
        <w:ind w:left="373"/>
        <w:jc w:val="both"/>
        <w:rPr>
          <w:rFonts w:asciiTheme="minorHAnsi" w:hAnsiTheme="minorHAnsi" w:cstheme="minorHAnsi"/>
        </w:rPr>
      </w:pPr>
      <w:r w:rsidRPr="00A14509">
        <w:rPr>
          <w:rFonts w:asciiTheme="minorHAnsi" w:hAnsiTheme="minorHAnsi" w:cstheme="minorHAnsi"/>
        </w:rPr>
        <w:t>L</w:t>
      </w:r>
      <w:r>
        <w:rPr>
          <w:rFonts w:asciiTheme="minorHAnsi" w:hAnsiTheme="minorHAnsi" w:cstheme="minorHAnsi"/>
        </w:rPr>
        <w:t xml:space="preserve">e titulaire </w:t>
      </w:r>
      <w:r w:rsidRPr="00A14509">
        <w:rPr>
          <w:rFonts w:asciiTheme="minorHAnsi" w:hAnsiTheme="minorHAnsi" w:cstheme="minorHAnsi"/>
        </w:rPr>
        <w:t>s’engage</w:t>
      </w:r>
      <w:r>
        <w:rPr>
          <w:rFonts w:asciiTheme="minorHAnsi" w:hAnsiTheme="minorHAnsi" w:cstheme="minorHAnsi"/>
        </w:rPr>
        <w:t xml:space="preserve"> </w:t>
      </w:r>
      <w:r w:rsidRPr="00A14509">
        <w:rPr>
          <w:rFonts w:asciiTheme="minorHAnsi" w:hAnsiTheme="minorHAnsi" w:cstheme="minorHAnsi"/>
        </w:rPr>
        <w:t>à</w:t>
      </w:r>
      <w:r>
        <w:rPr>
          <w:rFonts w:asciiTheme="minorHAnsi" w:hAnsiTheme="minorHAnsi" w:cstheme="minorHAnsi"/>
        </w:rPr>
        <w:t xml:space="preserve"> </w:t>
      </w:r>
      <w:r w:rsidRPr="00A14509">
        <w:rPr>
          <w:rFonts w:asciiTheme="minorHAnsi" w:hAnsiTheme="minorHAnsi" w:cstheme="minorHAnsi"/>
        </w:rPr>
        <w:t>respecter</w:t>
      </w:r>
      <w:r>
        <w:rPr>
          <w:rFonts w:asciiTheme="minorHAnsi" w:hAnsiTheme="minorHAnsi" w:cstheme="minorHAnsi"/>
        </w:rPr>
        <w:t xml:space="preserve"> </w:t>
      </w:r>
      <w:r w:rsidRPr="00A14509">
        <w:rPr>
          <w:rFonts w:asciiTheme="minorHAnsi" w:hAnsiTheme="minorHAnsi" w:cstheme="minorHAnsi"/>
        </w:rPr>
        <w:t>les</w:t>
      </w:r>
      <w:r>
        <w:rPr>
          <w:rFonts w:asciiTheme="minorHAnsi" w:hAnsiTheme="minorHAnsi" w:cstheme="minorHAnsi"/>
        </w:rPr>
        <w:t xml:space="preserve"> </w:t>
      </w:r>
      <w:r w:rsidRPr="00A14509">
        <w:rPr>
          <w:rFonts w:asciiTheme="minorHAnsi" w:hAnsiTheme="minorHAnsi" w:cstheme="minorHAnsi"/>
        </w:rPr>
        <w:t>mesures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sécurité</w:t>
      </w:r>
      <w:r>
        <w:rPr>
          <w:rFonts w:asciiTheme="minorHAnsi" w:hAnsiTheme="minorHAnsi" w:cstheme="minorHAnsi"/>
        </w:rPr>
        <w:t xml:space="preserve"> </w:t>
      </w:r>
      <w:r w:rsidRPr="00A14509">
        <w:rPr>
          <w:rFonts w:asciiTheme="minorHAnsi" w:hAnsiTheme="minorHAnsi" w:cstheme="minorHAnsi"/>
        </w:rPr>
        <w:t>et</w:t>
      </w:r>
      <w:r>
        <w:rPr>
          <w:rFonts w:asciiTheme="minorHAnsi" w:hAnsiTheme="minorHAnsi" w:cstheme="minorHAnsi"/>
        </w:rPr>
        <w:t xml:space="preserve"> </w:t>
      </w:r>
      <w:r w:rsidRPr="00A14509">
        <w:rPr>
          <w:rFonts w:asciiTheme="minorHAnsi" w:hAnsiTheme="minorHAnsi" w:cstheme="minorHAnsi"/>
        </w:rPr>
        <w:t>d’hygiène</w:t>
      </w:r>
      <w:r>
        <w:rPr>
          <w:rFonts w:asciiTheme="minorHAnsi" w:hAnsiTheme="minorHAnsi" w:cstheme="minorHAnsi"/>
        </w:rPr>
        <w:t xml:space="preserve"> </w:t>
      </w:r>
      <w:r w:rsidRPr="00A14509">
        <w:rPr>
          <w:rFonts w:asciiTheme="minorHAnsi" w:hAnsiTheme="minorHAnsi" w:cstheme="minorHAnsi"/>
        </w:rPr>
        <w:t>conformément</w:t>
      </w:r>
      <w:r>
        <w:rPr>
          <w:rFonts w:asciiTheme="minorHAnsi" w:hAnsiTheme="minorHAnsi" w:cstheme="minorHAnsi"/>
        </w:rPr>
        <w:t xml:space="preserve"> </w:t>
      </w:r>
      <w:r w:rsidRPr="00A14509">
        <w:rPr>
          <w:rFonts w:asciiTheme="minorHAnsi" w:hAnsiTheme="minorHAnsi" w:cstheme="minorHAnsi"/>
        </w:rPr>
        <w:t>aux</w:t>
      </w:r>
      <w:r>
        <w:rPr>
          <w:rFonts w:asciiTheme="minorHAnsi" w:hAnsiTheme="minorHAnsi" w:cstheme="minorHAnsi"/>
        </w:rPr>
        <w:t xml:space="preserve"> </w:t>
      </w:r>
      <w:r w:rsidRPr="00A14509">
        <w:rPr>
          <w:rFonts w:asciiTheme="minorHAnsi" w:hAnsiTheme="minorHAnsi" w:cstheme="minorHAnsi"/>
        </w:rPr>
        <w:t>dispositions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l’article33 du CCAG-Travaux.</w:t>
      </w:r>
    </w:p>
    <w:p w:rsidR="00F25488" w:rsidRPr="00C7170E" w:rsidRDefault="00F25488" w:rsidP="00F25488">
      <w:pPr>
        <w:pStyle w:val="Corpsdetexte"/>
        <w:spacing w:before="5"/>
        <w:rPr>
          <w:rFonts w:asciiTheme="minorHAnsi" w:hAnsiTheme="minorHAnsi" w:cstheme="minorHAnsi"/>
          <w:sz w:val="16"/>
          <w:szCs w:val="16"/>
        </w:rPr>
      </w:pPr>
    </w:p>
    <w:p w:rsidR="00F25488" w:rsidRPr="00C7170E" w:rsidRDefault="00F25488" w:rsidP="00F25488">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 xml:space="preserve">Article </w:t>
      </w:r>
      <w:proofErr w:type="gramStart"/>
      <w:r w:rsidRPr="00E84876">
        <w:rPr>
          <w:rFonts w:asciiTheme="minorHAnsi" w:hAnsiTheme="minorHAnsi" w:cstheme="minorHAnsi"/>
          <w:b/>
          <w:bCs/>
          <w:u w:val="single"/>
        </w:rPr>
        <w:t>2</w:t>
      </w:r>
      <w:r>
        <w:rPr>
          <w:rFonts w:asciiTheme="minorHAnsi" w:hAnsiTheme="minorHAnsi" w:cstheme="minorHAnsi"/>
          <w:b/>
          <w:bCs/>
          <w:u w:val="single"/>
        </w:rPr>
        <w:t>5</w:t>
      </w:r>
      <w:r w:rsidRPr="00E84876">
        <w:rPr>
          <w:rFonts w:asciiTheme="minorHAnsi" w:hAnsiTheme="minorHAnsi" w:cstheme="minorHAnsi"/>
          <w:b/>
          <w:bCs/>
          <w:u w:val="single"/>
        </w:rPr>
        <w:t>:</w:t>
      </w:r>
      <w:proofErr w:type="gramEnd"/>
      <w:r w:rsidRPr="00E84876">
        <w:rPr>
          <w:rFonts w:asciiTheme="minorHAnsi" w:hAnsiTheme="minorHAnsi" w:cstheme="minorHAnsi"/>
          <w:b/>
          <w:bCs/>
          <w:u w:val="single"/>
        </w:rPr>
        <w:t xml:space="preserve"> </w:t>
      </w:r>
      <w:r>
        <w:rPr>
          <w:rFonts w:asciiTheme="minorHAnsi" w:hAnsiTheme="minorHAnsi" w:cstheme="minorHAnsi"/>
          <w:b/>
          <w:bCs/>
          <w:u w:val="single"/>
        </w:rPr>
        <w:t>P</w:t>
      </w:r>
      <w:r w:rsidRPr="00E84876">
        <w:rPr>
          <w:rFonts w:asciiTheme="minorHAnsi" w:hAnsiTheme="minorHAnsi" w:cstheme="minorHAnsi"/>
          <w:b/>
          <w:bCs/>
          <w:u w:val="single"/>
        </w:rPr>
        <w:t>rotection des employés du titulaire ,leurs soins et secours</w:t>
      </w:r>
    </w:p>
    <w:p w:rsidR="00F25488" w:rsidRPr="00A14509" w:rsidRDefault="00F25488" w:rsidP="00F25488">
      <w:pPr>
        <w:pStyle w:val="Corpsdetexte"/>
        <w:spacing w:line="276" w:lineRule="auto"/>
        <w:ind w:left="373"/>
        <w:jc w:val="both"/>
        <w:rPr>
          <w:rFonts w:asciiTheme="minorHAnsi" w:hAnsiTheme="minorHAnsi" w:cstheme="minorHAnsi"/>
        </w:rPr>
      </w:pPr>
      <w:r w:rsidRPr="00A14509">
        <w:rPr>
          <w:rFonts w:asciiTheme="minorHAnsi" w:hAnsiTheme="minorHAnsi" w:cstheme="minorHAnsi"/>
        </w:rPr>
        <w:t>L’entrepreneur ainsi que ses sous-traitants sont soumis aux obligations prévues par les lois et règlements en</w:t>
      </w:r>
      <w:r>
        <w:rPr>
          <w:rFonts w:asciiTheme="minorHAnsi" w:hAnsiTheme="minorHAnsi" w:cstheme="minorHAnsi"/>
        </w:rPr>
        <w:t xml:space="preserve"> </w:t>
      </w:r>
      <w:r w:rsidRPr="00A14509">
        <w:rPr>
          <w:rFonts w:asciiTheme="minorHAnsi" w:hAnsiTheme="minorHAnsi" w:cstheme="minorHAnsi"/>
        </w:rPr>
        <w:t>vigueur régissant notamment celles</w:t>
      </w:r>
      <w:r>
        <w:rPr>
          <w:rFonts w:asciiTheme="minorHAnsi" w:hAnsiTheme="minorHAnsi" w:cstheme="minorHAnsi"/>
        </w:rPr>
        <w:t xml:space="preserve"> </w:t>
      </w:r>
      <w:r w:rsidRPr="00A14509">
        <w:rPr>
          <w:rFonts w:asciiTheme="minorHAnsi" w:hAnsiTheme="minorHAnsi" w:cstheme="minorHAnsi"/>
        </w:rPr>
        <w:t>énumérées</w:t>
      </w:r>
      <w:r>
        <w:rPr>
          <w:rFonts w:asciiTheme="minorHAnsi" w:hAnsiTheme="minorHAnsi" w:cstheme="minorHAnsi"/>
        </w:rPr>
        <w:t xml:space="preserve"> </w:t>
      </w:r>
      <w:r w:rsidRPr="00A14509">
        <w:rPr>
          <w:rFonts w:asciiTheme="minorHAnsi" w:hAnsiTheme="minorHAnsi" w:cstheme="minorHAnsi"/>
        </w:rPr>
        <w:t>au niveau</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l’article</w:t>
      </w:r>
      <w:r>
        <w:rPr>
          <w:rFonts w:asciiTheme="minorHAnsi" w:hAnsiTheme="minorHAnsi" w:cstheme="minorHAnsi"/>
        </w:rPr>
        <w:t xml:space="preserve"> </w:t>
      </w:r>
      <w:r w:rsidRPr="00A14509">
        <w:rPr>
          <w:rFonts w:asciiTheme="minorHAnsi" w:hAnsiTheme="minorHAnsi" w:cstheme="minorHAnsi"/>
        </w:rPr>
        <w:t>23du CCAG-Travaux.</w:t>
      </w:r>
    </w:p>
    <w:p w:rsidR="00F25488" w:rsidRPr="00A14509" w:rsidRDefault="00F25488" w:rsidP="00F25488">
      <w:pPr>
        <w:pStyle w:val="Corpsdetexte"/>
        <w:spacing w:line="276" w:lineRule="auto"/>
        <w:ind w:left="373"/>
        <w:jc w:val="both"/>
        <w:rPr>
          <w:rFonts w:asciiTheme="minorHAnsi" w:hAnsiTheme="minorHAnsi" w:cstheme="minorHAnsi"/>
        </w:rPr>
      </w:pPr>
      <w:r w:rsidRPr="00A14509">
        <w:rPr>
          <w:rFonts w:asciiTheme="minorHAnsi" w:hAnsiTheme="minorHAnsi" w:cstheme="minorHAnsi"/>
        </w:rPr>
        <w:t>L</w:t>
      </w:r>
      <w:r>
        <w:rPr>
          <w:rFonts w:asciiTheme="minorHAnsi" w:hAnsiTheme="minorHAnsi" w:cstheme="minorHAnsi"/>
        </w:rPr>
        <w:t xml:space="preserve">e titulaire </w:t>
      </w:r>
      <w:r w:rsidRPr="00A14509">
        <w:rPr>
          <w:rFonts w:asciiTheme="minorHAnsi" w:hAnsiTheme="minorHAnsi" w:cstheme="minorHAnsi"/>
        </w:rPr>
        <w:t>doit</w:t>
      </w:r>
      <w:r>
        <w:rPr>
          <w:rFonts w:asciiTheme="minorHAnsi" w:hAnsiTheme="minorHAnsi" w:cstheme="minorHAnsi"/>
        </w:rPr>
        <w:t xml:space="preserve"> </w:t>
      </w:r>
      <w:r w:rsidRPr="00A14509">
        <w:rPr>
          <w:rFonts w:asciiTheme="minorHAnsi" w:hAnsiTheme="minorHAnsi" w:cstheme="minorHAnsi"/>
        </w:rPr>
        <w:t>aussi</w:t>
      </w:r>
      <w:r>
        <w:rPr>
          <w:rFonts w:asciiTheme="minorHAnsi" w:hAnsiTheme="minorHAnsi" w:cstheme="minorHAnsi"/>
        </w:rPr>
        <w:t xml:space="preserve"> </w:t>
      </w:r>
      <w:r w:rsidRPr="00A14509">
        <w:rPr>
          <w:rFonts w:asciiTheme="minorHAnsi" w:hAnsiTheme="minorHAnsi" w:cstheme="minorHAnsi"/>
        </w:rPr>
        <w:t>se</w:t>
      </w:r>
      <w:r>
        <w:rPr>
          <w:rFonts w:asciiTheme="minorHAnsi" w:hAnsiTheme="minorHAnsi" w:cstheme="minorHAnsi"/>
        </w:rPr>
        <w:t xml:space="preserve"> </w:t>
      </w:r>
      <w:r w:rsidRPr="00A14509">
        <w:rPr>
          <w:rFonts w:asciiTheme="minorHAnsi" w:hAnsiTheme="minorHAnsi" w:cstheme="minorHAnsi"/>
        </w:rPr>
        <w:t>conformer</w:t>
      </w:r>
      <w:r>
        <w:rPr>
          <w:rFonts w:asciiTheme="minorHAnsi" w:hAnsiTheme="minorHAnsi" w:cstheme="minorHAnsi"/>
        </w:rPr>
        <w:t xml:space="preserve"> </w:t>
      </w:r>
      <w:r w:rsidRPr="00A14509">
        <w:rPr>
          <w:rFonts w:asciiTheme="minorHAnsi" w:hAnsiTheme="minorHAnsi" w:cstheme="minorHAnsi"/>
        </w:rPr>
        <w:t>aux</w:t>
      </w:r>
      <w:r>
        <w:rPr>
          <w:rFonts w:asciiTheme="minorHAnsi" w:hAnsiTheme="minorHAnsi" w:cstheme="minorHAnsi"/>
        </w:rPr>
        <w:t xml:space="preserve"> </w:t>
      </w:r>
      <w:r w:rsidRPr="00A14509">
        <w:rPr>
          <w:rFonts w:asciiTheme="minorHAnsi" w:hAnsiTheme="minorHAnsi" w:cstheme="minorHAnsi"/>
        </w:rPr>
        <w:t>dispositions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l’article</w:t>
      </w:r>
      <w:r>
        <w:rPr>
          <w:rFonts w:asciiTheme="minorHAnsi" w:hAnsiTheme="minorHAnsi" w:cstheme="minorHAnsi"/>
        </w:rPr>
        <w:t xml:space="preserve"> </w:t>
      </w:r>
      <w:r w:rsidRPr="00A14509">
        <w:rPr>
          <w:rFonts w:asciiTheme="minorHAnsi" w:hAnsiTheme="minorHAnsi" w:cstheme="minorHAnsi"/>
        </w:rPr>
        <w:t>34</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CCAGT</w:t>
      </w:r>
      <w:r>
        <w:rPr>
          <w:rFonts w:asciiTheme="minorHAnsi" w:hAnsiTheme="minorHAnsi" w:cstheme="minorHAnsi"/>
        </w:rPr>
        <w:t xml:space="preserve"> </w:t>
      </w:r>
      <w:r w:rsidRPr="00A14509">
        <w:rPr>
          <w:rFonts w:asciiTheme="minorHAnsi" w:hAnsiTheme="minorHAnsi" w:cstheme="minorHAnsi"/>
        </w:rPr>
        <w:t>en</w:t>
      </w:r>
      <w:r>
        <w:rPr>
          <w:rFonts w:asciiTheme="minorHAnsi" w:hAnsiTheme="minorHAnsi" w:cstheme="minorHAnsi"/>
        </w:rPr>
        <w:t xml:space="preserve"> </w:t>
      </w:r>
      <w:r w:rsidRPr="00A14509">
        <w:rPr>
          <w:rFonts w:asciiTheme="minorHAnsi" w:hAnsiTheme="minorHAnsi" w:cstheme="minorHAnsi"/>
        </w:rPr>
        <w:t>matière</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soins</w:t>
      </w:r>
      <w:r>
        <w:rPr>
          <w:rFonts w:asciiTheme="minorHAnsi" w:hAnsiTheme="minorHAnsi" w:cstheme="minorHAnsi"/>
        </w:rPr>
        <w:t xml:space="preserve"> </w:t>
      </w:r>
      <w:r w:rsidRPr="00A14509">
        <w:rPr>
          <w:rFonts w:asciiTheme="minorHAnsi" w:hAnsiTheme="minorHAnsi" w:cstheme="minorHAnsi"/>
        </w:rPr>
        <w:t>et</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secours</w:t>
      </w:r>
      <w:r>
        <w:rPr>
          <w:rFonts w:asciiTheme="minorHAnsi" w:hAnsiTheme="minorHAnsi" w:cstheme="minorHAnsi"/>
        </w:rPr>
        <w:t xml:space="preserve"> </w:t>
      </w:r>
      <w:r w:rsidRPr="00A14509">
        <w:rPr>
          <w:rFonts w:asciiTheme="minorHAnsi" w:hAnsiTheme="minorHAnsi" w:cstheme="minorHAnsi"/>
        </w:rPr>
        <w:t>aux</w:t>
      </w:r>
      <w:r>
        <w:rPr>
          <w:rFonts w:asciiTheme="minorHAnsi" w:hAnsiTheme="minorHAnsi" w:cstheme="minorHAnsi"/>
        </w:rPr>
        <w:t xml:space="preserve"> </w:t>
      </w:r>
      <w:r w:rsidRPr="00A14509">
        <w:rPr>
          <w:rFonts w:asciiTheme="minorHAnsi" w:hAnsiTheme="minorHAnsi" w:cstheme="minorHAnsi"/>
        </w:rPr>
        <w:t>ouvriers et</w:t>
      </w:r>
      <w:r>
        <w:rPr>
          <w:rFonts w:asciiTheme="minorHAnsi" w:hAnsiTheme="minorHAnsi" w:cstheme="minorHAnsi"/>
        </w:rPr>
        <w:t xml:space="preserve"> </w:t>
      </w:r>
      <w:r w:rsidRPr="00A14509">
        <w:rPr>
          <w:rFonts w:asciiTheme="minorHAnsi" w:hAnsiTheme="minorHAnsi" w:cstheme="minorHAnsi"/>
        </w:rPr>
        <w:t>employés.</w:t>
      </w:r>
    </w:p>
    <w:p w:rsidR="00F25488" w:rsidRPr="00C7170E" w:rsidRDefault="00F25488" w:rsidP="00F25488">
      <w:pPr>
        <w:pStyle w:val="Corpsdetexte"/>
        <w:rPr>
          <w:rFonts w:asciiTheme="minorHAnsi" w:hAnsiTheme="minorHAnsi" w:cstheme="minorHAnsi"/>
          <w:sz w:val="16"/>
          <w:szCs w:val="16"/>
        </w:rPr>
      </w:pPr>
    </w:p>
    <w:p w:rsidR="00F25488" w:rsidRPr="00C7170E" w:rsidRDefault="00F25488" w:rsidP="00F25488">
      <w:pPr>
        <w:pStyle w:val="Corpsdetexte"/>
        <w:spacing w:line="276" w:lineRule="auto"/>
        <w:ind w:left="373"/>
        <w:jc w:val="both"/>
        <w:rPr>
          <w:rFonts w:asciiTheme="minorHAnsi" w:hAnsiTheme="minorHAnsi" w:cstheme="minorHAnsi"/>
          <w:b/>
          <w:bCs/>
          <w:u w:val="single"/>
        </w:rPr>
      </w:pPr>
      <w:bookmarkStart w:id="0" w:name="_Hlk180408888"/>
      <w:r w:rsidRPr="00E84876">
        <w:rPr>
          <w:rFonts w:asciiTheme="minorHAnsi" w:hAnsiTheme="minorHAnsi" w:cstheme="minorHAnsi"/>
          <w:b/>
          <w:bCs/>
          <w:u w:val="single"/>
        </w:rPr>
        <w:t>Article 2</w:t>
      </w:r>
      <w:r>
        <w:rPr>
          <w:rFonts w:asciiTheme="minorHAnsi" w:hAnsiTheme="minorHAnsi" w:cstheme="minorHAnsi"/>
          <w:b/>
          <w:bCs/>
          <w:u w:val="single"/>
        </w:rPr>
        <w:t>6</w:t>
      </w:r>
      <w:r w:rsidRPr="00E84876">
        <w:rPr>
          <w:rFonts w:asciiTheme="minorHAnsi" w:hAnsiTheme="minorHAnsi" w:cstheme="minorHAnsi"/>
          <w:b/>
          <w:bCs/>
          <w:u w:val="single"/>
        </w:rPr>
        <w:t xml:space="preserve">: </w:t>
      </w:r>
      <w:r>
        <w:rPr>
          <w:rFonts w:asciiTheme="minorHAnsi" w:hAnsiTheme="minorHAnsi" w:cstheme="minorHAnsi"/>
          <w:b/>
          <w:bCs/>
          <w:u w:val="single"/>
        </w:rPr>
        <w:t>O</w:t>
      </w:r>
      <w:r w:rsidRPr="00E84876">
        <w:rPr>
          <w:rFonts w:asciiTheme="minorHAnsi" w:hAnsiTheme="minorHAnsi" w:cstheme="minorHAnsi"/>
          <w:b/>
          <w:bCs/>
          <w:u w:val="single"/>
        </w:rPr>
        <w:t>ctroi d’avance</w:t>
      </w:r>
      <w:bookmarkEnd w:id="0"/>
    </w:p>
    <w:p w:rsidR="00685027" w:rsidRPr="00686A34" w:rsidRDefault="00685027" w:rsidP="00685027">
      <w:pPr>
        <w:jc w:val="both"/>
        <w:rPr>
          <w:sz w:val="24"/>
          <w:szCs w:val="24"/>
        </w:rPr>
      </w:pPr>
      <w:r w:rsidRPr="009A0B85">
        <w:rPr>
          <w:sz w:val="24"/>
          <w:szCs w:val="24"/>
        </w:rPr>
        <w:t xml:space="preserve">Conformément aux dispositions du décret n° 2-14-272 du 14 </w:t>
      </w:r>
      <w:proofErr w:type="spellStart"/>
      <w:r w:rsidRPr="009A0B85">
        <w:rPr>
          <w:sz w:val="24"/>
          <w:szCs w:val="24"/>
        </w:rPr>
        <w:t>Rejeb</w:t>
      </w:r>
      <w:proofErr w:type="spellEnd"/>
      <w:r w:rsidRPr="009A0B85">
        <w:rPr>
          <w:sz w:val="24"/>
          <w:szCs w:val="24"/>
        </w:rPr>
        <w:t xml:space="preserve"> 1435 (14 mai 2014) relatif aux avances en matière de marchés publics, le marché </w:t>
      </w:r>
      <w:r w:rsidRPr="00686A34">
        <w:rPr>
          <w:sz w:val="24"/>
          <w:szCs w:val="24"/>
        </w:rPr>
        <w:t xml:space="preserve">qui résultera du présent appel d’offres donnera lieu à des versements à titre d’avance au titulaire du marché. L’avance s’entend des sommes que le maître d’ouvrage verse au profit du titulaire du marché pour assurer le financement des dépenses engagées en vue de l’exécution les prestations objet du marché. Le prestataire ne peut se prévaloir, ni pour éluder les obligations de son marché ni pour élever des réclamations des sujétions qui peuvent être occasionnées, du retard éventuel de versement de l’avance. </w:t>
      </w:r>
    </w:p>
    <w:p w:rsidR="00685027" w:rsidRPr="00686A34" w:rsidRDefault="00685027" w:rsidP="00685027">
      <w:pPr>
        <w:spacing w:before="120" w:after="120"/>
        <w:jc w:val="both"/>
        <w:rPr>
          <w:sz w:val="24"/>
          <w:szCs w:val="24"/>
        </w:rPr>
      </w:pPr>
      <w:r w:rsidRPr="00686A34">
        <w:rPr>
          <w:sz w:val="24"/>
          <w:szCs w:val="24"/>
        </w:rPr>
        <w:t>L’avance ne peut être octroyée que dans le respect des règles relatives à l’exigibilité des dettes de l’Etablissement Public.</w:t>
      </w:r>
    </w:p>
    <w:p w:rsidR="00685027" w:rsidRPr="00686A34" w:rsidRDefault="00685027" w:rsidP="00685027">
      <w:pPr>
        <w:spacing w:before="120" w:after="120"/>
        <w:jc w:val="both"/>
        <w:rPr>
          <w:sz w:val="24"/>
          <w:szCs w:val="24"/>
        </w:rPr>
      </w:pPr>
      <w:r w:rsidRPr="00686A34">
        <w:rPr>
          <w:sz w:val="24"/>
          <w:szCs w:val="24"/>
        </w:rPr>
        <w:t xml:space="preserve"> L’avance ne peut être cumulable avec le nantissement du marché qui résultera du présent appel d’offres.</w:t>
      </w:r>
    </w:p>
    <w:p w:rsidR="00685027" w:rsidRPr="00686A34" w:rsidRDefault="00685027" w:rsidP="00685027">
      <w:pPr>
        <w:spacing w:before="120" w:after="120"/>
        <w:jc w:val="both"/>
        <w:rPr>
          <w:sz w:val="24"/>
          <w:szCs w:val="24"/>
        </w:rPr>
      </w:pPr>
      <w:r w:rsidRPr="00686A34">
        <w:rPr>
          <w:sz w:val="24"/>
          <w:szCs w:val="24"/>
        </w:rPr>
        <w:t xml:space="preserve">Le titulaire du marché qui résultera du présent appel d’offres est tenu de constituer, préalablement à l’octroi de l’avance, une caution personnelle et solidaire s’engageant avec lui à rembourser la totalité du montant des avances consenties par le maître d’ouvrage. La caution doit être du même montant de l’avance, mobilisable en tout temps, ne comportant aucune réserve ou restriction, demeurant affectée aux garanties pécuniaires exigées des titulaires des marchés publics, et choisie parmi les établissements agréés à cet effet conformément à la législation en vigueur. Cette caution restera en vigueur jusqu’au remboursement de l’avance. L’avance est réglée au prestataire dans les 30 jours après la notification de l’ordre de service de commencement des travaux et après la constitution et l’acceptation de la caution. </w:t>
      </w:r>
    </w:p>
    <w:p w:rsidR="00685027" w:rsidRPr="00253A3D" w:rsidRDefault="00685027" w:rsidP="00685027">
      <w:pPr>
        <w:spacing w:after="120"/>
        <w:jc w:val="both"/>
        <w:rPr>
          <w:sz w:val="24"/>
          <w:szCs w:val="24"/>
        </w:rPr>
      </w:pPr>
      <w:r w:rsidRPr="00686A34">
        <w:rPr>
          <w:sz w:val="24"/>
          <w:szCs w:val="24"/>
        </w:rPr>
        <w:t>Le remboursement du montant de l’avance est effectué par déduction sur les acomptes dus au titulaire du marché. Le remboursement du montant total de l’avance doit, en tout état de cause, être effectue lorsque le montant des prestations exécutées par le titulaire du marché atteint 80 % du montant toutes taxes comprises des prestations qui lui sont  confiées au titre du marché qui résultera du présent appel d’offres.</w:t>
      </w:r>
    </w:p>
    <w:p w:rsidR="00F25488" w:rsidRPr="00C7170E" w:rsidRDefault="00F25488" w:rsidP="00F25488">
      <w:pPr>
        <w:pStyle w:val="Corpsdetexte"/>
        <w:ind w:left="232" w:right="119"/>
        <w:jc w:val="both"/>
        <w:rPr>
          <w:rFonts w:asciiTheme="minorHAnsi" w:hAnsiTheme="minorHAnsi" w:cstheme="minorHAnsi"/>
          <w:sz w:val="16"/>
          <w:szCs w:val="16"/>
        </w:rPr>
      </w:pPr>
    </w:p>
    <w:p w:rsidR="00F25488" w:rsidRDefault="00F25488" w:rsidP="00F25488">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2</w:t>
      </w:r>
      <w:r>
        <w:rPr>
          <w:rFonts w:asciiTheme="minorHAnsi" w:hAnsiTheme="minorHAnsi" w:cstheme="minorHAnsi"/>
          <w:b/>
          <w:bCs/>
          <w:u w:val="single"/>
        </w:rPr>
        <w:t>7</w:t>
      </w:r>
      <w:r w:rsidRPr="00E84876">
        <w:rPr>
          <w:rFonts w:asciiTheme="minorHAnsi" w:hAnsiTheme="minorHAnsi" w:cstheme="minorHAnsi"/>
          <w:b/>
          <w:bCs/>
          <w:u w:val="single"/>
        </w:rPr>
        <w:t xml:space="preserve">: </w:t>
      </w:r>
      <w:r>
        <w:rPr>
          <w:rFonts w:asciiTheme="minorHAnsi" w:hAnsiTheme="minorHAnsi" w:cstheme="minorHAnsi"/>
          <w:b/>
          <w:bCs/>
          <w:u w:val="single"/>
        </w:rPr>
        <w:t>Spécifications techniques</w:t>
      </w:r>
    </w:p>
    <w:p w:rsidR="00F25488" w:rsidRDefault="00F25488" w:rsidP="00F25488">
      <w:pPr>
        <w:ind w:firstLine="567"/>
        <w:jc w:val="both"/>
        <w:rPr>
          <w:rFonts w:ascii="Calibri" w:hAnsi="Calibri" w:cs="Calibri"/>
          <w:sz w:val="24"/>
          <w:szCs w:val="24"/>
        </w:rPr>
      </w:pPr>
      <w:r w:rsidRPr="009F1CDD">
        <w:rPr>
          <w:rFonts w:ascii="Calibri" w:hAnsi="Calibri" w:cs="Calibri"/>
          <w:sz w:val="24"/>
          <w:szCs w:val="24"/>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rsidR="004A3202" w:rsidRPr="001F209B" w:rsidRDefault="004A3202" w:rsidP="00F5264B">
      <w:pPr>
        <w:pStyle w:val="Corpsdetexte"/>
        <w:spacing w:before="4" w:after="1"/>
        <w:rPr>
          <w:rFonts w:asciiTheme="minorHAnsi" w:hAnsiTheme="minorHAnsi" w:cstheme="minorHAnsi"/>
        </w:rPr>
      </w:pPr>
    </w:p>
    <w:tbl>
      <w:tblPr>
        <w:tblW w:w="9780" w:type="dxa"/>
        <w:tblInd w:w="421" w:type="dxa"/>
        <w:tblCellMar>
          <w:left w:w="70" w:type="dxa"/>
          <w:right w:w="70" w:type="dxa"/>
        </w:tblCellMar>
        <w:tblLook w:val="04A0" w:firstRow="1" w:lastRow="0" w:firstColumn="1" w:lastColumn="0" w:noHBand="0" w:noVBand="1"/>
      </w:tblPr>
      <w:tblGrid>
        <w:gridCol w:w="815"/>
        <w:gridCol w:w="8965"/>
      </w:tblGrid>
      <w:tr w:rsidR="00D95AEC" w:rsidRPr="00C97BCE" w:rsidTr="00D95AEC">
        <w:trPr>
          <w:trHeight w:val="564"/>
        </w:trPr>
        <w:tc>
          <w:tcPr>
            <w:tcW w:w="81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Theme="minorHAnsi" w:hAnsiTheme="minorHAnsi" w:cstheme="minorHAnsi"/>
                <w:b/>
                <w:bCs/>
                <w:sz w:val="20"/>
                <w:szCs w:val="20"/>
                <w:lang w:eastAsia="fr-FR"/>
              </w:rPr>
            </w:pPr>
            <w:r w:rsidRPr="00C97BCE">
              <w:rPr>
                <w:rFonts w:asciiTheme="minorHAnsi" w:hAnsiTheme="minorHAnsi" w:cstheme="minorHAnsi"/>
                <w:b/>
                <w:bCs/>
                <w:sz w:val="20"/>
                <w:szCs w:val="20"/>
                <w:lang w:eastAsia="fr-FR"/>
              </w:rPr>
              <w:t>N° ARTICLE</w:t>
            </w:r>
          </w:p>
        </w:tc>
        <w:tc>
          <w:tcPr>
            <w:tcW w:w="8965" w:type="dxa"/>
            <w:tcBorders>
              <w:top w:val="single" w:sz="4" w:space="0" w:color="auto"/>
              <w:left w:val="nil"/>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Désignation</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 Table à coussin d'air avec palets à jet d'encre</w:t>
            </w:r>
          </w:p>
        </w:tc>
      </w:tr>
      <w:tr w:rsidR="00D95AEC" w:rsidRPr="00C97BCE" w:rsidTr="00D95AEC">
        <w:trPr>
          <w:trHeight w:val="312"/>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1x table à coussin d'air 935 x 750 mm</w:t>
            </w:r>
            <w:r w:rsidRPr="00C97BCE">
              <w:rPr>
                <w:rFonts w:ascii="Book Antiqua" w:hAnsi="Book Antiqua" w:cs="Calibri"/>
                <w:sz w:val="20"/>
                <w:szCs w:val="20"/>
                <w:vertAlign w:val="superscript"/>
                <w:lang w:eastAsia="fr-FR"/>
              </w:rPr>
              <w:t>2</w:t>
            </w:r>
          </w:p>
        </w:tc>
      </w:tr>
      <w:tr w:rsidR="00D95AEC" w:rsidRPr="00C97BCE" w:rsidTr="00D95AEC">
        <w:trPr>
          <w:trHeight w:val="309"/>
        </w:trPr>
        <w:tc>
          <w:tcPr>
            <w:tcW w:w="815" w:type="dxa"/>
            <w:tcBorders>
              <w:top w:val="nil"/>
              <w:left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50x feuilles de papier DIN A1</w:t>
            </w:r>
          </w:p>
        </w:tc>
      </w:tr>
      <w:tr w:rsidR="00D95AEC" w:rsidRPr="00C97BCE" w:rsidTr="00D95AEC">
        <w:trPr>
          <w:trHeight w:val="366"/>
        </w:trPr>
        <w:tc>
          <w:tcPr>
            <w:tcW w:w="815" w:type="dxa"/>
            <w:tcBorders>
              <w:left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nil"/>
              <w:right w:val="single" w:sz="4" w:space="0" w:color="auto"/>
            </w:tcBorders>
            <w:shd w:val="clear" w:color="auto" w:fill="auto"/>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2x palets à jet d'encre, diamètre 100 mm, hauteur 95 mm, masse sans accu et cartouche d'encre, env. 365 g</w:t>
            </w:r>
          </w:p>
        </w:tc>
      </w:tr>
      <w:tr w:rsidR="00D95AEC" w:rsidRPr="00C97BCE" w:rsidTr="00D95AEC">
        <w:trPr>
          <w:trHeight w:val="288"/>
        </w:trPr>
        <w:tc>
          <w:tcPr>
            <w:tcW w:w="815" w:type="dxa"/>
            <w:tcBorders>
              <w:left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1x cartouche d'encre noire</w:t>
            </w:r>
          </w:p>
        </w:tc>
      </w:tr>
      <w:tr w:rsidR="00D95AEC" w:rsidRPr="00C97BCE" w:rsidTr="00D95AEC">
        <w:trPr>
          <w:trHeight w:val="288"/>
        </w:trPr>
        <w:tc>
          <w:tcPr>
            <w:tcW w:w="815" w:type="dxa"/>
            <w:tcBorders>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1x cartouche d'encre rouge</w:t>
            </w:r>
          </w:p>
        </w:tc>
      </w:tr>
      <w:tr w:rsidR="00D95AEC" w:rsidRPr="00685027"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F25488" w:rsidRDefault="00D95AEC" w:rsidP="00F25488">
            <w:pPr>
              <w:widowControl/>
              <w:autoSpaceDE/>
              <w:autoSpaceDN/>
              <w:rPr>
                <w:rFonts w:ascii="Book Antiqua" w:hAnsi="Book Antiqua" w:cs="Calibri"/>
                <w:sz w:val="20"/>
                <w:szCs w:val="20"/>
                <w:lang w:val="en-US" w:eastAsia="fr-FR"/>
              </w:rPr>
            </w:pPr>
            <w:r w:rsidRPr="00F25488">
              <w:rPr>
                <w:rFonts w:ascii="Book Antiqua" w:hAnsi="Book Antiqua" w:cs="Calibri"/>
                <w:sz w:val="20"/>
                <w:szCs w:val="20"/>
                <w:lang w:val="en-US" w:eastAsia="fr-FR"/>
              </w:rPr>
              <w:t xml:space="preserve">2x </w:t>
            </w:r>
            <w:proofErr w:type="spellStart"/>
            <w:r w:rsidRPr="00F25488">
              <w:rPr>
                <w:rFonts w:ascii="Book Antiqua" w:hAnsi="Book Antiqua" w:cs="Calibri"/>
                <w:sz w:val="20"/>
                <w:szCs w:val="20"/>
                <w:lang w:val="en-US" w:eastAsia="fr-FR"/>
              </w:rPr>
              <w:t>accus</w:t>
            </w:r>
            <w:proofErr w:type="spellEnd"/>
            <w:r w:rsidRPr="00F25488">
              <w:rPr>
                <w:rFonts w:ascii="Book Antiqua" w:hAnsi="Book Antiqua" w:cs="Calibri"/>
                <w:sz w:val="20"/>
                <w:szCs w:val="20"/>
                <w:lang w:val="en-US" w:eastAsia="fr-FR"/>
              </w:rPr>
              <w:t xml:space="preserve"> NiMH 9 V, 300 </w:t>
            </w:r>
            <w:proofErr w:type="spellStart"/>
            <w:r w:rsidRPr="00F25488">
              <w:rPr>
                <w:rFonts w:ascii="Book Antiqua" w:hAnsi="Book Antiqua" w:cs="Calibri"/>
                <w:sz w:val="20"/>
                <w:szCs w:val="20"/>
                <w:lang w:val="en-US" w:eastAsia="fr-FR"/>
              </w:rPr>
              <w:t>mAh</w:t>
            </w:r>
            <w:proofErr w:type="spellEnd"/>
          </w:p>
        </w:tc>
      </w:tr>
      <w:tr w:rsidR="00D95AEC" w:rsidRPr="00C97BCE" w:rsidTr="00D95AEC">
        <w:trPr>
          <w:trHeight w:val="561"/>
        </w:trPr>
        <w:tc>
          <w:tcPr>
            <w:tcW w:w="815" w:type="dxa"/>
            <w:tcBorders>
              <w:top w:val="nil"/>
              <w:left w:val="single" w:sz="4" w:space="0" w:color="auto"/>
              <w:bottom w:val="nil"/>
              <w:right w:val="single" w:sz="8" w:space="0" w:color="auto"/>
            </w:tcBorders>
            <w:shd w:val="clear" w:color="auto" w:fill="auto"/>
            <w:noWrap/>
            <w:vAlign w:val="center"/>
            <w:hideMark/>
          </w:tcPr>
          <w:p w:rsidR="00D95AEC" w:rsidRPr="00F25488" w:rsidRDefault="00D95AEC" w:rsidP="00F25488">
            <w:pPr>
              <w:widowControl/>
              <w:autoSpaceDE/>
              <w:autoSpaceDN/>
              <w:jc w:val="center"/>
              <w:rPr>
                <w:rFonts w:ascii="Book Antiqua" w:hAnsi="Book Antiqua" w:cs="Calibri"/>
                <w:b/>
                <w:bCs/>
                <w:sz w:val="20"/>
                <w:szCs w:val="20"/>
                <w:lang w:val="en-US" w:eastAsia="fr-FR"/>
              </w:rPr>
            </w:pPr>
            <w:r w:rsidRPr="00F25488">
              <w:rPr>
                <w:rFonts w:ascii="Book Antiqua" w:hAnsi="Book Antiqua" w:cs="Calibri"/>
                <w:b/>
                <w:bCs/>
                <w:sz w:val="20"/>
                <w:szCs w:val="20"/>
                <w:lang w:val="en-US" w:eastAsia="fr-FR"/>
              </w:rPr>
              <w:lastRenderedPageBreak/>
              <w:t> </w:t>
            </w:r>
          </w:p>
        </w:tc>
        <w:tc>
          <w:tcPr>
            <w:tcW w:w="8965" w:type="dxa"/>
            <w:tcBorders>
              <w:top w:val="nil"/>
              <w:left w:val="nil"/>
              <w:bottom w:val="nil"/>
              <w:right w:val="single" w:sz="4" w:space="0" w:color="auto"/>
            </w:tcBorders>
            <w:shd w:val="clear" w:color="auto" w:fill="auto"/>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1x alimentation enfichable 12 V, 500 mA avec câble de charge Y pour 2 palets à jet d'encre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2x clayettes pour palets à jet d'encre avec humidificateur</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1x télécommande infrarouge</w:t>
            </w:r>
          </w:p>
        </w:tc>
      </w:tr>
      <w:tr w:rsidR="00D95AEC" w:rsidRPr="00C97BCE" w:rsidTr="00D95AEC">
        <w:trPr>
          <w:trHeight w:val="315"/>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1x kit d'accessoires pour mouvements périphériques d'un palet à jet d'encre</w:t>
            </w:r>
          </w:p>
        </w:tc>
      </w:tr>
      <w:tr w:rsidR="00D95AEC" w:rsidRPr="00C97BCE" w:rsidTr="00D95AEC">
        <w:trPr>
          <w:trHeight w:val="555"/>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1x kit d'accessoires pour mouvements gravitationnels de deux palets à jet d'encre accouplés</w:t>
            </w:r>
          </w:p>
        </w:tc>
      </w:tr>
      <w:tr w:rsidR="00D95AEC" w:rsidRPr="00C97BCE" w:rsidTr="00D95AEC">
        <w:trPr>
          <w:trHeight w:val="639"/>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1x kit d'accessoires pour mouvement accéléré uniformément (3 poids de 5 </w:t>
            </w:r>
            <w:proofErr w:type="spellStart"/>
            <w:r w:rsidRPr="00C97BCE">
              <w:rPr>
                <w:rFonts w:ascii="Book Antiqua" w:hAnsi="Book Antiqua" w:cs="Calibri"/>
                <w:sz w:val="20"/>
                <w:szCs w:val="20"/>
                <w:lang w:eastAsia="fr-FR"/>
              </w:rPr>
              <w:t>cN</w:t>
            </w:r>
            <w:proofErr w:type="spellEnd"/>
            <w:r w:rsidRPr="00C97BCE">
              <w:rPr>
                <w:rFonts w:ascii="Book Antiqua" w:hAnsi="Book Antiqua" w:cs="Calibri"/>
                <w:sz w:val="20"/>
                <w:szCs w:val="20"/>
                <w:lang w:eastAsia="fr-FR"/>
              </w:rPr>
              <w:t xml:space="preserve"> chacun, poulie de renvoi, corde)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1x kit d'accessoires pour mouvement sur plan incliné</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1x kit d'accessoires pour mouvement circulaire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2x bagues en mousse pour choc inélastique</w:t>
            </w:r>
          </w:p>
        </w:tc>
      </w:tr>
      <w:tr w:rsidR="00D95AEC" w:rsidRPr="00C97BCE" w:rsidTr="00D95AEC">
        <w:trPr>
          <w:trHeight w:val="288"/>
        </w:trPr>
        <w:tc>
          <w:tcPr>
            <w:tcW w:w="815" w:type="dxa"/>
            <w:tcBorders>
              <w:top w:val="nil"/>
              <w:left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2x rubans velcro pour choc inélastique</w:t>
            </w:r>
          </w:p>
        </w:tc>
      </w:tr>
      <w:tr w:rsidR="00D95AEC" w:rsidRPr="00C97BCE" w:rsidTr="00D95AEC">
        <w:trPr>
          <w:trHeight w:val="288"/>
        </w:trPr>
        <w:tc>
          <w:tcPr>
            <w:tcW w:w="815" w:type="dxa"/>
            <w:tcBorders>
              <w:top w:val="nil"/>
              <w:left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2x masses supplémentaires env. 230 g</w:t>
            </w:r>
          </w:p>
        </w:tc>
      </w:tr>
      <w:tr w:rsidR="00D95AEC" w:rsidRPr="00C97BCE" w:rsidTr="00D95AEC">
        <w:trPr>
          <w:trHeight w:val="288"/>
        </w:trPr>
        <w:tc>
          <w:tcPr>
            <w:tcW w:w="815" w:type="dxa"/>
            <w:tcBorders>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1x dispositif de fermeture</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bottom"/>
            <w:hideMark/>
          </w:tcPr>
          <w:p w:rsidR="00D95AEC"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1x boîte de rangement étanche à l'air pour cartouches d'encre</w:t>
            </w:r>
          </w:p>
          <w:p w:rsidR="00A44B0B" w:rsidRDefault="00A44B0B" w:rsidP="00F25488">
            <w:pPr>
              <w:widowControl/>
              <w:autoSpaceDE/>
              <w:autoSpaceDN/>
              <w:rPr>
                <w:rFonts w:ascii="Book Antiqua" w:hAnsi="Book Antiqua" w:cs="Calibri"/>
                <w:sz w:val="20"/>
                <w:szCs w:val="20"/>
                <w:lang w:eastAsia="fr-FR"/>
              </w:rPr>
            </w:pPr>
          </w:p>
          <w:p w:rsidR="00A44B0B" w:rsidRPr="00C97BCE" w:rsidRDefault="00A44B0B" w:rsidP="00F25488">
            <w:pPr>
              <w:widowControl/>
              <w:autoSpaceDE/>
              <w:autoSpaceDN/>
              <w:rPr>
                <w:rFonts w:ascii="Book Antiqua" w:hAnsi="Book Antiqua" w:cs="Calibri"/>
                <w:sz w:val="20"/>
                <w:szCs w:val="20"/>
                <w:lang w:eastAsia="fr-FR"/>
              </w:rPr>
            </w:pP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 Rotation et oscillation</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Ensemble d'oscillation</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Capteur de mouvement rotatif</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 de ressorts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Statif métallique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Tige 50 cm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Noix de fixation</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Jeux de masse à crochet</w:t>
            </w:r>
          </w:p>
        </w:tc>
      </w:tr>
      <w:tr w:rsidR="00D95AEC" w:rsidRPr="00C97BCE" w:rsidTr="00D95AEC">
        <w:trPr>
          <w:trHeight w:val="315"/>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Interface d'acquisition portable 100.000 </w:t>
            </w:r>
            <w:proofErr w:type="spellStart"/>
            <w:r w:rsidRPr="00C97BCE">
              <w:rPr>
                <w:rFonts w:ascii="Book Antiqua" w:hAnsi="Book Antiqua" w:cs="Calibri"/>
                <w:sz w:val="20"/>
                <w:szCs w:val="20"/>
                <w:lang w:eastAsia="fr-FR"/>
              </w:rPr>
              <w:t>éch</w:t>
            </w:r>
            <w:proofErr w:type="spellEnd"/>
            <w:r w:rsidRPr="00C97BCE">
              <w:rPr>
                <w:rFonts w:ascii="Book Antiqua" w:hAnsi="Book Antiqua" w:cs="Calibri"/>
                <w:sz w:val="20"/>
                <w:szCs w:val="20"/>
                <w:lang w:eastAsia="fr-FR"/>
              </w:rPr>
              <w:t>/s, avec écran 15.41x8.59cm</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3</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 Chute libre</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Dispositif de chute libre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Compteur numérique </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Compteur de millisecondes</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 de 3 cordons</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4</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Plaque chauffante analogique :</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Température : ambiante à 380°C</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Mode de régulation : analogique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Plaque de chauffe aluminium, 17x17 cm</w:t>
            </w:r>
          </w:p>
        </w:tc>
      </w:tr>
      <w:tr w:rsidR="00D95AEC" w:rsidRPr="00C97BCE" w:rsidTr="00D95AEC">
        <w:trPr>
          <w:trHeight w:val="315"/>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Boîtier en plastique résistant à la chaleur, acide, alcali et les solvants organiques</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5</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 xml:space="preserve">Expérience : Figures de </w:t>
            </w:r>
            <w:proofErr w:type="spellStart"/>
            <w:r w:rsidRPr="00C97BCE">
              <w:rPr>
                <w:rFonts w:ascii="Book Antiqua" w:hAnsi="Book Antiqua" w:cs="Calibri"/>
                <w:b/>
                <w:bCs/>
                <w:sz w:val="20"/>
                <w:szCs w:val="20"/>
                <w:lang w:eastAsia="fr-FR"/>
              </w:rPr>
              <w:t>Chladni</w:t>
            </w:r>
            <w:proofErr w:type="spellEnd"/>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Plaque de </w:t>
            </w:r>
            <w:proofErr w:type="spellStart"/>
            <w:r w:rsidRPr="00C97BCE">
              <w:rPr>
                <w:rFonts w:ascii="Book Antiqua" w:hAnsi="Book Antiqua" w:cs="Calibri"/>
                <w:sz w:val="20"/>
                <w:szCs w:val="20"/>
                <w:lang w:eastAsia="fr-FR"/>
              </w:rPr>
              <w:t>Chladni</w:t>
            </w:r>
            <w:proofErr w:type="spellEnd"/>
            <w:r w:rsidRPr="00C97BCE">
              <w:rPr>
                <w:rFonts w:ascii="Book Antiqua" w:hAnsi="Book Antiqua" w:cs="Calibri"/>
                <w:sz w:val="20"/>
                <w:szCs w:val="20"/>
                <w:lang w:eastAsia="fr-FR"/>
              </w:rPr>
              <w:t xml:space="preserve">, </w:t>
            </w:r>
            <w:proofErr w:type="spellStart"/>
            <w:r w:rsidRPr="00C97BCE">
              <w:rPr>
                <w:rFonts w:ascii="Book Antiqua" w:hAnsi="Book Antiqua" w:cs="Calibri"/>
                <w:sz w:val="20"/>
                <w:szCs w:val="20"/>
                <w:lang w:eastAsia="fr-FR"/>
              </w:rPr>
              <w:t>carrêe</w:t>
            </w:r>
            <w:proofErr w:type="spellEnd"/>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Plaque de </w:t>
            </w:r>
            <w:proofErr w:type="spellStart"/>
            <w:r w:rsidRPr="00C97BCE">
              <w:rPr>
                <w:rFonts w:ascii="Book Antiqua" w:hAnsi="Book Antiqua" w:cs="Calibri"/>
                <w:sz w:val="20"/>
                <w:szCs w:val="20"/>
                <w:lang w:eastAsia="fr-FR"/>
              </w:rPr>
              <w:t>Chladni</w:t>
            </w:r>
            <w:proofErr w:type="spellEnd"/>
            <w:r w:rsidRPr="00C97BCE">
              <w:rPr>
                <w:rFonts w:ascii="Book Antiqua" w:hAnsi="Book Antiqua" w:cs="Calibri"/>
                <w:sz w:val="20"/>
                <w:szCs w:val="20"/>
                <w:lang w:eastAsia="fr-FR"/>
              </w:rPr>
              <w:t>, circulaire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Générateur de vibrations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Générateur de fonctions 0,001 Hz à 100 kHz</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 de 2 cordons</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6</w:t>
            </w:r>
          </w:p>
        </w:tc>
        <w:tc>
          <w:tcPr>
            <w:tcW w:w="8965" w:type="dxa"/>
            <w:tcBorders>
              <w:top w:val="single" w:sz="4" w:space="0" w:color="auto"/>
              <w:left w:val="nil"/>
              <w:bottom w:val="single" w:sz="4" w:space="0" w:color="auto"/>
              <w:right w:val="single" w:sz="4" w:space="0" w:color="auto"/>
            </w:tcBorders>
            <w:shd w:val="clear" w:color="auto" w:fill="EEECE1" w:themeFill="background2"/>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 Gyroscope</w:t>
            </w:r>
          </w:p>
        </w:tc>
      </w:tr>
      <w:tr w:rsidR="00D95AEC" w:rsidRPr="00C97BCE" w:rsidTr="00D95AEC">
        <w:trPr>
          <w:trHeight w:val="288"/>
        </w:trPr>
        <w:tc>
          <w:tcPr>
            <w:tcW w:w="815" w:type="dxa"/>
            <w:tcBorders>
              <w:top w:val="single" w:sz="4" w:space="0" w:color="auto"/>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Interface d’acquisition et de traitement de données tactile</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2 Barrières photoélectrique</w:t>
            </w:r>
          </w:p>
        </w:tc>
      </w:tr>
      <w:tr w:rsidR="00D95AEC" w:rsidRPr="00C97BCE" w:rsidTr="00D95AEC">
        <w:trPr>
          <w:trHeight w:val="288"/>
        </w:trPr>
        <w:tc>
          <w:tcPr>
            <w:tcW w:w="815" w:type="dxa"/>
            <w:tcBorders>
              <w:top w:val="nil"/>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Pointeur laser</w:t>
            </w:r>
          </w:p>
        </w:tc>
      </w:tr>
      <w:tr w:rsidR="00D95AEC" w:rsidRPr="00C97BCE" w:rsidTr="00D95AEC">
        <w:trPr>
          <w:trHeight w:val="288"/>
        </w:trPr>
        <w:tc>
          <w:tcPr>
            <w:tcW w:w="815" w:type="dxa"/>
            <w:tcBorders>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Ensemble Gyroscope</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Jeu d'accessoires pour le gyroscope </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Socle pour statif, </w:t>
            </w:r>
            <w:proofErr w:type="spellStart"/>
            <w:r w:rsidRPr="00C97BCE">
              <w:rPr>
                <w:rFonts w:ascii="Book Antiqua" w:hAnsi="Book Antiqua" w:cs="Calibri"/>
                <w:sz w:val="20"/>
                <w:szCs w:val="20"/>
                <w:lang w:eastAsia="fr-FR"/>
              </w:rPr>
              <w:t>trêpied</w:t>
            </w:r>
            <w:proofErr w:type="spellEnd"/>
            <w:r w:rsidRPr="00C97BCE">
              <w:rPr>
                <w:rFonts w:ascii="Book Antiqua" w:hAnsi="Book Antiqua" w:cs="Calibri"/>
                <w:sz w:val="20"/>
                <w:szCs w:val="20"/>
                <w:lang w:eastAsia="fr-FR"/>
              </w:rPr>
              <w:t>, 150 mm</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lastRenderedPageBreak/>
              <w:t> </w:t>
            </w:r>
          </w:p>
        </w:tc>
        <w:tc>
          <w:tcPr>
            <w:tcW w:w="896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3 statifs métallique</w:t>
            </w:r>
          </w:p>
        </w:tc>
      </w:tr>
      <w:tr w:rsidR="00D95AEC" w:rsidRPr="00C97BCE" w:rsidTr="00D95AEC">
        <w:trPr>
          <w:trHeight w:val="30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3 noix doubles</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7</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Dispositif Doppler ultrasonique :</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Fréquences d'émission : 1, 2, 4 et 8 MHz</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Filtre passe-bas : 2,5, 5,0, 7,5 et 10,0 kHz</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Gain : 15-85 dB</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Modes de fonctionnement : PW (préparé par CW)</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PW-Timing :</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 Temps de répétition des impulsions : 50 µs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 Longueur d'éclatement : 1, 2, 4 ou 8 µs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 Largeur de l'échantillon : 1, 5, 10 ou 30 µs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 Profondeur de pénétration : 0-39 µs (pas de 1 µs)</w:t>
            </w:r>
          </w:p>
        </w:tc>
      </w:tr>
      <w:tr w:rsidR="00D95AEC" w:rsidRPr="00C97BCE" w:rsidTr="00D95AEC">
        <w:trPr>
          <w:trHeight w:val="288"/>
        </w:trPr>
        <w:tc>
          <w:tcPr>
            <w:tcW w:w="815" w:type="dxa"/>
            <w:tcBorders>
              <w:top w:val="nil"/>
              <w:left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Signal acoustique avec réglage du volume sonore</w:t>
            </w:r>
          </w:p>
        </w:tc>
      </w:tr>
      <w:tr w:rsidR="00D95AEC" w:rsidRPr="00C97BCE" w:rsidTr="00D95AEC">
        <w:trPr>
          <w:trHeight w:val="288"/>
        </w:trPr>
        <w:tc>
          <w:tcPr>
            <w:tcW w:w="815" w:type="dxa"/>
            <w:tcBorders>
              <w:top w:val="nil"/>
              <w:left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Interface avec le PC : USB</w:t>
            </w:r>
          </w:p>
        </w:tc>
      </w:tr>
      <w:tr w:rsidR="00D95AEC" w:rsidRPr="00C97BCE" w:rsidTr="00D95AEC">
        <w:trPr>
          <w:trHeight w:val="300"/>
        </w:trPr>
        <w:tc>
          <w:tcPr>
            <w:tcW w:w="815" w:type="dxa"/>
            <w:tcBorders>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nil"/>
              <w:bottom w:val="single" w:sz="4" w:space="0" w:color="auto"/>
              <w:right w:val="single" w:sz="4" w:space="0" w:color="auto"/>
            </w:tcBorders>
            <w:shd w:val="clear" w:color="auto" w:fill="auto"/>
            <w:noWrap/>
            <w:vAlign w:val="center"/>
            <w:hideMark/>
          </w:tcPr>
          <w:p w:rsidR="00D95AEC" w:rsidRDefault="00D95AEC" w:rsidP="00F25488">
            <w:pPr>
              <w:widowControl/>
              <w:autoSpaceDE/>
              <w:autoSpaceDN/>
              <w:rPr>
                <w:rFonts w:ascii="Book Antiqua" w:hAnsi="Book Antiqua" w:cs="Calibri"/>
                <w:sz w:val="20"/>
                <w:szCs w:val="20"/>
                <w:lang w:eastAsia="fr-FR"/>
              </w:rPr>
            </w:pPr>
            <w:r w:rsidRPr="00886597">
              <w:rPr>
                <w:rFonts w:ascii="Book Antiqua" w:hAnsi="Book Antiqua" w:cs="Calibri"/>
                <w:sz w:val="20"/>
                <w:szCs w:val="20"/>
                <w:lang w:eastAsia="fr-FR"/>
              </w:rPr>
              <w:t>Kit fantôme de bras (Set avec sonde Doppler et liquide)</w:t>
            </w:r>
          </w:p>
          <w:p w:rsidR="00A44B0B" w:rsidRDefault="00A44B0B" w:rsidP="00F25488">
            <w:pPr>
              <w:widowControl/>
              <w:autoSpaceDE/>
              <w:autoSpaceDN/>
              <w:rPr>
                <w:rFonts w:ascii="Book Antiqua" w:hAnsi="Book Antiqua" w:cs="Calibri"/>
                <w:sz w:val="20"/>
                <w:szCs w:val="20"/>
                <w:lang w:eastAsia="fr-FR"/>
              </w:rPr>
            </w:pPr>
          </w:p>
          <w:p w:rsidR="00A44B0B" w:rsidRPr="00886597" w:rsidRDefault="00A44B0B" w:rsidP="00F25488">
            <w:pPr>
              <w:widowControl/>
              <w:autoSpaceDE/>
              <w:autoSpaceDN/>
              <w:rPr>
                <w:rFonts w:ascii="Book Antiqua" w:hAnsi="Book Antiqua" w:cs="Calibri"/>
                <w:sz w:val="20"/>
                <w:szCs w:val="20"/>
                <w:lang w:eastAsia="fr-FR"/>
              </w:rPr>
            </w:pP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8</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proofErr w:type="gramStart"/>
            <w:r w:rsidRPr="00C97BCE">
              <w:rPr>
                <w:rFonts w:ascii="Book Antiqua" w:hAnsi="Book Antiqua" w:cs="Calibri"/>
                <w:b/>
                <w:bCs/>
                <w:sz w:val="20"/>
                <w:szCs w:val="20"/>
                <w:lang w:eastAsia="fr-FR"/>
              </w:rPr>
              <w:t>Expérience:</w:t>
            </w:r>
            <w:proofErr w:type="gramEnd"/>
            <w:r w:rsidRPr="00C97BCE">
              <w:rPr>
                <w:rFonts w:ascii="Book Antiqua" w:hAnsi="Book Antiqua" w:cs="Calibri"/>
                <w:b/>
                <w:bCs/>
                <w:sz w:val="20"/>
                <w:szCs w:val="20"/>
                <w:lang w:eastAsia="fr-FR"/>
              </w:rPr>
              <w:t xml:space="preserve"> Loi du carre de la distance</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Lampe de Stefan-Boltzmann</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Thermopile d'après Moll</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Alimentation stabilisée 0-15V/0-2A</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Multimètre numérique portable 6000points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Règle graduée, 1 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Pied en tonneau, 500 g</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 de 6 cordons</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Amplificateur de mesure U</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9</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 xml:space="preserve">Expérience: Vitesse du son dans l’air </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Tube de Kundt 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Sonde à microphone, longue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Amplificateur pour microphones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Générateur de fonctions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Multimètre analogique </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Oscilloscope numérique à mémoire 2*100MHz</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Adaptateur BNC/Bananes 4mm</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 de 4 cordons</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10</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 Pendule simple</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 d'exp</w:t>
            </w:r>
            <w:r>
              <w:rPr>
                <w:rFonts w:ascii="Book Antiqua" w:hAnsi="Book Antiqua" w:cs="Calibri"/>
                <w:sz w:val="20"/>
                <w:szCs w:val="20"/>
                <w:lang w:eastAsia="fr-FR"/>
              </w:rPr>
              <w:t>é</w:t>
            </w:r>
            <w:r w:rsidRPr="00C97BCE">
              <w:rPr>
                <w:rFonts w:ascii="Book Antiqua" w:hAnsi="Book Antiqua" w:cs="Calibri"/>
                <w:sz w:val="20"/>
                <w:szCs w:val="20"/>
                <w:lang w:eastAsia="fr-FR"/>
              </w:rPr>
              <w:t xml:space="preserve">rimentation </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Ficelle pour la mécanique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Statif métallique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Noix double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Noix de serrage à crochet</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Interface d’acquisition et de traitement de données tactile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Barrière photoélectrique</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Balance électronique</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11</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électromagnétique :</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Tube </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Interface d’acquisition et de traitement de données tactile</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Capteur de tension différentielle</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12</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 xml:space="preserve">Expérience: Induction par un champ magnétique variable </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Bobines d'inductance (jeu de 3)</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lastRenderedPageBreak/>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Bobine de champ 120 mm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Support pour bobines cylindriques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proofErr w:type="spellStart"/>
            <w:r w:rsidRPr="00C97BCE">
              <w:rPr>
                <w:rFonts w:ascii="Book Antiqua" w:hAnsi="Book Antiqua" w:cs="Calibri"/>
                <w:sz w:val="20"/>
                <w:szCs w:val="20"/>
                <w:lang w:eastAsia="fr-FR"/>
              </w:rPr>
              <w:t>Rêsistance</w:t>
            </w:r>
            <w:proofErr w:type="spellEnd"/>
            <w:r w:rsidRPr="00C97BCE">
              <w:rPr>
                <w:rFonts w:ascii="Book Antiqua" w:hAnsi="Book Antiqua" w:cs="Calibri"/>
                <w:sz w:val="20"/>
                <w:szCs w:val="20"/>
                <w:lang w:eastAsia="fr-FR"/>
              </w:rPr>
              <w:t xml:space="preserve"> de </w:t>
            </w:r>
            <w:proofErr w:type="spellStart"/>
            <w:r w:rsidRPr="00C97BCE">
              <w:rPr>
                <w:rFonts w:ascii="Book Antiqua" w:hAnsi="Book Antiqua" w:cs="Calibri"/>
                <w:sz w:val="20"/>
                <w:szCs w:val="20"/>
                <w:lang w:eastAsia="fr-FR"/>
              </w:rPr>
              <w:t>prêcision</w:t>
            </w:r>
            <w:proofErr w:type="spellEnd"/>
            <w:r w:rsidRPr="00C97BCE">
              <w:rPr>
                <w:rFonts w:ascii="Book Antiqua" w:hAnsi="Book Antiqua" w:cs="Calibri"/>
                <w:sz w:val="20"/>
                <w:szCs w:val="20"/>
                <w:lang w:eastAsia="fr-FR"/>
              </w:rPr>
              <w:t xml:space="preserve"> 1 Ohm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Générateur de fonctions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Oscilloscope numérique à mémoire 2*100MHz</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Adaptateur BNC/Bananes 4mm</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 de 6 cordons</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13</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Kit « Bobine pour courbe d'hystérésis »</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Plaque de base avec bobine et fixation pour les sondes de Hall</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3 échantillons (</w:t>
            </w:r>
            <w:proofErr w:type="spellStart"/>
            <w:r w:rsidRPr="00C97BCE">
              <w:rPr>
                <w:rFonts w:ascii="Book Antiqua" w:hAnsi="Book Antiqua" w:cs="Calibri"/>
                <w:sz w:val="20"/>
                <w:szCs w:val="20"/>
                <w:lang w:eastAsia="fr-FR"/>
              </w:rPr>
              <w:t>Vacon</w:t>
            </w:r>
            <w:proofErr w:type="spellEnd"/>
            <w:r w:rsidRPr="00C97BCE">
              <w:rPr>
                <w:rFonts w:ascii="Book Antiqua" w:hAnsi="Book Antiqua" w:cs="Calibri"/>
                <w:sz w:val="20"/>
                <w:szCs w:val="20"/>
                <w:lang w:eastAsia="fr-FR"/>
              </w:rPr>
              <w:t xml:space="preserve"> 11, acier à ressorts et acier clair)</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Générateur de fonctions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Teslamètre numérique </w:t>
            </w:r>
          </w:p>
        </w:tc>
      </w:tr>
      <w:tr w:rsidR="00D95AEC" w:rsidRPr="00C97BCE" w:rsidTr="00D95AEC">
        <w:trPr>
          <w:trHeight w:val="288"/>
        </w:trPr>
        <w:tc>
          <w:tcPr>
            <w:tcW w:w="815" w:type="dxa"/>
            <w:tcBorders>
              <w:top w:val="nil"/>
              <w:left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Oscilloscope numérique à mémoire 2*100MHz</w:t>
            </w:r>
          </w:p>
        </w:tc>
      </w:tr>
      <w:tr w:rsidR="00D95AEC" w:rsidRPr="00C97BCE" w:rsidTr="00D95AEC">
        <w:trPr>
          <w:trHeight w:val="288"/>
        </w:trPr>
        <w:tc>
          <w:tcPr>
            <w:tcW w:w="815" w:type="dxa"/>
            <w:tcBorders>
              <w:top w:val="nil"/>
              <w:left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Multimètre numérique portable 6000points</w:t>
            </w:r>
          </w:p>
        </w:tc>
      </w:tr>
      <w:tr w:rsidR="00D95AEC" w:rsidRPr="00C97BCE" w:rsidTr="00D95AEC">
        <w:trPr>
          <w:trHeight w:val="300"/>
        </w:trPr>
        <w:tc>
          <w:tcPr>
            <w:tcW w:w="815" w:type="dxa"/>
            <w:tcBorders>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nil"/>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Alimentation stabilisée 0-30V/0-5A</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14</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Loi Biot-Savart</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 de quatre conducteurs pour Biot et Savart</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Support pour éléments enfichables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Socle de serrage, 1000 g</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Règle graduée, 1 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Alimentation stabilisée 0-30V/0-20A</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Teslamètre numérique </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 de 2 cordons</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15</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condensateur :</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Ensemble d'expérimentation</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Alimentation stabilisée 0-30V/0-5A</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Multimètre analogique </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 de 6 cordons</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16</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Appareil pour la loi de Boyle-Mariotte :</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Un cylindre gradué transparent relié sur le fond à un manomètre</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Thermomètre numérique</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17</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Energie interne et travail électrique</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Calorimètre de cuivre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Calorimètre d'aluminium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Palpeur de température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Paire de câbles adaptateurs à fiche de sécurité 4 mm / fiche 2 mm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Alimentation stabilisée 0-15V/0-2A</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Jeu de 2 cordons</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18</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Relation de conjugaison</w:t>
            </w:r>
          </w:p>
        </w:tc>
      </w:tr>
      <w:tr w:rsidR="00D95AEC" w:rsidRPr="00C97BCE" w:rsidTr="00D95AEC">
        <w:trPr>
          <w:trHeight w:val="288"/>
        </w:trPr>
        <w:tc>
          <w:tcPr>
            <w:tcW w:w="815" w:type="dxa"/>
            <w:tcBorders>
              <w:top w:val="single" w:sz="4" w:space="0" w:color="auto"/>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Banc d'optique K, 1000 mm</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4 Cavalier optique K</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Source optique K</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Transformateur 12 V, 25 VA (230 V, 50/60 Hz)</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Lentille convexe K, f = 50 mm</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Lentille convexe K, f = 100 mm</w:t>
            </w:r>
          </w:p>
        </w:tc>
      </w:tr>
      <w:tr w:rsidR="00D95AEC" w:rsidRPr="00C97BCE" w:rsidTr="00D95AEC">
        <w:trPr>
          <w:trHeight w:val="288"/>
        </w:trPr>
        <w:tc>
          <w:tcPr>
            <w:tcW w:w="815" w:type="dxa"/>
            <w:tcBorders>
              <w:top w:val="nil"/>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Porte-diaphragme K</w:t>
            </w:r>
          </w:p>
        </w:tc>
      </w:tr>
      <w:tr w:rsidR="00D95AEC" w:rsidRPr="00C97BCE" w:rsidTr="00D95AEC">
        <w:trPr>
          <w:trHeight w:val="288"/>
        </w:trPr>
        <w:tc>
          <w:tcPr>
            <w:tcW w:w="815" w:type="dxa"/>
            <w:tcBorders>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Jeu de 4 objets de reproduction</w:t>
            </w:r>
          </w:p>
        </w:tc>
      </w:tr>
      <w:tr w:rsidR="00D95AEC" w:rsidRPr="00C97BCE" w:rsidTr="00D95AEC">
        <w:trPr>
          <w:trHeight w:val="300"/>
        </w:trPr>
        <w:tc>
          <w:tcPr>
            <w:tcW w:w="815" w:type="dxa"/>
            <w:tcBorders>
              <w:left w:val="single" w:sz="4" w:space="0" w:color="auto"/>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single" w:sz="4" w:space="0" w:color="auto"/>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Écran de projection K, blanc</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19</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Diffraction par fentes multiples et réseaux</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lastRenderedPageBreak/>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Diode laser rouge de précision 230V</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Banc optique K, 1000 mm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2 Cavalier optique K</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Porte-diaphragme K</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Support K pour laser à diode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1 Diaphragme à 3 fentes doubles de </w:t>
            </w:r>
            <w:proofErr w:type="spellStart"/>
            <w:r w:rsidRPr="00C97BCE">
              <w:rPr>
                <w:rFonts w:ascii="Book Antiqua" w:hAnsi="Book Antiqua" w:cs="Calibri"/>
                <w:sz w:val="20"/>
                <w:szCs w:val="20"/>
                <w:lang w:eastAsia="fr-FR"/>
              </w:rPr>
              <w:t>di</w:t>
            </w:r>
            <w:r w:rsidRPr="00C97BCE">
              <w:rPr>
                <w:rFonts w:ascii="Book Antiqua" w:hAnsi="Book Antiqua" w:cs="Calibri"/>
                <w:sz w:val="20"/>
                <w:szCs w:val="20"/>
                <w:lang w:eastAsia="fr-FR"/>
              </w:rPr>
              <w:softHyphen/>
              <w:t>érentes</w:t>
            </w:r>
            <w:proofErr w:type="spellEnd"/>
            <w:r w:rsidRPr="00C97BCE">
              <w:rPr>
                <w:rFonts w:ascii="Book Antiqua" w:hAnsi="Book Antiqua" w:cs="Calibri"/>
                <w:sz w:val="20"/>
                <w:szCs w:val="20"/>
                <w:lang w:eastAsia="fr-FR"/>
              </w:rPr>
              <w:t xml:space="preserve"> largeurs de fente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1 Diaphragme à 4 fentes doubles de </w:t>
            </w:r>
            <w:proofErr w:type="spellStart"/>
            <w:r w:rsidRPr="00C97BCE">
              <w:rPr>
                <w:rFonts w:ascii="Book Antiqua" w:hAnsi="Book Antiqua" w:cs="Calibri"/>
                <w:sz w:val="20"/>
                <w:szCs w:val="20"/>
                <w:lang w:eastAsia="fr-FR"/>
              </w:rPr>
              <w:t>di</w:t>
            </w:r>
            <w:r w:rsidRPr="00C97BCE">
              <w:rPr>
                <w:rFonts w:ascii="Book Antiqua" w:hAnsi="Book Antiqua" w:cs="Calibri"/>
                <w:sz w:val="20"/>
                <w:szCs w:val="20"/>
                <w:lang w:eastAsia="fr-FR"/>
              </w:rPr>
              <w:softHyphen/>
              <w:t>érents</w:t>
            </w:r>
            <w:proofErr w:type="spellEnd"/>
            <w:r w:rsidRPr="00C97BCE">
              <w:rPr>
                <w:rFonts w:ascii="Book Antiqua" w:hAnsi="Book Antiqua" w:cs="Calibri"/>
                <w:sz w:val="20"/>
                <w:szCs w:val="20"/>
                <w:lang w:eastAsia="fr-FR"/>
              </w:rPr>
              <w:t xml:space="preserve"> écarts de fente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Diaphragme à 4 fentes multiples et réseaux</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Diaphragme à 3 réseaux à traits</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bottom"/>
            <w:hideMark/>
          </w:tcPr>
          <w:p w:rsidR="00D95AEC"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Diaphragme à 2 réseaux croisés</w:t>
            </w:r>
          </w:p>
          <w:p w:rsidR="00A44B0B" w:rsidRPr="00C97BCE" w:rsidRDefault="00A44B0B" w:rsidP="00A44B0B">
            <w:pPr>
              <w:widowControl/>
              <w:autoSpaceDE/>
              <w:autoSpaceDN/>
              <w:rPr>
                <w:rFonts w:ascii="Book Antiqua" w:hAnsi="Book Antiqua" w:cs="Calibri"/>
                <w:sz w:val="20"/>
                <w:szCs w:val="20"/>
                <w:lang w:eastAsia="fr-FR"/>
              </w:rPr>
            </w:pP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20</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Kit optique :</w:t>
            </w:r>
          </w:p>
        </w:tc>
      </w:tr>
      <w:tr w:rsidR="00D95AEC" w:rsidRPr="00C97BCE" w:rsidTr="00D95AEC">
        <w:trPr>
          <w:trHeight w:val="315"/>
        </w:trPr>
        <w:tc>
          <w:tcPr>
            <w:tcW w:w="815" w:type="dxa"/>
            <w:tcBorders>
              <w:top w:val="single" w:sz="4" w:space="0" w:color="auto"/>
              <w:left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right w:val="single" w:sz="4" w:space="0" w:color="auto"/>
            </w:tcBorders>
            <w:shd w:val="clear" w:color="auto" w:fill="auto"/>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Combiné point LED et source lumineuse avec alimentation</w:t>
            </w:r>
          </w:p>
        </w:tc>
      </w:tr>
      <w:tr w:rsidR="00D95AEC" w:rsidRPr="00C97BCE" w:rsidTr="00D95AEC">
        <w:trPr>
          <w:trHeight w:val="555"/>
        </w:trPr>
        <w:tc>
          <w:tcPr>
            <w:tcW w:w="815" w:type="dxa"/>
            <w:tcBorders>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nil"/>
              <w:bottom w:val="nil"/>
              <w:right w:val="single" w:sz="4" w:space="0" w:color="auto"/>
            </w:tcBorders>
            <w:shd w:val="clear" w:color="auto" w:fill="auto"/>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Trois objectifs intégrés avec des supports (longueur focale de 100, 200 et -150 mm)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Écran et support</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Support de capteur de lumière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Écran d'ouverture et support</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Source de courant</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Miroir convexe fixe (longueur focale -200 mm)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Demi-écran</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Miroir concave réglable (distance focale de 200 mm)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Analyseur réglable (2)</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Analyseur réglable pour capteur de mouvement rotatif (1)</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Vis de montage pour capteur de mouvement rotatif (2)</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Ceinture pour capteur de mouvement rotatif (1)</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Système de fente de diffraction</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Laser à diffraction rouge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Position linéaire combinée et capteur de lumière haute sensibilité</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Source de courant</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Banc optique de 1,2m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Capteur de lumière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Capteur de mouvement rotatif</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Interface d’acquisition et de traitement de données tactile</w:t>
            </w:r>
          </w:p>
        </w:tc>
      </w:tr>
      <w:tr w:rsidR="00D95AEC" w:rsidRPr="00C97BCE" w:rsidTr="00D95AEC">
        <w:trPr>
          <w:trHeight w:val="450"/>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21</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 xml:space="preserve">Panneau solaire </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22</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Kit micro-ondes 9,4 GHz :</w:t>
            </w:r>
          </w:p>
        </w:tc>
      </w:tr>
      <w:tr w:rsidR="00D95AEC" w:rsidRPr="00C97BCE" w:rsidTr="00D95AEC">
        <w:trPr>
          <w:trHeight w:val="288"/>
        </w:trPr>
        <w:tc>
          <w:tcPr>
            <w:tcW w:w="815" w:type="dxa"/>
            <w:tcBorders>
              <w:top w:val="single" w:sz="4" w:space="0" w:color="auto"/>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Unité de contrôle</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Émetteur avec cornet</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Récepteur avec cornet</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Sonde à micro-ondes</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Banc à micro-ondes, 800 mm</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Banc articulé à micro-ondes, 400 mm avec porte-plaque</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Plaque de réflexion, 180x180 mm²</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Grille de polarisation, 180x180 mm²</w:t>
            </w:r>
          </w:p>
        </w:tc>
      </w:tr>
      <w:tr w:rsidR="00D95AEC" w:rsidRPr="00C97BCE" w:rsidTr="00D95AEC">
        <w:trPr>
          <w:trHeight w:val="288"/>
        </w:trPr>
        <w:tc>
          <w:tcPr>
            <w:tcW w:w="815" w:type="dxa"/>
            <w:tcBorders>
              <w:top w:val="nil"/>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Plaque d'absorption, matière fibreuse, 180x180 mm²</w:t>
            </w:r>
          </w:p>
        </w:tc>
      </w:tr>
      <w:tr w:rsidR="00D95AEC" w:rsidRPr="00C97BCE" w:rsidTr="00D95AEC">
        <w:trPr>
          <w:trHeight w:val="288"/>
        </w:trPr>
        <w:tc>
          <w:tcPr>
            <w:tcW w:w="815" w:type="dxa"/>
            <w:tcBorders>
              <w:top w:val="nil"/>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Prisme en paraffine</w:t>
            </w:r>
          </w:p>
        </w:tc>
      </w:tr>
      <w:tr w:rsidR="00D95AEC" w:rsidRPr="00C97BCE" w:rsidTr="00D95AEC">
        <w:trPr>
          <w:trHeight w:val="288"/>
        </w:trPr>
        <w:tc>
          <w:tcPr>
            <w:tcW w:w="815" w:type="dxa"/>
            <w:tcBorders>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Plateau porte prisme</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Plaque avec fente double</w:t>
            </w:r>
          </w:p>
        </w:tc>
      </w:tr>
      <w:tr w:rsidR="00D95AEC" w:rsidRPr="00C97BCE" w:rsidTr="00D95AEC">
        <w:trPr>
          <w:trHeight w:val="30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Plaque couvrante pour fente double</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23</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Cuve à ondes :</w:t>
            </w:r>
          </w:p>
        </w:tc>
      </w:tr>
      <w:tr w:rsidR="00D95AEC" w:rsidRPr="00C97BCE" w:rsidTr="00D95AEC">
        <w:trPr>
          <w:trHeight w:val="315"/>
        </w:trPr>
        <w:tc>
          <w:tcPr>
            <w:tcW w:w="815" w:type="dxa"/>
            <w:tcBorders>
              <w:top w:val="single" w:sz="4" w:space="0" w:color="auto"/>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lastRenderedPageBreak/>
              <w:t> </w:t>
            </w:r>
          </w:p>
        </w:tc>
        <w:tc>
          <w:tcPr>
            <w:tcW w:w="8965" w:type="dxa"/>
            <w:tcBorders>
              <w:top w:val="single" w:sz="4" w:space="0" w:color="auto"/>
              <w:left w:val="single" w:sz="4" w:space="0" w:color="auto"/>
              <w:bottom w:val="nil"/>
              <w:right w:val="single" w:sz="4" w:space="0" w:color="auto"/>
            </w:tcBorders>
            <w:shd w:val="clear" w:color="auto" w:fill="auto"/>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cuve à ondes avec miroir de projection, écran de visualisation et éclairage</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appareil de commande</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alimentation secteur</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module pour l’amorçage d’ondes droites</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module pour l’amorçage d’ondes circulaires</w:t>
            </w:r>
          </w:p>
        </w:tc>
      </w:tr>
      <w:tr w:rsidR="00D95AEC" w:rsidRPr="00C97BCE" w:rsidTr="00D95AEC">
        <w:trPr>
          <w:trHeight w:val="315"/>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module pour l’amorçage de deux ondes circulaires interférentes</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long tuyau</w:t>
            </w:r>
          </w:p>
        </w:tc>
      </w:tr>
      <w:tr w:rsidR="00D95AEC" w:rsidRPr="00C97BCE" w:rsidTr="00D95AEC">
        <w:trPr>
          <w:trHeight w:val="609"/>
        </w:trPr>
        <w:tc>
          <w:tcPr>
            <w:tcW w:w="815" w:type="dxa"/>
            <w:tcBorders>
              <w:top w:val="nil"/>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3 corps d’insertion pour la réflexion et la réfraction (prisme, lentille double concave et lentille double convexe)</w:t>
            </w:r>
          </w:p>
        </w:tc>
      </w:tr>
      <w:tr w:rsidR="00D95AEC" w:rsidRPr="00C97BCE" w:rsidTr="00D95AEC">
        <w:trPr>
          <w:trHeight w:val="350"/>
        </w:trPr>
        <w:tc>
          <w:tcPr>
            <w:tcW w:w="815" w:type="dxa"/>
            <w:tcBorders>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single" w:sz="4" w:space="0" w:color="auto"/>
              <w:right w:val="single" w:sz="4" w:space="0" w:color="auto"/>
            </w:tcBorders>
            <w:shd w:val="clear" w:color="auto" w:fill="auto"/>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4 corps d’insertion pour le montage d’une fente simple et d’une fente double</w:t>
            </w:r>
          </w:p>
        </w:tc>
      </w:tr>
      <w:tr w:rsidR="00D95AEC" w:rsidRPr="00C97BCE" w:rsidTr="00D95AEC">
        <w:trPr>
          <w:trHeight w:val="68"/>
        </w:trPr>
        <w:tc>
          <w:tcPr>
            <w:tcW w:w="815" w:type="dxa"/>
            <w:tcBorders>
              <w:left w:val="single" w:sz="4" w:space="0" w:color="auto"/>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single" w:sz="4" w:space="0" w:color="auto"/>
              <w:bottom w:val="single" w:sz="4" w:space="0" w:color="auto"/>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tuyau d’écoulemen</w:t>
            </w:r>
            <w:r>
              <w:rPr>
                <w:rFonts w:ascii="Book Antiqua" w:hAnsi="Book Antiqua" w:cs="Calibri"/>
                <w:sz w:val="20"/>
                <w:szCs w:val="20"/>
                <w:lang w:eastAsia="fr-FR"/>
              </w:rPr>
              <w:t>t</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24</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Loi de Malus</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Banc d’optique à section triangulaire D, 500 mm</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4 Cavalier optique D, 90/50</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Source lumineuse LED, B270</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Support pour capteur de lumière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2 Filtre de polarisation sur tige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Capteur de lumière</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Interface d’acquisition et de traitement de données tactile</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25</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 xml:space="preserve">Interface </w:t>
            </w:r>
            <w:proofErr w:type="spellStart"/>
            <w:r w:rsidRPr="00C97BCE">
              <w:rPr>
                <w:rFonts w:ascii="Book Antiqua" w:hAnsi="Book Antiqua" w:cs="Calibri"/>
                <w:b/>
                <w:bCs/>
                <w:sz w:val="20"/>
                <w:szCs w:val="20"/>
                <w:lang w:eastAsia="fr-FR"/>
              </w:rPr>
              <w:t>Exao</w:t>
            </w:r>
            <w:proofErr w:type="spellEnd"/>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Plate-forme complète de collecte de données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Grand écran couleur haute résolution et tactile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Collecte de données rapide avec 100 000 échantillons par seconde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Résolution : 12 Bits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Mémoire : 500 MB (extensible par USB)</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Batterie rechargeable de grande capacité</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GPS et microphone intégrés</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Connectivité sans fil avec la technologie sans fil Wi-Fi et Bluetooth</w:t>
            </w:r>
          </w:p>
        </w:tc>
      </w:tr>
      <w:tr w:rsidR="00D95AEC" w:rsidRPr="00C97BCE" w:rsidTr="00D95AEC">
        <w:trPr>
          <w:trHeight w:val="552"/>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Les applications intégrées incluent la calculatrice, le tableau périodique, l'enregistreur de son, le chronomètre, etc.</w:t>
            </w:r>
          </w:p>
        </w:tc>
      </w:tr>
      <w:tr w:rsidR="00D95AEC" w:rsidRPr="00C97BCE" w:rsidTr="00D95AEC">
        <w:trPr>
          <w:trHeight w:val="552"/>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Instructions pour les étudiants pour plus de 75 expériences les plus populaires</w:t>
            </w:r>
          </w:p>
        </w:tc>
      </w:tr>
      <w:tr w:rsidR="00D95AEC" w:rsidRPr="00C97BCE" w:rsidTr="00D95AEC">
        <w:trPr>
          <w:trHeight w:val="256"/>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Ports : 3 analogiques, 2 numériques, 2 USB pour capteurs, micro USB pour la communication avec l'ordinateur, sortie audio</w:t>
            </w:r>
          </w:p>
        </w:tc>
      </w:tr>
      <w:tr w:rsidR="00D95AEC" w:rsidRPr="00C97BCE" w:rsidTr="00D95AEC">
        <w:trPr>
          <w:trHeight w:val="300"/>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26</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de charge électrostatique</w:t>
            </w:r>
          </w:p>
        </w:tc>
      </w:tr>
      <w:tr w:rsidR="00D95AEC" w:rsidRPr="00C97BCE" w:rsidTr="00D95AEC">
        <w:trPr>
          <w:trHeight w:val="300"/>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27</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de radiation</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28</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Kit électrostatique :</w:t>
            </w:r>
          </w:p>
        </w:tc>
      </w:tr>
      <w:tr w:rsidR="00D95AEC" w:rsidRPr="00C97BCE" w:rsidTr="00D95AEC">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Seau et cage de Faraday</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Plan de mise à la terre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Fils de mise à la terre et dragonne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Producteurs de charge et plan de preuve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Laine, vinyle, tige en nylon, tige en PVC</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Tissu en coton</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29</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Expérience: Expérience de Millikan :</w:t>
            </w:r>
          </w:p>
        </w:tc>
      </w:tr>
      <w:tr w:rsidR="00D95AEC" w:rsidRPr="00C97BCE" w:rsidTr="00D95AEC">
        <w:trPr>
          <w:trHeight w:val="315"/>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appareil de base avec chambre d'expérimentation et unité d'affichage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microscope de mesure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pulvérisateur d'huile</w:t>
            </w:r>
          </w:p>
        </w:tc>
      </w:tr>
      <w:tr w:rsidR="00D95AEC" w:rsidRPr="00C97BCE" w:rsidTr="00D95AEC">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50 ml d'huile de Millikan</w:t>
            </w:r>
          </w:p>
        </w:tc>
      </w:tr>
      <w:tr w:rsidR="00D95AEC" w:rsidRPr="00C97BCE" w:rsidTr="00D95AEC">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1 alimentation enfichable 12 VCA, 1 A</w:t>
            </w:r>
          </w:p>
        </w:tc>
      </w:tr>
      <w:tr w:rsidR="00D95AEC" w:rsidRPr="00C97BCE" w:rsidTr="00D95AEC">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lastRenderedPageBreak/>
              <w:t>30</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D95AEC" w:rsidRPr="00C97BCE" w:rsidRDefault="00D95AEC" w:rsidP="00F25488">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Microscope binoculaire :</w:t>
            </w:r>
          </w:p>
        </w:tc>
      </w:tr>
      <w:tr w:rsidR="00D95AEC" w:rsidRPr="00C97BCE" w:rsidTr="00D95AEC">
        <w:trPr>
          <w:trHeight w:val="288"/>
        </w:trPr>
        <w:tc>
          <w:tcPr>
            <w:tcW w:w="815" w:type="dxa"/>
            <w:tcBorders>
              <w:top w:val="single" w:sz="4" w:space="0" w:color="auto"/>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single" w:sz="4" w:space="0" w:color="auto"/>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Tête binoculaire </w:t>
            </w:r>
            <w:proofErr w:type="spellStart"/>
            <w:r w:rsidRPr="00C97BCE">
              <w:rPr>
                <w:rFonts w:ascii="Book Antiqua" w:hAnsi="Book Antiqua" w:cs="Calibri"/>
                <w:sz w:val="20"/>
                <w:szCs w:val="20"/>
                <w:lang w:eastAsia="fr-FR"/>
              </w:rPr>
              <w:t>Siendentopf</w:t>
            </w:r>
            <w:proofErr w:type="spellEnd"/>
            <w:r w:rsidRPr="00C97BCE">
              <w:rPr>
                <w:rFonts w:ascii="Book Antiqua" w:hAnsi="Book Antiqua" w:cs="Calibri"/>
                <w:sz w:val="20"/>
                <w:szCs w:val="20"/>
                <w:lang w:eastAsia="fr-FR"/>
              </w:rPr>
              <w:t xml:space="preserve"> inclinée à 45° et orientable sur 360° </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Distance </w:t>
            </w:r>
            <w:proofErr w:type="spellStart"/>
            <w:r w:rsidRPr="00C97BCE">
              <w:rPr>
                <w:rFonts w:ascii="Book Antiqua" w:hAnsi="Book Antiqua" w:cs="Calibri"/>
                <w:sz w:val="20"/>
                <w:szCs w:val="20"/>
                <w:lang w:eastAsia="fr-FR"/>
              </w:rPr>
              <w:t>interpupillaire</w:t>
            </w:r>
            <w:proofErr w:type="spellEnd"/>
            <w:r w:rsidRPr="00C97BCE">
              <w:rPr>
                <w:rFonts w:ascii="Book Antiqua" w:hAnsi="Book Antiqua" w:cs="Calibri"/>
                <w:sz w:val="20"/>
                <w:szCs w:val="20"/>
                <w:lang w:eastAsia="fr-FR"/>
              </w:rPr>
              <w:t xml:space="preserve"> réglable de 55 à 75 mm</w:t>
            </w:r>
          </w:p>
        </w:tc>
      </w:tr>
      <w:tr w:rsidR="00D95AEC" w:rsidRPr="00C97BCE" w:rsidTr="00D95AEC">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Oculaires WF10x/20mm</w:t>
            </w:r>
          </w:p>
        </w:tc>
      </w:tr>
      <w:tr w:rsidR="00D95AEC" w:rsidRPr="00C97BCE" w:rsidTr="00D95AEC">
        <w:trPr>
          <w:trHeight w:val="555"/>
        </w:trPr>
        <w:tc>
          <w:tcPr>
            <w:tcW w:w="815" w:type="dxa"/>
            <w:tcBorders>
              <w:top w:val="nil"/>
              <w:left w:val="single" w:sz="4" w:space="0" w:color="auto"/>
              <w:bottom w:val="nil"/>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Objectifs achromatiques avec correction de couleurs à l’infini 4x, 10x, 40x-R et 100xR-imm.</w:t>
            </w:r>
          </w:p>
        </w:tc>
      </w:tr>
      <w:tr w:rsidR="00D95AEC" w:rsidRPr="00C97BCE" w:rsidTr="00D95AEC">
        <w:trPr>
          <w:trHeight w:val="288"/>
        </w:trPr>
        <w:tc>
          <w:tcPr>
            <w:tcW w:w="815" w:type="dxa"/>
            <w:tcBorders>
              <w:top w:val="nil"/>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Platine 142x132mm ajustable sur 75x50mm</w:t>
            </w:r>
          </w:p>
        </w:tc>
      </w:tr>
      <w:tr w:rsidR="00D95AEC" w:rsidRPr="00C97BCE" w:rsidTr="00D95AEC">
        <w:trPr>
          <w:trHeight w:val="288"/>
        </w:trPr>
        <w:tc>
          <w:tcPr>
            <w:tcW w:w="815" w:type="dxa"/>
            <w:tcBorders>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Condenseur d’abbé N.A 1,25 avec diaphragme à iris et filtre</w:t>
            </w:r>
          </w:p>
        </w:tc>
      </w:tr>
      <w:tr w:rsidR="00D95AEC" w:rsidRPr="00C97BCE" w:rsidTr="00D95AEC">
        <w:trPr>
          <w:trHeight w:val="288"/>
        </w:trPr>
        <w:tc>
          <w:tcPr>
            <w:tcW w:w="815" w:type="dxa"/>
            <w:tcBorders>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left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Ajustement coaxiale de position fin de 0,002mm</w:t>
            </w:r>
          </w:p>
        </w:tc>
      </w:tr>
      <w:tr w:rsidR="00D95AEC" w:rsidRPr="00C97BCE" w:rsidTr="00D95AEC">
        <w:trPr>
          <w:trHeight w:val="30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5" w:type="dxa"/>
            <w:tcBorders>
              <w:top w:val="nil"/>
              <w:left w:val="single" w:sz="4" w:space="0" w:color="auto"/>
              <w:bottom w:val="single" w:sz="4" w:space="0" w:color="auto"/>
              <w:right w:val="single" w:sz="4" w:space="0" w:color="auto"/>
            </w:tcBorders>
            <w:shd w:val="clear" w:color="auto" w:fill="auto"/>
            <w:noWrap/>
            <w:vAlign w:val="center"/>
            <w:hideMark/>
          </w:tcPr>
          <w:p w:rsidR="00D95AEC" w:rsidRPr="00C97BCE" w:rsidRDefault="00D95AEC" w:rsidP="00F25488">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Eclairage à LED 3W réglable</w:t>
            </w:r>
          </w:p>
        </w:tc>
      </w:tr>
    </w:tbl>
    <w:p w:rsidR="004A3202" w:rsidRDefault="004A3202">
      <w:pPr>
        <w:pStyle w:val="Corpsdetexte"/>
        <w:spacing w:before="4" w:after="1"/>
        <w:rPr>
          <w:rFonts w:asciiTheme="minorHAnsi" w:hAnsiTheme="minorHAnsi" w:cstheme="minorHAnsi"/>
        </w:rPr>
      </w:pPr>
    </w:p>
    <w:p w:rsidR="00DA3EBA" w:rsidRDefault="00DA3EBA">
      <w:pPr>
        <w:pStyle w:val="Corpsdetexte"/>
        <w:spacing w:before="4" w:after="1"/>
        <w:rPr>
          <w:rFonts w:asciiTheme="minorHAnsi" w:hAnsiTheme="minorHAnsi" w:cstheme="minorHAnsi"/>
        </w:rPr>
      </w:pPr>
    </w:p>
    <w:p w:rsidR="00A44B0B" w:rsidRDefault="00A44B0B">
      <w:pPr>
        <w:pStyle w:val="Corpsdetexte"/>
        <w:spacing w:before="4" w:after="1"/>
        <w:rPr>
          <w:rFonts w:asciiTheme="minorHAnsi" w:hAnsiTheme="minorHAnsi" w:cstheme="minorHAnsi"/>
        </w:rPr>
      </w:pPr>
    </w:p>
    <w:p w:rsidR="00A44B0B" w:rsidRDefault="00A44B0B">
      <w:pPr>
        <w:pStyle w:val="Corpsdetexte"/>
        <w:spacing w:before="4" w:after="1"/>
        <w:rPr>
          <w:rFonts w:asciiTheme="minorHAnsi" w:hAnsiTheme="minorHAnsi" w:cstheme="minorHAnsi"/>
        </w:rPr>
      </w:pPr>
    </w:p>
    <w:p w:rsidR="00A44B0B" w:rsidRDefault="00A44B0B">
      <w:pPr>
        <w:pStyle w:val="Corpsdetexte"/>
        <w:spacing w:before="4" w:after="1"/>
        <w:rPr>
          <w:rFonts w:asciiTheme="minorHAnsi" w:hAnsiTheme="minorHAnsi" w:cstheme="minorHAnsi"/>
        </w:rPr>
      </w:pPr>
    </w:p>
    <w:p w:rsidR="00A44B0B" w:rsidRDefault="00A44B0B">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685027" w:rsidRDefault="00685027">
      <w:pPr>
        <w:pStyle w:val="Corpsdetexte"/>
        <w:spacing w:before="4" w:after="1"/>
        <w:rPr>
          <w:rFonts w:asciiTheme="minorHAnsi" w:hAnsiTheme="minorHAnsi" w:cstheme="minorHAnsi"/>
        </w:rPr>
      </w:pPr>
    </w:p>
    <w:p w:rsidR="00F5264B" w:rsidRDefault="00F5264B">
      <w:pPr>
        <w:pStyle w:val="Corpsdetexte"/>
        <w:spacing w:before="4" w:after="1"/>
        <w:rPr>
          <w:rFonts w:asciiTheme="minorHAnsi" w:hAnsiTheme="minorHAnsi" w:cstheme="minorHAnsi"/>
        </w:rPr>
      </w:pPr>
    </w:p>
    <w:p w:rsidR="00F5264B" w:rsidRDefault="00F5264B">
      <w:pPr>
        <w:pStyle w:val="Corpsdetexte"/>
        <w:spacing w:before="4" w:after="1"/>
        <w:rPr>
          <w:rFonts w:asciiTheme="minorHAnsi" w:hAnsiTheme="minorHAnsi" w:cstheme="minorHAnsi"/>
        </w:rPr>
      </w:pPr>
    </w:p>
    <w:p w:rsidR="00DF7003" w:rsidRPr="00516D28" w:rsidRDefault="00DF7003" w:rsidP="00DF7003">
      <w:pPr>
        <w:pBdr>
          <w:top w:val="single" w:sz="4" w:space="0" w:color="auto"/>
          <w:left w:val="single" w:sz="4" w:space="4" w:color="auto"/>
          <w:bottom w:val="single" w:sz="4" w:space="12" w:color="auto"/>
          <w:right w:val="single" w:sz="4" w:space="4" w:color="auto"/>
        </w:pBdr>
        <w:tabs>
          <w:tab w:val="left" w:pos="8931"/>
        </w:tabs>
        <w:jc w:val="center"/>
        <w:rPr>
          <w:b/>
          <w:bCs/>
          <w:sz w:val="40"/>
          <w:szCs w:val="40"/>
        </w:rPr>
      </w:pPr>
      <w:r w:rsidRPr="00516D28">
        <w:rPr>
          <w:b/>
          <w:bCs/>
          <w:sz w:val="40"/>
          <w:szCs w:val="40"/>
        </w:rPr>
        <w:lastRenderedPageBreak/>
        <w:t>Article 2</w:t>
      </w:r>
      <w:r>
        <w:rPr>
          <w:b/>
          <w:bCs/>
          <w:sz w:val="40"/>
          <w:szCs w:val="40"/>
        </w:rPr>
        <w:t>8</w:t>
      </w:r>
      <w:r w:rsidRPr="00516D28">
        <w:rPr>
          <w:b/>
          <w:bCs/>
          <w:sz w:val="40"/>
          <w:szCs w:val="40"/>
        </w:rPr>
        <w:t xml:space="preserve"> : Bordereau des prix détail-estimatif</w:t>
      </w:r>
    </w:p>
    <w:p w:rsidR="00DF7003" w:rsidRDefault="00DF7003" w:rsidP="00DF7003">
      <w:pPr>
        <w:jc w:val="center"/>
        <w:rPr>
          <w:rFonts w:ascii="Calibri" w:hAnsi="Calibri" w:cs="Calibri"/>
          <w:b/>
          <w:bCs/>
          <w:sz w:val="28"/>
          <w:szCs w:val="28"/>
        </w:rPr>
      </w:pPr>
    </w:p>
    <w:p w:rsidR="00DF7003" w:rsidRPr="00031859" w:rsidRDefault="00DF7003" w:rsidP="00DF7003">
      <w:pPr>
        <w:kinsoku w:val="0"/>
        <w:autoSpaceDE/>
        <w:autoSpaceDN/>
        <w:jc w:val="center"/>
        <w:rPr>
          <w:b/>
          <w:bCs/>
          <w:sz w:val="28"/>
          <w:szCs w:val="28"/>
        </w:rPr>
      </w:pPr>
      <w:r w:rsidRPr="00031859">
        <w:rPr>
          <w:b/>
          <w:bCs/>
          <w:sz w:val="28"/>
          <w:szCs w:val="28"/>
        </w:rPr>
        <w:t xml:space="preserve">AO : </w:t>
      </w:r>
      <w:r>
        <w:rPr>
          <w:b/>
          <w:bCs/>
          <w:sz w:val="28"/>
          <w:szCs w:val="28"/>
        </w:rPr>
        <w:t>18</w:t>
      </w:r>
      <w:r w:rsidRPr="00031859">
        <w:rPr>
          <w:b/>
          <w:bCs/>
          <w:sz w:val="28"/>
          <w:szCs w:val="28"/>
        </w:rPr>
        <w:t xml:space="preserve">/2024 Achat de matériel scientifique de </w:t>
      </w:r>
      <w:r>
        <w:rPr>
          <w:b/>
          <w:bCs/>
          <w:sz w:val="28"/>
          <w:szCs w:val="28"/>
        </w:rPr>
        <w:t>physique</w:t>
      </w:r>
      <w:r w:rsidRPr="00031859">
        <w:rPr>
          <w:b/>
          <w:bCs/>
          <w:sz w:val="28"/>
          <w:szCs w:val="28"/>
        </w:rPr>
        <w:t xml:space="preserve"> pour l’Ecole Normale Supérieure de Tétouan en Lot unique.</w:t>
      </w:r>
    </w:p>
    <w:tbl>
      <w:tblPr>
        <w:tblW w:w="10500" w:type="dxa"/>
        <w:tblInd w:w="60" w:type="dxa"/>
        <w:tblCellMar>
          <w:left w:w="70" w:type="dxa"/>
          <w:right w:w="70" w:type="dxa"/>
        </w:tblCellMar>
        <w:tblLook w:val="04A0" w:firstRow="1" w:lastRow="0" w:firstColumn="1" w:lastColumn="0" w:noHBand="0" w:noVBand="1"/>
      </w:tblPr>
      <w:tblGrid>
        <w:gridCol w:w="840"/>
        <w:gridCol w:w="5124"/>
        <w:gridCol w:w="1843"/>
        <w:gridCol w:w="860"/>
        <w:gridCol w:w="1833"/>
      </w:tblGrid>
      <w:tr w:rsidR="00DF7003" w:rsidRPr="00DF7003" w:rsidTr="008813C8">
        <w:trPr>
          <w:trHeight w:val="615"/>
        </w:trPr>
        <w:tc>
          <w:tcPr>
            <w:tcW w:w="8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N° ART</w:t>
            </w:r>
          </w:p>
        </w:tc>
        <w:tc>
          <w:tcPr>
            <w:tcW w:w="5124" w:type="dxa"/>
            <w:tcBorders>
              <w:top w:val="single" w:sz="8" w:space="0" w:color="auto"/>
              <w:left w:val="nil"/>
              <w:bottom w:val="single" w:sz="8" w:space="0" w:color="auto"/>
              <w:right w:val="nil"/>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Désignation</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Prix Unitaire (HTVA)/(HDD)</w:t>
            </w:r>
          </w:p>
        </w:tc>
        <w:tc>
          <w:tcPr>
            <w:tcW w:w="860" w:type="dxa"/>
            <w:tcBorders>
              <w:top w:val="single" w:sz="8" w:space="0" w:color="auto"/>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Qté</w:t>
            </w:r>
          </w:p>
        </w:tc>
        <w:tc>
          <w:tcPr>
            <w:tcW w:w="1833" w:type="dxa"/>
            <w:tcBorders>
              <w:top w:val="single" w:sz="8" w:space="0" w:color="auto"/>
              <w:left w:val="nil"/>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Prix total (HTVA)/(HDD)</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Expérience : Table à coussin d'air avec palets à jet d'encre</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w:t>
            </w:r>
          </w:p>
        </w:tc>
        <w:tc>
          <w:tcPr>
            <w:tcW w:w="5124" w:type="dxa"/>
            <w:tcBorders>
              <w:top w:val="single" w:sz="8" w:space="0" w:color="auto"/>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Expérience : Rotation et oscillation</w:t>
            </w:r>
          </w:p>
        </w:tc>
        <w:tc>
          <w:tcPr>
            <w:tcW w:w="1843" w:type="dxa"/>
            <w:tcBorders>
              <w:top w:val="single" w:sz="8" w:space="0" w:color="auto"/>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3</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Expérience : Chute libre</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4</w:t>
            </w:r>
          </w:p>
        </w:tc>
        <w:tc>
          <w:tcPr>
            <w:tcW w:w="5124" w:type="dxa"/>
            <w:tcBorders>
              <w:top w:val="single" w:sz="8" w:space="0" w:color="auto"/>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Plaque chauffante analogique :</w:t>
            </w:r>
          </w:p>
        </w:tc>
        <w:tc>
          <w:tcPr>
            <w:tcW w:w="1843" w:type="dxa"/>
            <w:tcBorders>
              <w:top w:val="single" w:sz="8" w:space="0" w:color="auto"/>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6</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5</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Expérience : Figures de </w:t>
            </w:r>
            <w:proofErr w:type="spellStart"/>
            <w:r w:rsidRPr="00DF7003">
              <w:rPr>
                <w:rFonts w:ascii="Book Antiqua" w:hAnsi="Book Antiqua" w:cs="Calibri"/>
                <w:b/>
                <w:bCs/>
                <w:sz w:val="18"/>
                <w:szCs w:val="18"/>
                <w:lang w:eastAsia="fr-FR"/>
              </w:rPr>
              <w:t>Chladni</w:t>
            </w:r>
            <w:proofErr w:type="spellEnd"/>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6</w:t>
            </w:r>
          </w:p>
        </w:tc>
        <w:tc>
          <w:tcPr>
            <w:tcW w:w="5124" w:type="dxa"/>
            <w:tcBorders>
              <w:top w:val="single" w:sz="8" w:space="0" w:color="auto"/>
              <w:left w:val="nil"/>
              <w:bottom w:val="nil"/>
              <w:right w:val="nil"/>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proofErr w:type="spellStart"/>
            <w:r w:rsidRPr="00DF7003">
              <w:rPr>
                <w:rFonts w:ascii="Book Antiqua" w:hAnsi="Book Antiqua" w:cs="Calibri"/>
                <w:b/>
                <w:bCs/>
                <w:sz w:val="18"/>
                <w:szCs w:val="18"/>
                <w:lang w:eastAsia="fr-FR"/>
              </w:rPr>
              <w:t>Expéreicence</w:t>
            </w:r>
            <w:proofErr w:type="spellEnd"/>
            <w:r w:rsidRPr="00DF7003">
              <w:rPr>
                <w:rFonts w:ascii="Book Antiqua" w:hAnsi="Book Antiqua" w:cs="Calibri"/>
                <w:b/>
                <w:bCs/>
                <w:sz w:val="18"/>
                <w:szCs w:val="18"/>
                <w:lang w:eastAsia="fr-FR"/>
              </w:rPr>
              <w:t xml:space="preserve"> : Gyroscope</w:t>
            </w:r>
          </w:p>
        </w:tc>
        <w:tc>
          <w:tcPr>
            <w:tcW w:w="1843" w:type="dxa"/>
            <w:tcBorders>
              <w:top w:val="single" w:sz="8" w:space="0" w:color="auto"/>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7</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Dispositif Doppler ultrasonique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8</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proofErr w:type="gramStart"/>
            <w:r w:rsidRPr="00DF7003">
              <w:rPr>
                <w:rFonts w:ascii="Book Antiqua" w:hAnsi="Book Antiqua" w:cs="Calibri"/>
                <w:b/>
                <w:bCs/>
                <w:sz w:val="18"/>
                <w:szCs w:val="18"/>
                <w:lang w:eastAsia="fr-FR"/>
              </w:rPr>
              <w:t>Expérience:</w:t>
            </w:r>
            <w:proofErr w:type="gramEnd"/>
            <w:r w:rsidRPr="00DF7003">
              <w:rPr>
                <w:rFonts w:ascii="Book Antiqua" w:hAnsi="Book Antiqua" w:cs="Calibri"/>
                <w:b/>
                <w:bCs/>
                <w:sz w:val="18"/>
                <w:szCs w:val="18"/>
                <w:lang w:eastAsia="fr-FR"/>
              </w:rPr>
              <w:t xml:space="preserve"> Loi du carre de la distance</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9</w:t>
            </w:r>
          </w:p>
        </w:tc>
        <w:tc>
          <w:tcPr>
            <w:tcW w:w="5124" w:type="dxa"/>
            <w:tcBorders>
              <w:top w:val="single" w:sz="8" w:space="0" w:color="auto"/>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Expérience: Vitesse du son dans l’air </w:t>
            </w:r>
          </w:p>
        </w:tc>
        <w:tc>
          <w:tcPr>
            <w:tcW w:w="1843" w:type="dxa"/>
            <w:tcBorders>
              <w:top w:val="single" w:sz="8" w:space="0" w:color="auto"/>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10</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Expérience : Pendule simple</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11</w:t>
            </w:r>
          </w:p>
        </w:tc>
        <w:tc>
          <w:tcPr>
            <w:tcW w:w="5124" w:type="dxa"/>
            <w:tcBorders>
              <w:top w:val="single" w:sz="8" w:space="0" w:color="auto"/>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Expérience électromagnétique :</w:t>
            </w:r>
          </w:p>
        </w:tc>
        <w:tc>
          <w:tcPr>
            <w:tcW w:w="1843" w:type="dxa"/>
            <w:tcBorders>
              <w:top w:val="single" w:sz="8" w:space="0" w:color="auto"/>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12</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Expérience: Induction par un champ magnétique variable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13</w:t>
            </w:r>
          </w:p>
        </w:tc>
        <w:tc>
          <w:tcPr>
            <w:tcW w:w="5124" w:type="dxa"/>
            <w:tcBorders>
              <w:top w:val="single" w:sz="8" w:space="0" w:color="auto"/>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Kit « Bobine pour courbe d'hystérésis »</w:t>
            </w:r>
          </w:p>
        </w:tc>
        <w:tc>
          <w:tcPr>
            <w:tcW w:w="1843" w:type="dxa"/>
            <w:tcBorders>
              <w:top w:val="single" w:sz="8" w:space="0" w:color="auto"/>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14</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Expérience: Loi Biot-Savart</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15</w:t>
            </w:r>
          </w:p>
        </w:tc>
        <w:tc>
          <w:tcPr>
            <w:tcW w:w="5124" w:type="dxa"/>
            <w:tcBorders>
              <w:top w:val="single" w:sz="8" w:space="0" w:color="auto"/>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Expérience condensateur :</w:t>
            </w:r>
          </w:p>
        </w:tc>
        <w:tc>
          <w:tcPr>
            <w:tcW w:w="1843" w:type="dxa"/>
            <w:tcBorders>
              <w:top w:val="single" w:sz="8" w:space="0" w:color="auto"/>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16</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Appareil pour la loi de Boyle-Mariotte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3</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17</w:t>
            </w:r>
          </w:p>
        </w:tc>
        <w:tc>
          <w:tcPr>
            <w:tcW w:w="5124" w:type="dxa"/>
            <w:tcBorders>
              <w:top w:val="single" w:sz="8" w:space="0" w:color="auto"/>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Expérience: Energie interne et travail </w:t>
            </w:r>
            <w:proofErr w:type="spellStart"/>
            <w:r w:rsidRPr="00DF7003">
              <w:rPr>
                <w:rFonts w:ascii="Book Antiqua" w:hAnsi="Book Antiqua" w:cs="Calibri"/>
                <w:b/>
                <w:bCs/>
                <w:sz w:val="18"/>
                <w:szCs w:val="18"/>
                <w:lang w:eastAsia="fr-FR"/>
              </w:rPr>
              <w:t>electrique</w:t>
            </w:r>
            <w:proofErr w:type="spellEnd"/>
          </w:p>
        </w:tc>
        <w:tc>
          <w:tcPr>
            <w:tcW w:w="1843" w:type="dxa"/>
            <w:tcBorders>
              <w:top w:val="single" w:sz="8" w:space="0" w:color="auto"/>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3</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18</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Expérience: Relation de conjugaison</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3</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19</w:t>
            </w:r>
          </w:p>
        </w:tc>
        <w:tc>
          <w:tcPr>
            <w:tcW w:w="5124" w:type="dxa"/>
            <w:tcBorders>
              <w:top w:val="single" w:sz="8" w:space="0" w:color="auto"/>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Expérience: Diffraction par fentes multiples et réseaux</w:t>
            </w:r>
          </w:p>
        </w:tc>
        <w:tc>
          <w:tcPr>
            <w:tcW w:w="1843" w:type="dxa"/>
            <w:tcBorders>
              <w:top w:val="single" w:sz="8" w:space="0" w:color="auto"/>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lastRenderedPageBreak/>
              <w:t>20</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Kit optique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21</w:t>
            </w:r>
          </w:p>
        </w:tc>
        <w:tc>
          <w:tcPr>
            <w:tcW w:w="5124" w:type="dxa"/>
            <w:tcBorders>
              <w:top w:val="nil"/>
              <w:left w:val="nil"/>
              <w:bottom w:val="single" w:sz="8" w:space="0" w:color="auto"/>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Panneau solaire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3</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22</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Kit micro-ondes 9,4 GHz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23</w:t>
            </w:r>
          </w:p>
        </w:tc>
        <w:tc>
          <w:tcPr>
            <w:tcW w:w="5124" w:type="dxa"/>
            <w:tcBorders>
              <w:top w:val="single" w:sz="8" w:space="0" w:color="auto"/>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Cuve à ondes :</w:t>
            </w:r>
          </w:p>
        </w:tc>
        <w:tc>
          <w:tcPr>
            <w:tcW w:w="1843" w:type="dxa"/>
            <w:tcBorders>
              <w:top w:val="single" w:sz="8" w:space="0" w:color="auto"/>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bottom"/>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24</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Expérience: Loi de Malus</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25</w:t>
            </w:r>
          </w:p>
        </w:tc>
        <w:tc>
          <w:tcPr>
            <w:tcW w:w="5124" w:type="dxa"/>
            <w:tcBorders>
              <w:top w:val="single" w:sz="8" w:space="0" w:color="auto"/>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Interface </w:t>
            </w:r>
            <w:proofErr w:type="spellStart"/>
            <w:r w:rsidRPr="00DF7003">
              <w:rPr>
                <w:rFonts w:ascii="Book Antiqua" w:hAnsi="Book Antiqua" w:cs="Calibri"/>
                <w:b/>
                <w:bCs/>
                <w:sz w:val="18"/>
                <w:szCs w:val="18"/>
                <w:lang w:eastAsia="fr-FR"/>
              </w:rPr>
              <w:t>Exao</w:t>
            </w:r>
            <w:proofErr w:type="spellEnd"/>
          </w:p>
        </w:tc>
        <w:tc>
          <w:tcPr>
            <w:tcW w:w="1843" w:type="dxa"/>
            <w:tcBorders>
              <w:top w:val="single" w:sz="8" w:space="0" w:color="auto"/>
              <w:left w:val="nil"/>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5</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nil"/>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26</w:t>
            </w:r>
          </w:p>
        </w:tc>
        <w:tc>
          <w:tcPr>
            <w:tcW w:w="5124"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Capteur de charge électrostatique</w:t>
            </w:r>
          </w:p>
        </w:tc>
        <w:tc>
          <w:tcPr>
            <w:tcW w:w="1843" w:type="dxa"/>
            <w:tcBorders>
              <w:top w:val="nil"/>
              <w:left w:val="nil"/>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5</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27</w:t>
            </w:r>
          </w:p>
        </w:tc>
        <w:tc>
          <w:tcPr>
            <w:tcW w:w="5124"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Capteur de radiation</w:t>
            </w:r>
          </w:p>
        </w:tc>
        <w:tc>
          <w:tcPr>
            <w:tcW w:w="1843" w:type="dxa"/>
            <w:tcBorders>
              <w:top w:val="nil"/>
              <w:left w:val="nil"/>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5</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28</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Kit électrostatique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5</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sz w:val="18"/>
                <w:szCs w:val="18"/>
                <w:lang w:eastAsia="fr-FR"/>
              </w:rPr>
            </w:pP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single" w:sz="8" w:space="0" w:color="auto"/>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29</w:t>
            </w:r>
          </w:p>
        </w:tc>
        <w:tc>
          <w:tcPr>
            <w:tcW w:w="5124" w:type="dxa"/>
            <w:tcBorders>
              <w:top w:val="single" w:sz="8" w:space="0" w:color="auto"/>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Expérience: Expérience de Millikan :</w:t>
            </w:r>
          </w:p>
        </w:tc>
        <w:tc>
          <w:tcPr>
            <w:tcW w:w="1843" w:type="dxa"/>
            <w:tcBorders>
              <w:top w:val="single" w:sz="8" w:space="0" w:color="auto"/>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single" w:sz="8" w:space="0" w:color="auto"/>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1</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300"/>
        </w:trPr>
        <w:tc>
          <w:tcPr>
            <w:tcW w:w="840" w:type="dxa"/>
            <w:tcBorders>
              <w:top w:val="nil"/>
              <w:left w:val="single" w:sz="8" w:space="0" w:color="auto"/>
              <w:bottom w:val="nil"/>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30</w:t>
            </w:r>
          </w:p>
        </w:tc>
        <w:tc>
          <w:tcPr>
            <w:tcW w:w="5124"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Microscope binoculaire :</w:t>
            </w:r>
          </w:p>
        </w:tc>
        <w:tc>
          <w:tcPr>
            <w:tcW w:w="1843" w:type="dxa"/>
            <w:tcBorders>
              <w:top w:val="nil"/>
              <w:left w:val="single" w:sz="8" w:space="0" w:color="auto"/>
              <w:bottom w:val="nil"/>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nil"/>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3</w:t>
            </w:r>
          </w:p>
        </w:tc>
        <w:tc>
          <w:tcPr>
            <w:tcW w:w="1833" w:type="dxa"/>
            <w:tcBorders>
              <w:top w:val="nil"/>
              <w:left w:val="nil"/>
              <w:bottom w:val="nil"/>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xml:space="preserve">                                   -     </w:t>
            </w:r>
          </w:p>
        </w:tc>
      </w:tr>
      <w:tr w:rsidR="00DF7003" w:rsidRPr="00DF7003" w:rsidTr="008813C8">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5124" w:type="dxa"/>
            <w:tcBorders>
              <w:top w:val="nil"/>
              <w:left w:val="nil"/>
              <w:bottom w:val="single" w:sz="8" w:space="0" w:color="auto"/>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sz w:val="18"/>
                <w:szCs w:val="18"/>
                <w:lang w:eastAsia="fr-FR"/>
              </w:rPr>
            </w:pPr>
            <w:r w:rsidRPr="00DF7003">
              <w:rPr>
                <w:rFonts w:ascii="Book Antiqua" w:hAnsi="Book Antiqua" w:cs="Calibri"/>
                <w:sz w:val="18"/>
                <w:szCs w:val="18"/>
                <w:lang w:eastAsia="fr-FR"/>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F7003" w:rsidRPr="00DF7003" w:rsidRDefault="00DF7003" w:rsidP="00DF7003">
            <w:pPr>
              <w:widowControl/>
              <w:autoSpaceDE/>
              <w:autoSpaceDN/>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jc w:val="center"/>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right"/>
              <w:rPr>
                <w:rFonts w:ascii="Book Antiqua" w:hAnsi="Book Antiqua" w:cs="Calibri"/>
                <w:b/>
                <w:bCs/>
                <w:sz w:val="18"/>
                <w:szCs w:val="18"/>
                <w:lang w:eastAsia="fr-FR"/>
              </w:rPr>
            </w:pPr>
            <w:r w:rsidRPr="00DF7003">
              <w:rPr>
                <w:rFonts w:ascii="Book Antiqua" w:hAnsi="Book Antiqua" w:cs="Calibri"/>
                <w:b/>
                <w:bCs/>
                <w:sz w:val="18"/>
                <w:szCs w:val="18"/>
                <w:lang w:eastAsia="fr-FR"/>
              </w:rPr>
              <w:t> </w:t>
            </w:r>
          </w:p>
        </w:tc>
      </w:tr>
      <w:tr w:rsidR="00DF7003" w:rsidRPr="00DF7003" w:rsidTr="008813C8">
        <w:trPr>
          <w:trHeight w:val="480"/>
        </w:trPr>
        <w:tc>
          <w:tcPr>
            <w:tcW w:w="840"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sz w:val="18"/>
                <w:szCs w:val="18"/>
                <w:lang w:eastAsia="fr-FR"/>
              </w:rPr>
            </w:pPr>
          </w:p>
        </w:tc>
        <w:tc>
          <w:tcPr>
            <w:tcW w:w="5124" w:type="dxa"/>
            <w:tcBorders>
              <w:top w:val="nil"/>
              <w:left w:val="double" w:sz="6" w:space="0" w:color="auto"/>
              <w:bottom w:val="single" w:sz="8" w:space="0" w:color="auto"/>
              <w:right w:val="nil"/>
            </w:tcBorders>
            <w:shd w:val="clear" w:color="auto" w:fill="auto"/>
            <w:vAlign w:val="center"/>
            <w:hideMark/>
          </w:tcPr>
          <w:p w:rsidR="00DF7003" w:rsidRPr="00DF7003" w:rsidRDefault="00DF7003" w:rsidP="00DF7003">
            <w:pPr>
              <w:widowControl/>
              <w:autoSpaceDE/>
              <w:autoSpaceDN/>
              <w:jc w:val="right"/>
              <w:rPr>
                <w:b/>
                <w:bCs/>
                <w:i/>
                <w:iCs/>
                <w:sz w:val="18"/>
                <w:szCs w:val="18"/>
                <w:lang w:eastAsia="fr-FR"/>
              </w:rPr>
            </w:pPr>
            <w:r w:rsidRPr="00DF7003">
              <w:rPr>
                <w:b/>
                <w:bCs/>
                <w:i/>
                <w:iCs/>
                <w:sz w:val="18"/>
                <w:szCs w:val="18"/>
                <w:lang w:eastAsia="fr-FR"/>
              </w:rPr>
              <w:t xml:space="preserve"> Total HTVA/HDD </w:t>
            </w:r>
          </w:p>
        </w:tc>
        <w:tc>
          <w:tcPr>
            <w:tcW w:w="1843" w:type="dxa"/>
            <w:tcBorders>
              <w:top w:val="nil"/>
              <w:left w:val="nil"/>
              <w:bottom w:val="single" w:sz="8" w:space="0" w:color="auto"/>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sz w:val="18"/>
                <w:szCs w:val="18"/>
                <w:lang w:eastAsia="fr-FR"/>
              </w:rPr>
            </w:pPr>
            <w:r w:rsidRPr="00DF7003">
              <w:rPr>
                <w:rFonts w:ascii="Calibri" w:hAnsi="Calibri" w:cs="Calibri"/>
                <w:color w:val="000000"/>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rPr>
                <w:rFonts w:ascii="Calibri" w:hAnsi="Calibri" w:cs="Calibri"/>
                <w:color w:val="000000"/>
                <w:sz w:val="18"/>
                <w:szCs w:val="18"/>
                <w:lang w:eastAsia="fr-FR"/>
              </w:rPr>
            </w:pPr>
            <w:r w:rsidRPr="00DF7003">
              <w:rPr>
                <w:rFonts w:ascii="Calibri" w:hAnsi="Calibri" w:cs="Calibri"/>
                <w:color w:val="000000"/>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rPr>
                <w:rFonts w:ascii="Calibri" w:hAnsi="Calibri" w:cs="Calibri"/>
                <w:b/>
                <w:bCs/>
                <w:color w:val="000000"/>
                <w:sz w:val="18"/>
                <w:szCs w:val="18"/>
                <w:lang w:eastAsia="fr-FR"/>
              </w:rPr>
            </w:pPr>
            <w:r w:rsidRPr="00DF7003">
              <w:rPr>
                <w:rFonts w:ascii="Calibri" w:hAnsi="Calibri" w:cs="Calibri"/>
                <w:b/>
                <w:bCs/>
                <w:color w:val="000000"/>
                <w:sz w:val="18"/>
                <w:szCs w:val="18"/>
                <w:lang w:eastAsia="fr-FR"/>
              </w:rPr>
              <w:t xml:space="preserve">                          -     </w:t>
            </w:r>
          </w:p>
        </w:tc>
      </w:tr>
      <w:tr w:rsidR="00DF7003" w:rsidRPr="00DF7003" w:rsidTr="008813C8">
        <w:trPr>
          <w:trHeight w:val="480"/>
        </w:trPr>
        <w:tc>
          <w:tcPr>
            <w:tcW w:w="840" w:type="dxa"/>
            <w:tcBorders>
              <w:top w:val="nil"/>
              <w:left w:val="nil"/>
              <w:bottom w:val="nil"/>
              <w:right w:val="nil"/>
            </w:tcBorders>
            <w:shd w:val="clear" w:color="auto" w:fill="auto"/>
            <w:noWrap/>
            <w:vAlign w:val="center"/>
            <w:hideMark/>
          </w:tcPr>
          <w:p w:rsidR="00DF7003" w:rsidRPr="00DF7003" w:rsidRDefault="00DF7003" w:rsidP="00DF7003">
            <w:pPr>
              <w:widowControl/>
              <w:autoSpaceDE/>
              <w:autoSpaceDN/>
              <w:rPr>
                <w:rFonts w:ascii="Book Antiqua" w:hAnsi="Book Antiqua" w:cs="Calibri"/>
                <w:b/>
                <w:bCs/>
                <w:color w:val="000000"/>
                <w:sz w:val="18"/>
                <w:szCs w:val="18"/>
                <w:lang w:eastAsia="fr-FR"/>
              </w:rPr>
            </w:pPr>
          </w:p>
        </w:tc>
        <w:tc>
          <w:tcPr>
            <w:tcW w:w="5124" w:type="dxa"/>
            <w:tcBorders>
              <w:top w:val="nil"/>
              <w:left w:val="double" w:sz="6" w:space="0" w:color="auto"/>
              <w:bottom w:val="single" w:sz="8" w:space="0" w:color="auto"/>
              <w:right w:val="nil"/>
            </w:tcBorders>
            <w:shd w:val="clear" w:color="auto" w:fill="auto"/>
            <w:vAlign w:val="center"/>
            <w:hideMark/>
          </w:tcPr>
          <w:p w:rsidR="00DF7003" w:rsidRPr="00DF7003" w:rsidRDefault="00DF7003" w:rsidP="00DF7003">
            <w:pPr>
              <w:widowControl/>
              <w:autoSpaceDE/>
              <w:autoSpaceDN/>
              <w:jc w:val="right"/>
              <w:rPr>
                <w:b/>
                <w:bCs/>
                <w:i/>
                <w:iCs/>
                <w:sz w:val="18"/>
                <w:szCs w:val="18"/>
                <w:lang w:eastAsia="fr-FR"/>
              </w:rPr>
            </w:pPr>
            <w:r w:rsidRPr="00DF7003">
              <w:rPr>
                <w:b/>
                <w:bCs/>
                <w:i/>
                <w:iCs/>
                <w:sz w:val="18"/>
                <w:szCs w:val="18"/>
                <w:lang w:eastAsia="fr-FR"/>
              </w:rPr>
              <w:t xml:space="preserve"> MONTANT TVA 20% </w:t>
            </w:r>
          </w:p>
        </w:tc>
        <w:tc>
          <w:tcPr>
            <w:tcW w:w="1843" w:type="dxa"/>
            <w:tcBorders>
              <w:top w:val="nil"/>
              <w:left w:val="nil"/>
              <w:bottom w:val="single" w:sz="8" w:space="0" w:color="auto"/>
              <w:right w:val="nil"/>
            </w:tcBorders>
            <w:shd w:val="clear" w:color="auto" w:fill="auto"/>
            <w:noWrap/>
            <w:vAlign w:val="center"/>
            <w:hideMark/>
          </w:tcPr>
          <w:p w:rsidR="00DF7003" w:rsidRPr="00DF7003" w:rsidRDefault="00DF7003" w:rsidP="00DF7003">
            <w:pPr>
              <w:widowControl/>
              <w:autoSpaceDE/>
              <w:autoSpaceDN/>
              <w:jc w:val="center"/>
              <w:rPr>
                <w:b/>
                <w:bCs/>
                <w:color w:val="000000"/>
                <w:sz w:val="18"/>
                <w:szCs w:val="18"/>
                <w:lang w:eastAsia="fr-FR"/>
              </w:rPr>
            </w:pPr>
            <w:r w:rsidRPr="00DF7003">
              <w:rPr>
                <w:b/>
                <w:bCs/>
                <w:color w:val="000000"/>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center"/>
            <w:hideMark/>
          </w:tcPr>
          <w:p w:rsidR="00DF7003" w:rsidRPr="00DF7003" w:rsidRDefault="00DF7003" w:rsidP="00DF7003">
            <w:pPr>
              <w:widowControl/>
              <w:autoSpaceDE/>
              <w:autoSpaceDN/>
              <w:jc w:val="center"/>
              <w:rPr>
                <w:rFonts w:ascii="Calibri" w:hAnsi="Calibri" w:cs="Calibri"/>
                <w:color w:val="000000"/>
                <w:sz w:val="18"/>
                <w:szCs w:val="18"/>
                <w:lang w:eastAsia="fr-FR"/>
              </w:rPr>
            </w:pPr>
            <w:r w:rsidRPr="00DF7003">
              <w:rPr>
                <w:rFonts w:ascii="Calibri" w:hAnsi="Calibri" w:cs="Calibri"/>
                <w:color w:val="000000"/>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rPr>
                <w:rFonts w:ascii="Calibri" w:hAnsi="Calibri" w:cs="Calibri"/>
                <w:b/>
                <w:bCs/>
                <w:color w:val="000000"/>
                <w:sz w:val="18"/>
                <w:szCs w:val="18"/>
                <w:lang w:eastAsia="fr-FR"/>
              </w:rPr>
            </w:pPr>
            <w:r w:rsidRPr="00DF7003">
              <w:rPr>
                <w:rFonts w:ascii="Calibri" w:hAnsi="Calibri" w:cs="Calibri"/>
                <w:b/>
                <w:bCs/>
                <w:color w:val="000000"/>
                <w:sz w:val="18"/>
                <w:szCs w:val="18"/>
                <w:lang w:eastAsia="fr-FR"/>
              </w:rPr>
              <w:t xml:space="preserve">                          -     </w:t>
            </w:r>
          </w:p>
        </w:tc>
      </w:tr>
      <w:tr w:rsidR="00DF7003" w:rsidRPr="00DF7003" w:rsidTr="008813C8">
        <w:trPr>
          <w:trHeight w:val="480"/>
        </w:trPr>
        <w:tc>
          <w:tcPr>
            <w:tcW w:w="840"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sz w:val="18"/>
                <w:szCs w:val="18"/>
                <w:lang w:eastAsia="fr-FR"/>
              </w:rPr>
            </w:pPr>
          </w:p>
        </w:tc>
        <w:tc>
          <w:tcPr>
            <w:tcW w:w="5124" w:type="dxa"/>
            <w:tcBorders>
              <w:top w:val="nil"/>
              <w:left w:val="double" w:sz="6" w:space="0" w:color="auto"/>
              <w:bottom w:val="single" w:sz="8" w:space="0" w:color="auto"/>
              <w:right w:val="nil"/>
            </w:tcBorders>
            <w:shd w:val="clear" w:color="auto" w:fill="auto"/>
            <w:vAlign w:val="center"/>
            <w:hideMark/>
          </w:tcPr>
          <w:p w:rsidR="00DF7003" w:rsidRPr="00DF7003" w:rsidRDefault="00DF7003" w:rsidP="00DF7003">
            <w:pPr>
              <w:widowControl/>
              <w:autoSpaceDE/>
              <w:autoSpaceDN/>
              <w:jc w:val="right"/>
              <w:rPr>
                <w:b/>
                <w:bCs/>
                <w:i/>
                <w:iCs/>
                <w:sz w:val="18"/>
                <w:szCs w:val="18"/>
                <w:lang w:eastAsia="fr-FR"/>
              </w:rPr>
            </w:pPr>
            <w:r w:rsidRPr="00DF7003">
              <w:rPr>
                <w:b/>
                <w:bCs/>
                <w:i/>
                <w:iCs/>
                <w:sz w:val="18"/>
                <w:szCs w:val="18"/>
                <w:lang w:eastAsia="fr-FR"/>
              </w:rPr>
              <w:t xml:space="preserve"> MONTANT TTC  </w:t>
            </w:r>
          </w:p>
        </w:tc>
        <w:tc>
          <w:tcPr>
            <w:tcW w:w="1843" w:type="dxa"/>
            <w:tcBorders>
              <w:top w:val="nil"/>
              <w:left w:val="nil"/>
              <w:bottom w:val="single" w:sz="8" w:space="0" w:color="auto"/>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sz w:val="18"/>
                <w:szCs w:val="18"/>
                <w:lang w:eastAsia="fr-FR"/>
              </w:rPr>
            </w:pPr>
            <w:r w:rsidRPr="00DF7003">
              <w:rPr>
                <w:rFonts w:ascii="Calibri" w:hAnsi="Calibri" w:cs="Calibri"/>
                <w:color w:val="000000"/>
                <w:sz w:val="18"/>
                <w:szCs w:val="18"/>
                <w:lang w:eastAsia="fr-FR"/>
              </w:rPr>
              <w:t> </w:t>
            </w:r>
          </w:p>
        </w:tc>
        <w:tc>
          <w:tcPr>
            <w:tcW w:w="860"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rPr>
                <w:rFonts w:ascii="Calibri" w:hAnsi="Calibri" w:cs="Calibri"/>
                <w:color w:val="000000"/>
                <w:sz w:val="18"/>
                <w:szCs w:val="18"/>
                <w:lang w:eastAsia="fr-FR"/>
              </w:rPr>
            </w:pPr>
            <w:r w:rsidRPr="00DF7003">
              <w:rPr>
                <w:rFonts w:ascii="Calibri" w:hAnsi="Calibri" w:cs="Calibri"/>
                <w:color w:val="000000"/>
                <w:sz w:val="18"/>
                <w:szCs w:val="18"/>
                <w:lang w:eastAsia="fr-FR"/>
              </w:rPr>
              <w:t> </w:t>
            </w:r>
          </w:p>
        </w:tc>
        <w:tc>
          <w:tcPr>
            <w:tcW w:w="1833" w:type="dxa"/>
            <w:tcBorders>
              <w:top w:val="nil"/>
              <w:left w:val="nil"/>
              <w:bottom w:val="single" w:sz="8" w:space="0" w:color="auto"/>
              <w:right w:val="single" w:sz="8" w:space="0" w:color="auto"/>
            </w:tcBorders>
            <w:shd w:val="clear" w:color="auto" w:fill="auto"/>
            <w:noWrap/>
            <w:vAlign w:val="bottom"/>
            <w:hideMark/>
          </w:tcPr>
          <w:p w:rsidR="00DF7003" w:rsidRPr="00DF7003" w:rsidRDefault="00DF7003" w:rsidP="00DF7003">
            <w:pPr>
              <w:widowControl/>
              <w:autoSpaceDE/>
              <w:autoSpaceDN/>
              <w:rPr>
                <w:rFonts w:ascii="Calibri" w:hAnsi="Calibri" w:cs="Calibri"/>
                <w:b/>
                <w:bCs/>
                <w:color w:val="000000"/>
                <w:sz w:val="18"/>
                <w:szCs w:val="18"/>
                <w:lang w:eastAsia="fr-FR"/>
              </w:rPr>
            </w:pPr>
            <w:r w:rsidRPr="00DF7003">
              <w:rPr>
                <w:rFonts w:ascii="Calibri" w:hAnsi="Calibri" w:cs="Calibri"/>
                <w:b/>
                <w:bCs/>
                <w:color w:val="000000"/>
                <w:sz w:val="18"/>
                <w:szCs w:val="18"/>
                <w:lang w:eastAsia="fr-FR"/>
              </w:rPr>
              <w:t xml:space="preserve">                          -     </w:t>
            </w:r>
          </w:p>
        </w:tc>
      </w:tr>
      <w:tr w:rsidR="00DF7003" w:rsidRPr="00DF7003" w:rsidTr="008813C8">
        <w:trPr>
          <w:trHeight w:val="300"/>
        </w:trPr>
        <w:tc>
          <w:tcPr>
            <w:tcW w:w="840"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sz w:val="18"/>
                <w:szCs w:val="18"/>
                <w:lang w:eastAsia="fr-FR"/>
              </w:rPr>
            </w:pPr>
          </w:p>
        </w:tc>
        <w:tc>
          <w:tcPr>
            <w:tcW w:w="5124"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sz w:val="18"/>
                <w:szCs w:val="18"/>
                <w:lang w:eastAsia="fr-FR"/>
              </w:rPr>
            </w:pPr>
          </w:p>
        </w:tc>
        <w:tc>
          <w:tcPr>
            <w:tcW w:w="1843"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sz w:val="18"/>
                <w:szCs w:val="18"/>
                <w:lang w:eastAsia="fr-FR"/>
              </w:rPr>
            </w:pPr>
          </w:p>
        </w:tc>
        <w:tc>
          <w:tcPr>
            <w:tcW w:w="860"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sz w:val="18"/>
                <w:szCs w:val="18"/>
                <w:lang w:eastAsia="fr-FR"/>
              </w:rPr>
            </w:pPr>
          </w:p>
        </w:tc>
        <w:tc>
          <w:tcPr>
            <w:tcW w:w="1833"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sz w:val="18"/>
                <w:szCs w:val="18"/>
                <w:lang w:eastAsia="fr-FR"/>
              </w:rPr>
            </w:pPr>
          </w:p>
        </w:tc>
      </w:tr>
      <w:tr w:rsidR="00DF7003" w:rsidRPr="00DF7003" w:rsidTr="008813C8">
        <w:trPr>
          <w:trHeight w:val="375"/>
        </w:trPr>
        <w:tc>
          <w:tcPr>
            <w:tcW w:w="7807" w:type="dxa"/>
            <w:gridSpan w:val="3"/>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b/>
                <w:bCs/>
                <w:i/>
                <w:iCs/>
                <w:color w:val="000000"/>
                <w:sz w:val="18"/>
                <w:szCs w:val="18"/>
                <w:lang w:eastAsia="fr-FR"/>
              </w:rPr>
            </w:pPr>
            <w:r w:rsidRPr="00DF7003">
              <w:rPr>
                <w:rFonts w:ascii="Calibri" w:hAnsi="Calibri" w:cs="Calibri"/>
                <w:b/>
                <w:bCs/>
                <w:i/>
                <w:iCs/>
                <w:color w:val="000000"/>
                <w:sz w:val="18"/>
                <w:szCs w:val="18"/>
                <w:lang w:eastAsia="fr-FR"/>
              </w:rPr>
              <w:t>Arrêté le montant total de bordereau des prix à la somme de</w:t>
            </w:r>
            <w:proofErr w:type="gramStart"/>
            <w:r w:rsidRPr="00DF7003">
              <w:rPr>
                <w:rFonts w:ascii="Calibri" w:hAnsi="Calibri" w:cs="Calibri"/>
                <w:b/>
                <w:bCs/>
                <w:i/>
                <w:iCs/>
                <w:color w:val="000000"/>
                <w:sz w:val="18"/>
                <w:szCs w:val="18"/>
                <w:lang w:eastAsia="fr-FR"/>
              </w:rPr>
              <w:t xml:space="preserve"> :----------------------------</w:t>
            </w:r>
            <w:proofErr w:type="gramEnd"/>
            <w:r w:rsidRPr="00DF7003">
              <w:rPr>
                <w:rFonts w:ascii="Calibri" w:hAnsi="Calibri" w:cs="Calibri"/>
                <w:b/>
                <w:bCs/>
                <w:i/>
                <w:iCs/>
                <w:color w:val="000000"/>
                <w:sz w:val="18"/>
                <w:szCs w:val="18"/>
                <w:lang w:eastAsia="fr-FR"/>
              </w:rPr>
              <w:t>DHS TTC.</w:t>
            </w:r>
          </w:p>
        </w:tc>
        <w:tc>
          <w:tcPr>
            <w:tcW w:w="860"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b/>
                <w:bCs/>
                <w:i/>
                <w:iCs/>
                <w:color w:val="000000"/>
                <w:sz w:val="18"/>
                <w:szCs w:val="18"/>
                <w:lang w:eastAsia="fr-FR"/>
              </w:rPr>
            </w:pPr>
          </w:p>
        </w:tc>
        <w:tc>
          <w:tcPr>
            <w:tcW w:w="1833"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b/>
                <w:bCs/>
                <w:i/>
                <w:iCs/>
                <w:color w:val="000000"/>
                <w:sz w:val="18"/>
                <w:szCs w:val="18"/>
                <w:lang w:eastAsia="fr-FR"/>
              </w:rPr>
            </w:pPr>
          </w:p>
        </w:tc>
      </w:tr>
      <w:tr w:rsidR="00DF7003" w:rsidRPr="00DF7003" w:rsidTr="008813C8">
        <w:trPr>
          <w:trHeight w:val="300"/>
        </w:trPr>
        <w:tc>
          <w:tcPr>
            <w:tcW w:w="840"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lang w:eastAsia="fr-FR"/>
              </w:rPr>
            </w:pPr>
          </w:p>
        </w:tc>
        <w:tc>
          <w:tcPr>
            <w:tcW w:w="5124"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lang w:eastAsia="fr-FR"/>
              </w:rPr>
            </w:pPr>
          </w:p>
        </w:tc>
        <w:tc>
          <w:tcPr>
            <w:tcW w:w="1843"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lang w:eastAsia="fr-FR"/>
              </w:rPr>
            </w:pPr>
          </w:p>
        </w:tc>
        <w:tc>
          <w:tcPr>
            <w:tcW w:w="860"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lang w:eastAsia="fr-FR"/>
              </w:rPr>
            </w:pPr>
          </w:p>
        </w:tc>
        <w:tc>
          <w:tcPr>
            <w:tcW w:w="1833" w:type="dxa"/>
            <w:tcBorders>
              <w:top w:val="nil"/>
              <w:left w:val="nil"/>
              <w:bottom w:val="nil"/>
              <w:right w:val="nil"/>
            </w:tcBorders>
            <w:shd w:val="clear" w:color="auto" w:fill="auto"/>
            <w:noWrap/>
            <w:vAlign w:val="bottom"/>
            <w:hideMark/>
          </w:tcPr>
          <w:p w:rsidR="00DF7003" w:rsidRPr="00DF7003" w:rsidRDefault="00DF7003" w:rsidP="00DF7003">
            <w:pPr>
              <w:widowControl/>
              <w:autoSpaceDE/>
              <w:autoSpaceDN/>
              <w:rPr>
                <w:rFonts w:ascii="Calibri" w:hAnsi="Calibri" w:cs="Calibri"/>
                <w:color w:val="000000"/>
                <w:lang w:eastAsia="fr-FR"/>
              </w:rPr>
            </w:pPr>
          </w:p>
        </w:tc>
      </w:tr>
    </w:tbl>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DF7003" w:rsidRDefault="00DF7003">
      <w:pPr>
        <w:pStyle w:val="Corpsdetexte"/>
        <w:spacing w:before="4" w:after="1"/>
        <w:rPr>
          <w:rFonts w:asciiTheme="minorHAnsi" w:hAnsiTheme="minorHAnsi" w:cstheme="minorHAnsi"/>
        </w:rPr>
      </w:pPr>
    </w:p>
    <w:p w:rsidR="00A44B0B" w:rsidRDefault="00A44B0B" w:rsidP="008A3F13">
      <w:pPr>
        <w:jc w:val="center"/>
        <w:rPr>
          <w:rFonts w:asciiTheme="majorBidi" w:hAnsiTheme="majorBidi" w:cstheme="majorBidi"/>
          <w:b/>
          <w:bCs/>
          <w:i/>
          <w:iCs/>
          <w:sz w:val="28"/>
          <w:szCs w:val="28"/>
        </w:rPr>
      </w:pPr>
    </w:p>
    <w:p w:rsidR="008A3F13" w:rsidRPr="00AF25B8" w:rsidRDefault="008A3F13" w:rsidP="008A3F13">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rsidR="008A3F13" w:rsidRPr="00AF25B8" w:rsidRDefault="008A3F13" w:rsidP="008A3F13">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rsidR="008A3F13" w:rsidRPr="00AF25B8" w:rsidRDefault="008A3F13" w:rsidP="008A3F13">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rsidR="008A3F13" w:rsidRPr="00713917" w:rsidRDefault="008A3F13" w:rsidP="008A3F13">
      <w:pPr>
        <w:rPr>
          <w:rFonts w:asciiTheme="minorBidi" w:hAnsiTheme="minorBidi" w:cstheme="minorBidi"/>
          <w:b/>
        </w:rPr>
      </w:pPr>
    </w:p>
    <w:p w:rsidR="008A3F13" w:rsidRPr="00713917" w:rsidRDefault="008A3F13" w:rsidP="008A3F13">
      <w:pPr>
        <w:jc w:val="center"/>
        <w:rPr>
          <w:rFonts w:asciiTheme="minorBidi" w:hAnsiTheme="minorBidi" w:cstheme="minorBidi"/>
          <w:b/>
        </w:rPr>
      </w:pPr>
      <w:r w:rsidRPr="00713917">
        <w:rPr>
          <w:rFonts w:asciiTheme="minorBidi" w:hAnsiTheme="minorBidi" w:cstheme="minorBidi"/>
          <w:b/>
        </w:rPr>
        <w:t>MARCHE N° ……</w:t>
      </w:r>
    </w:p>
    <w:p w:rsidR="008A3F13" w:rsidRPr="00713917" w:rsidRDefault="008A3F13" w:rsidP="008A3F13">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rsidR="008A3F13" w:rsidRPr="00713917" w:rsidRDefault="008A3F13" w:rsidP="008A3F13">
      <w:pPr>
        <w:jc w:val="both"/>
        <w:rPr>
          <w:rFonts w:asciiTheme="minorBidi" w:hAnsiTheme="minorBidi" w:cstheme="minorBidi"/>
          <w:bCs/>
          <w:sz w:val="16"/>
          <w:szCs w:val="16"/>
        </w:rPr>
      </w:pPr>
    </w:p>
    <w:p w:rsidR="008A3F13" w:rsidRPr="00AF25B8" w:rsidRDefault="008A3F13" w:rsidP="008A3F13">
      <w:pPr>
        <w:kinsoku w:val="0"/>
        <w:autoSpaceDE/>
        <w:autoSpaceDN/>
        <w:jc w:val="both"/>
        <w:rPr>
          <w:rFonts w:asciiTheme="minorBidi" w:hAnsiTheme="minorBidi" w:cstheme="minorBidi"/>
          <w:b/>
          <w:bCs/>
        </w:rPr>
      </w:pPr>
      <w:r w:rsidRPr="00713917">
        <w:rPr>
          <w:rFonts w:asciiTheme="minorBidi" w:hAnsiTheme="minorBidi" w:cstheme="minorBidi"/>
          <w:b/>
          <w:bCs/>
        </w:rPr>
        <w:t xml:space="preserve">Objet : </w:t>
      </w:r>
      <w:r w:rsidRPr="00AF25B8">
        <w:rPr>
          <w:rFonts w:asciiTheme="minorBidi" w:hAnsiTheme="minorBidi" w:cstheme="minorBidi"/>
          <w:b/>
          <w:bCs/>
        </w:rPr>
        <w:t xml:space="preserve">Achat de matériel scientifique de </w:t>
      </w:r>
      <w:r>
        <w:rPr>
          <w:rFonts w:asciiTheme="minorBidi" w:hAnsiTheme="minorBidi" w:cstheme="minorBidi"/>
          <w:b/>
          <w:bCs/>
        </w:rPr>
        <w:t>physique</w:t>
      </w:r>
      <w:r w:rsidRPr="00AF25B8">
        <w:rPr>
          <w:rFonts w:asciiTheme="minorBidi" w:hAnsiTheme="minorBidi" w:cstheme="minorBidi"/>
          <w:b/>
          <w:bCs/>
        </w:rPr>
        <w:t xml:space="preserve"> pour l’Ecole Normale Supérieure de Tétouan en Lot unique.</w:t>
      </w:r>
    </w:p>
    <w:p w:rsidR="008A3F13" w:rsidRPr="00511BD1" w:rsidRDefault="008A3F13" w:rsidP="008A3F13">
      <w:pPr>
        <w:jc w:val="both"/>
        <w:rPr>
          <w:rFonts w:asciiTheme="minorBidi" w:hAnsiTheme="minorBidi" w:cstheme="minorBidi"/>
          <w:b/>
          <w:bCs/>
        </w:rPr>
      </w:pPr>
    </w:p>
    <w:p w:rsidR="008A3F13" w:rsidRPr="00713917" w:rsidRDefault="008A3F13" w:rsidP="008A3F13">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rsidR="008A3F13" w:rsidRPr="00713917" w:rsidRDefault="008A3F13" w:rsidP="008A3F13">
      <w:pPr>
        <w:jc w:val="both"/>
        <w:rPr>
          <w:rFonts w:asciiTheme="minorBidi" w:hAnsiTheme="minorBidi" w:cstheme="minorBidi"/>
          <w:b/>
        </w:rPr>
      </w:pPr>
    </w:p>
    <w:tbl>
      <w:tblPr>
        <w:tblW w:w="9718" w:type="dxa"/>
        <w:jc w:val="center"/>
        <w:tblLayout w:type="fixed"/>
        <w:tblCellMar>
          <w:left w:w="70" w:type="dxa"/>
          <w:right w:w="70" w:type="dxa"/>
        </w:tblCellMar>
        <w:tblLook w:val="0000" w:firstRow="0" w:lastRow="0" w:firstColumn="0" w:lastColumn="0" w:noHBand="0" w:noVBand="0"/>
      </w:tblPr>
      <w:tblGrid>
        <w:gridCol w:w="5044"/>
        <w:gridCol w:w="4674"/>
      </w:tblGrid>
      <w:tr w:rsidR="008A3F13" w:rsidRPr="00713917" w:rsidTr="00A44B0B">
        <w:trPr>
          <w:cantSplit/>
          <w:trHeight w:val="3461"/>
          <w:jc w:val="center"/>
        </w:trPr>
        <w:tc>
          <w:tcPr>
            <w:tcW w:w="9718" w:type="dxa"/>
            <w:gridSpan w:val="2"/>
            <w:tcBorders>
              <w:top w:val="single" w:sz="6" w:space="0" w:color="auto"/>
              <w:left w:val="single" w:sz="6" w:space="0" w:color="auto"/>
              <w:bottom w:val="single" w:sz="6" w:space="0" w:color="auto"/>
              <w:right w:val="single" w:sz="6" w:space="0" w:color="auto"/>
            </w:tcBorders>
          </w:tcPr>
          <w:p w:rsidR="008A3F13" w:rsidRPr="00713917" w:rsidRDefault="008A3F13" w:rsidP="00A44B0B">
            <w:pPr>
              <w:jc w:val="both"/>
              <w:rPr>
                <w:rFonts w:asciiTheme="minorBidi" w:hAnsiTheme="minorBidi" w:cstheme="minorBidi"/>
                <w:b/>
              </w:rPr>
            </w:pPr>
          </w:p>
          <w:p w:rsidR="008A3F13" w:rsidRDefault="008A3F13" w:rsidP="00A44B0B">
            <w:pPr>
              <w:jc w:val="center"/>
              <w:rPr>
                <w:rFonts w:asciiTheme="minorBidi" w:hAnsiTheme="minorBidi" w:cstheme="minorBidi"/>
                <w:b/>
              </w:rPr>
            </w:pPr>
            <w:r w:rsidRPr="00713917">
              <w:rPr>
                <w:rFonts w:asciiTheme="minorBidi" w:hAnsiTheme="minorBidi" w:cstheme="minorBidi"/>
                <w:b/>
              </w:rPr>
              <w:t>Vu et vérifié par le</w:t>
            </w:r>
            <w:r>
              <w:rPr>
                <w:rFonts w:asciiTheme="minorBidi" w:hAnsiTheme="minorBidi" w:cstheme="minorBidi"/>
                <w:b/>
              </w:rPr>
              <w:t xml:space="preserve"> Président de l’Université Abdelmalek </w:t>
            </w:r>
            <w:proofErr w:type="spellStart"/>
            <w:r>
              <w:rPr>
                <w:rFonts w:asciiTheme="minorBidi" w:hAnsiTheme="minorBidi" w:cstheme="minorBidi"/>
                <w:b/>
              </w:rPr>
              <w:t>Essaâdi</w:t>
            </w:r>
            <w:proofErr w:type="spellEnd"/>
          </w:p>
          <w:p w:rsidR="00C957D6" w:rsidRDefault="00C957D6" w:rsidP="00A44B0B">
            <w:pPr>
              <w:jc w:val="center"/>
              <w:rPr>
                <w:rFonts w:asciiTheme="minorBidi" w:hAnsiTheme="minorBidi" w:cstheme="minorBidi"/>
                <w:b/>
              </w:rPr>
            </w:pPr>
          </w:p>
          <w:p w:rsidR="00C957D6" w:rsidRPr="00713917" w:rsidRDefault="00C957D6" w:rsidP="00A44B0B">
            <w:pPr>
              <w:jc w:val="center"/>
              <w:rPr>
                <w:rFonts w:asciiTheme="minorBidi" w:hAnsiTheme="minorBidi" w:cstheme="minorBidi"/>
                <w:b/>
              </w:rPr>
            </w:pPr>
            <w:r>
              <w:rPr>
                <w:noProof/>
              </w:rPr>
              <w:drawing>
                <wp:inline distT="0" distB="0" distL="0" distR="0" wp14:anchorId="3685A9D8" wp14:editId="40FA9A7F">
                  <wp:extent cx="1004835" cy="984738"/>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1930" cy="991691"/>
                          </a:xfrm>
                          <a:prstGeom prst="rect">
                            <a:avLst/>
                          </a:prstGeom>
                          <a:noFill/>
                          <a:ln>
                            <a:noFill/>
                          </a:ln>
                        </pic:spPr>
                      </pic:pic>
                    </a:graphicData>
                  </a:graphic>
                </wp:inline>
              </w:drawing>
            </w:r>
            <w:bookmarkStart w:id="1" w:name="_GoBack"/>
            <w:bookmarkEnd w:id="1"/>
          </w:p>
        </w:tc>
      </w:tr>
      <w:tr w:rsidR="008A3F13" w:rsidRPr="00713917" w:rsidTr="00A44B0B">
        <w:trPr>
          <w:cantSplit/>
          <w:trHeight w:val="3187"/>
          <w:jc w:val="center"/>
        </w:trPr>
        <w:tc>
          <w:tcPr>
            <w:tcW w:w="5044" w:type="dxa"/>
            <w:tcBorders>
              <w:top w:val="single" w:sz="6" w:space="0" w:color="auto"/>
              <w:left w:val="single" w:sz="6" w:space="0" w:color="auto"/>
              <w:bottom w:val="single" w:sz="6" w:space="0" w:color="auto"/>
              <w:right w:val="single" w:sz="6" w:space="0" w:color="auto"/>
            </w:tcBorders>
          </w:tcPr>
          <w:p w:rsidR="008A3F13" w:rsidRDefault="008A3F13" w:rsidP="00A44B0B">
            <w:pPr>
              <w:jc w:val="center"/>
              <w:rPr>
                <w:rFonts w:asciiTheme="minorBidi" w:hAnsiTheme="minorBidi" w:cstheme="minorBidi"/>
                <w:b/>
              </w:rPr>
            </w:pPr>
          </w:p>
          <w:p w:rsidR="008A3F13" w:rsidRPr="00713917" w:rsidRDefault="008A3F13" w:rsidP="00A44B0B">
            <w:pPr>
              <w:jc w:val="center"/>
              <w:rPr>
                <w:rFonts w:asciiTheme="minorBidi" w:hAnsiTheme="minorBidi" w:cstheme="minorBidi"/>
                <w:b/>
              </w:rPr>
            </w:pPr>
            <w:r w:rsidRPr="00713917">
              <w:rPr>
                <w:rFonts w:asciiTheme="minorBidi" w:hAnsiTheme="minorBidi" w:cstheme="minorBidi"/>
                <w:b/>
              </w:rPr>
              <w:t>Lu et accepté par le Prestataire</w:t>
            </w: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tc>
        <w:tc>
          <w:tcPr>
            <w:tcW w:w="4674" w:type="dxa"/>
            <w:tcBorders>
              <w:top w:val="single" w:sz="6" w:space="0" w:color="auto"/>
              <w:left w:val="single" w:sz="6" w:space="0" w:color="auto"/>
              <w:bottom w:val="single" w:sz="6" w:space="0" w:color="auto"/>
              <w:right w:val="single" w:sz="6" w:space="0" w:color="auto"/>
            </w:tcBorders>
          </w:tcPr>
          <w:p w:rsidR="008A3F13" w:rsidRDefault="008A3F13" w:rsidP="00A44B0B">
            <w:pPr>
              <w:jc w:val="center"/>
              <w:rPr>
                <w:rFonts w:asciiTheme="minorBidi" w:hAnsiTheme="minorBidi" w:cstheme="minorBidi"/>
                <w:b/>
              </w:rPr>
            </w:pPr>
          </w:p>
          <w:p w:rsidR="008A3F13" w:rsidRPr="00713917" w:rsidRDefault="008A3F13" w:rsidP="00A44B0B">
            <w:pPr>
              <w:jc w:val="center"/>
              <w:rPr>
                <w:rFonts w:asciiTheme="minorBidi" w:hAnsiTheme="minorBidi" w:cstheme="minorBidi"/>
                <w:b/>
              </w:rPr>
            </w:pPr>
            <w:r w:rsidRPr="00713917">
              <w:rPr>
                <w:rFonts w:asciiTheme="minorBidi" w:hAnsiTheme="minorBidi" w:cstheme="minorBidi"/>
                <w:b/>
              </w:rPr>
              <w:t>Approuvé par</w:t>
            </w: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p w:rsidR="008A3F13" w:rsidRPr="00713917" w:rsidRDefault="008A3F13" w:rsidP="00A44B0B">
            <w:pPr>
              <w:jc w:val="both"/>
              <w:rPr>
                <w:rFonts w:asciiTheme="minorBidi" w:hAnsiTheme="minorBidi" w:cstheme="minorBidi"/>
                <w:b/>
              </w:rPr>
            </w:pPr>
          </w:p>
        </w:tc>
      </w:tr>
    </w:tbl>
    <w:p w:rsidR="008A3F13" w:rsidRPr="00713917" w:rsidRDefault="008A3F13" w:rsidP="008A3F13">
      <w:pPr>
        <w:numPr>
          <w:ilvl w:val="12"/>
          <w:numId w:val="0"/>
        </w:numPr>
        <w:spacing w:line="280" w:lineRule="exact"/>
        <w:jc w:val="both"/>
        <w:rPr>
          <w:rFonts w:asciiTheme="minorBidi" w:hAnsiTheme="minorBidi" w:cstheme="minorBidi"/>
          <w:b/>
          <w:bCs/>
        </w:rPr>
      </w:pPr>
    </w:p>
    <w:p w:rsidR="008A3F13" w:rsidRPr="00713917" w:rsidRDefault="008A3F13" w:rsidP="008A3F13">
      <w:pPr>
        <w:numPr>
          <w:ilvl w:val="12"/>
          <w:numId w:val="0"/>
        </w:numPr>
        <w:spacing w:line="280" w:lineRule="exact"/>
        <w:jc w:val="both"/>
        <w:rPr>
          <w:rFonts w:asciiTheme="minorBidi" w:hAnsiTheme="minorBidi" w:cstheme="minorBidi"/>
          <w:b/>
          <w:bCs/>
        </w:rPr>
      </w:pPr>
    </w:p>
    <w:p w:rsidR="008A3F13" w:rsidRPr="00713917" w:rsidRDefault="008A3F13" w:rsidP="008A3F13">
      <w:pPr>
        <w:ind w:right="825"/>
        <w:rPr>
          <w:rFonts w:asciiTheme="minorBidi" w:hAnsiTheme="minorBidi" w:cstheme="minorBidi"/>
          <w:sz w:val="24"/>
        </w:rPr>
      </w:pPr>
    </w:p>
    <w:p w:rsidR="008A3F13" w:rsidRDefault="008A3F13" w:rsidP="008A3F13">
      <w:pPr>
        <w:pStyle w:val="Corpsdetexte"/>
        <w:tabs>
          <w:tab w:val="left" w:pos="3828"/>
        </w:tabs>
        <w:spacing w:before="4" w:after="1"/>
        <w:rPr>
          <w:rFonts w:asciiTheme="minorHAnsi" w:hAnsiTheme="minorHAnsi" w:cstheme="minorHAnsi"/>
        </w:rPr>
      </w:pPr>
    </w:p>
    <w:p w:rsidR="008A3F13" w:rsidRPr="00A14509" w:rsidRDefault="008A3F13" w:rsidP="008A3F13">
      <w:pPr>
        <w:pStyle w:val="Corpsdetexte"/>
        <w:rPr>
          <w:rFonts w:asciiTheme="minorHAnsi" w:hAnsiTheme="minorHAnsi" w:cstheme="minorHAnsi"/>
          <w:sz w:val="20"/>
        </w:rPr>
      </w:pPr>
    </w:p>
    <w:p w:rsidR="008A3F13" w:rsidRPr="00A14509" w:rsidRDefault="008A3F13" w:rsidP="008A3F13">
      <w:pPr>
        <w:pStyle w:val="Corpsdetexte"/>
        <w:spacing w:before="8" w:after="1"/>
        <w:rPr>
          <w:rFonts w:asciiTheme="minorHAnsi" w:hAnsiTheme="minorHAnsi" w:cstheme="minorHAnsi"/>
          <w:sz w:val="25"/>
        </w:rPr>
      </w:pPr>
    </w:p>
    <w:p w:rsidR="008A3F13" w:rsidRDefault="008A3F13" w:rsidP="008A3F13">
      <w:pPr>
        <w:pStyle w:val="Corpsdetexte"/>
        <w:ind w:left="102"/>
        <w:rPr>
          <w:sz w:val="20"/>
        </w:rPr>
      </w:pPr>
    </w:p>
    <w:p w:rsidR="00633830" w:rsidRDefault="00633830" w:rsidP="00633830">
      <w:pPr>
        <w:pStyle w:val="Corpsdetexte"/>
        <w:tabs>
          <w:tab w:val="left" w:pos="3828"/>
        </w:tabs>
        <w:spacing w:before="4" w:after="1"/>
        <w:rPr>
          <w:rFonts w:asciiTheme="minorHAnsi" w:hAnsiTheme="minorHAnsi" w:cstheme="minorHAnsi"/>
        </w:rPr>
      </w:pPr>
    </w:p>
    <w:p w:rsidR="00633830" w:rsidRDefault="00633830" w:rsidP="00633830">
      <w:pPr>
        <w:pStyle w:val="Corpsdetexte"/>
        <w:tabs>
          <w:tab w:val="left" w:pos="3828"/>
        </w:tabs>
        <w:spacing w:before="4" w:after="1"/>
        <w:rPr>
          <w:rFonts w:asciiTheme="minorHAnsi" w:hAnsiTheme="minorHAnsi" w:cstheme="minorHAnsi"/>
        </w:rPr>
      </w:pPr>
    </w:p>
    <w:sectPr w:rsidR="00633830" w:rsidSect="00A44B0B">
      <w:headerReference w:type="default" r:id="rId13"/>
      <w:footerReference w:type="default" r:id="rId14"/>
      <w:pgSz w:w="11910" w:h="16850"/>
      <w:pgMar w:top="426" w:right="851" w:bottom="709" w:left="851" w:header="431"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B0B" w:rsidRDefault="00A44B0B">
      <w:r>
        <w:separator/>
      </w:r>
    </w:p>
  </w:endnote>
  <w:endnote w:type="continuationSeparator" w:id="0">
    <w:p w:rsidR="00A44B0B" w:rsidRDefault="00A4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446344"/>
      <w:docPartObj>
        <w:docPartGallery w:val="Page Numbers (Bottom of Page)"/>
        <w:docPartUnique/>
      </w:docPartObj>
    </w:sdtPr>
    <w:sdtEndPr/>
    <w:sdtContent>
      <w:p w:rsidR="00A44B0B" w:rsidRDefault="00C957D6">
        <w:pPr>
          <w:pStyle w:val="Pieddepage"/>
          <w:jc w:val="right"/>
        </w:pPr>
        <w:r>
          <w:fldChar w:fldCharType="begin"/>
        </w:r>
        <w:r>
          <w:instrText>PAGE   \* MERGEFORMAT</w:instrText>
        </w:r>
        <w:r>
          <w:fldChar w:fldCharType="separate"/>
        </w:r>
        <w:r w:rsidR="00685027">
          <w:rPr>
            <w:noProof/>
          </w:rPr>
          <w:t>3</w:t>
        </w:r>
        <w:r>
          <w:rPr>
            <w:noProof/>
          </w:rPr>
          <w:fldChar w:fldCharType="end"/>
        </w:r>
      </w:p>
    </w:sdtContent>
  </w:sdt>
  <w:p w:rsidR="00A44B0B" w:rsidRPr="00B91130" w:rsidRDefault="00A44B0B" w:rsidP="00351F6D">
    <w:pPr>
      <w:tabs>
        <w:tab w:val="center" w:pos="4536"/>
        <w:tab w:val="right" w:pos="9072"/>
      </w:tabs>
      <w:rPr>
        <w:rFonts w:asciiTheme="minorHAnsi" w:eastAsiaTheme="minorHAnsi" w:hAnsiTheme="minorHAnsi" w:cstheme="minorBidi"/>
        <w:b/>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926148"/>
      <w:docPartObj>
        <w:docPartGallery w:val="Page Numbers (Bottom of Page)"/>
        <w:docPartUnique/>
      </w:docPartObj>
    </w:sdtPr>
    <w:sdtEndPr/>
    <w:sdtContent>
      <w:p w:rsidR="00A44B0B" w:rsidRDefault="00C957D6">
        <w:pPr>
          <w:pStyle w:val="Pieddepage"/>
          <w:jc w:val="right"/>
        </w:pPr>
        <w:r>
          <w:fldChar w:fldCharType="begin"/>
        </w:r>
        <w:r>
          <w:instrText>PAGE   \* MERGEFORMAT</w:instrText>
        </w:r>
        <w:r>
          <w:fldChar w:fldCharType="separate"/>
        </w:r>
        <w:r w:rsidR="00685027">
          <w:rPr>
            <w:noProof/>
          </w:rPr>
          <w:t>20</w:t>
        </w:r>
        <w:r>
          <w:rPr>
            <w:noProof/>
          </w:rPr>
          <w:fldChar w:fldCharType="end"/>
        </w:r>
      </w:p>
    </w:sdtContent>
  </w:sdt>
  <w:p w:rsidR="00A44B0B" w:rsidRPr="00B91130" w:rsidRDefault="00A44B0B" w:rsidP="00351F6D">
    <w:pPr>
      <w:tabs>
        <w:tab w:val="center" w:pos="4536"/>
        <w:tab w:val="right" w:pos="9072"/>
      </w:tabs>
      <w:rPr>
        <w:rFonts w:asciiTheme="minorHAnsi" w:eastAsiaTheme="minorHAnsi" w:hAnsiTheme="minorHAnsi" w:cstheme="minorBidi"/>
        <w:b/>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B0B" w:rsidRDefault="00A44B0B">
      <w:r>
        <w:separator/>
      </w:r>
    </w:p>
  </w:footnote>
  <w:footnote w:type="continuationSeparator" w:id="0">
    <w:p w:rsidR="00A44B0B" w:rsidRDefault="00A4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B0B" w:rsidRDefault="00A44B0B">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B0B" w:rsidRDefault="00A44B0B">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0F5"/>
    <w:multiLevelType w:val="hybridMultilevel"/>
    <w:tmpl w:val="4E1C1ECA"/>
    <w:lvl w:ilvl="0" w:tplc="040C000B">
      <w:start w:val="1"/>
      <w:numFmt w:val="bullet"/>
      <w:lvlText w:val=""/>
      <w:lvlJc w:val="left"/>
      <w:pPr>
        <w:ind w:left="915" w:hanging="360"/>
      </w:pPr>
      <w:rPr>
        <w:rFonts w:ascii="Wingdings" w:hAnsi="Wingdings"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 w15:restartNumberingAfterBreak="0">
    <w:nsid w:val="04764CD5"/>
    <w:multiLevelType w:val="hybridMultilevel"/>
    <w:tmpl w:val="A664EF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143DF"/>
    <w:multiLevelType w:val="hybridMultilevel"/>
    <w:tmpl w:val="04C684E6"/>
    <w:lvl w:ilvl="0" w:tplc="F21223CE">
      <w:numFmt w:val="bullet"/>
      <w:lvlText w:val="•"/>
      <w:lvlJc w:val="left"/>
      <w:pPr>
        <w:ind w:left="940" w:hanging="709"/>
      </w:pPr>
      <w:rPr>
        <w:rFonts w:ascii="Times New Roman" w:eastAsia="Times New Roman" w:hAnsi="Times New Roman" w:cs="Times New Roman" w:hint="default"/>
        <w:b/>
        <w:bCs/>
        <w:w w:val="100"/>
        <w:sz w:val="24"/>
        <w:szCs w:val="24"/>
        <w:lang w:val="fr-FR" w:eastAsia="en-US" w:bidi="ar-SA"/>
      </w:rPr>
    </w:lvl>
    <w:lvl w:ilvl="1" w:tplc="E56873C0">
      <w:numFmt w:val="bullet"/>
      <w:lvlText w:val="•"/>
      <w:lvlJc w:val="left"/>
      <w:pPr>
        <w:ind w:left="1958" w:hanging="709"/>
      </w:pPr>
      <w:rPr>
        <w:rFonts w:hint="default"/>
        <w:lang w:val="fr-FR" w:eastAsia="en-US" w:bidi="ar-SA"/>
      </w:rPr>
    </w:lvl>
    <w:lvl w:ilvl="2" w:tplc="1E76D726">
      <w:numFmt w:val="bullet"/>
      <w:lvlText w:val="•"/>
      <w:lvlJc w:val="left"/>
      <w:pPr>
        <w:ind w:left="2977" w:hanging="709"/>
      </w:pPr>
      <w:rPr>
        <w:rFonts w:hint="default"/>
        <w:lang w:val="fr-FR" w:eastAsia="en-US" w:bidi="ar-SA"/>
      </w:rPr>
    </w:lvl>
    <w:lvl w:ilvl="3" w:tplc="8E5A8430">
      <w:numFmt w:val="bullet"/>
      <w:lvlText w:val="•"/>
      <w:lvlJc w:val="left"/>
      <w:pPr>
        <w:ind w:left="3995" w:hanging="709"/>
      </w:pPr>
      <w:rPr>
        <w:rFonts w:hint="default"/>
        <w:lang w:val="fr-FR" w:eastAsia="en-US" w:bidi="ar-SA"/>
      </w:rPr>
    </w:lvl>
    <w:lvl w:ilvl="4" w:tplc="BA68BAE2">
      <w:numFmt w:val="bullet"/>
      <w:lvlText w:val="•"/>
      <w:lvlJc w:val="left"/>
      <w:pPr>
        <w:ind w:left="5014" w:hanging="709"/>
      </w:pPr>
      <w:rPr>
        <w:rFonts w:hint="default"/>
        <w:lang w:val="fr-FR" w:eastAsia="en-US" w:bidi="ar-SA"/>
      </w:rPr>
    </w:lvl>
    <w:lvl w:ilvl="5" w:tplc="FD3CAF2C">
      <w:numFmt w:val="bullet"/>
      <w:lvlText w:val="•"/>
      <w:lvlJc w:val="left"/>
      <w:pPr>
        <w:ind w:left="6033" w:hanging="709"/>
      </w:pPr>
      <w:rPr>
        <w:rFonts w:hint="default"/>
        <w:lang w:val="fr-FR" w:eastAsia="en-US" w:bidi="ar-SA"/>
      </w:rPr>
    </w:lvl>
    <w:lvl w:ilvl="6" w:tplc="A3047EF8">
      <w:numFmt w:val="bullet"/>
      <w:lvlText w:val="•"/>
      <w:lvlJc w:val="left"/>
      <w:pPr>
        <w:ind w:left="7051" w:hanging="709"/>
      </w:pPr>
      <w:rPr>
        <w:rFonts w:hint="default"/>
        <w:lang w:val="fr-FR" w:eastAsia="en-US" w:bidi="ar-SA"/>
      </w:rPr>
    </w:lvl>
    <w:lvl w:ilvl="7" w:tplc="71589BD8">
      <w:numFmt w:val="bullet"/>
      <w:lvlText w:val="•"/>
      <w:lvlJc w:val="left"/>
      <w:pPr>
        <w:ind w:left="8070" w:hanging="709"/>
      </w:pPr>
      <w:rPr>
        <w:rFonts w:hint="default"/>
        <w:lang w:val="fr-FR" w:eastAsia="en-US" w:bidi="ar-SA"/>
      </w:rPr>
    </w:lvl>
    <w:lvl w:ilvl="8" w:tplc="24867656">
      <w:numFmt w:val="bullet"/>
      <w:lvlText w:val="•"/>
      <w:lvlJc w:val="left"/>
      <w:pPr>
        <w:ind w:left="9089" w:hanging="709"/>
      </w:pPr>
      <w:rPr>
        <w:rFonts w:hint="default"/>
        <w:lang w:val="fr-FR" w:eastAsia="en-US" w:bidi="ar-SA"/>
      </w:rPr>
    </w:lvl>
  </w:abstractNum>
  <w:abstractNum w:abstractNumId="3" w15:restartNumberingAfterBreak="0">
    <w:nsid w:val="13084E3B"/>
    <w:multiLevelType w:val="hybridMultilevel"/>
    <w:tmpl w:val="DC8434C0"/>
    <w:lvl w:ilvl="0" w:tplc="010EDC20">
      <w:numFmt w:val="bullet"/>
      <w:lvlText w:val="►"/>
      <w:lvlJc w:val="left"/>
      <w:pPr>
        <w:ind w:left="940" w:hanging="298"/>
      </w:pPr>
      <w:rPr>
        <w:rFonts w:ascii="Times New Roman" w:eastAsia="Times New Roman" w:hAnsi="Times New Roman" w:cs="Times New Roman" w:hint="default"/>
        <w:w w:val="100"/>
        <w:sz w:val="24"/>
        <w:szCs w:val="24"/>
        <w:lang w:val="fr-FR" w:eastAsia="en-US" w:bidi="ar-SA"/>
      </w:rPr>
    </w:lvl>
    <w:lvl w:ilvl="1" w:tplc="64F6CEE6">
      <w:numFmt w:val="bullet"/>
      <w:lvlText w:val="•"/>
      <w:lvlJc w:val="left"/>
      <w:pPr>
        <w:ind w:left="1958" w:hanging="298"/>
      </w:pPr>
      <w:rPr>
        <w:rFonts w:hint="default"/>
        <w:lang w:val="fr-FR" w:eastAsia="en-US" w:bidi="ar-SA"/>
      </w:rPr>
    </w:lvl>
    <w:lvl w:ilvl="2" w:tplc="F232F856">
      <w:numFmt w:val="bullet"/>
      <w:lvlText w:val="•"/>
      <w:lvlJc w:val="left"/>
      <w:pPr>
        <w:ind w:left="2977" w:hanging="298"/>
      </w:pPr>
      <w:rPr>
        <w:rFonts w:hint="default"/>
        <w:lang w:val="fr-FR" w:eastAsia="en-US" w:bidi="ar-SA"/>
      </w:rPr>
    </w:lvl>
    <w:lvl w:ilvl="3" w:tplc="AC62B5BA">
      <w:numFmt w:val="bullet"/>
      <w:lvlText w:val="•"/>
      <w:lvlJc w:val="left"/>
      <w:pPr>
        <w:ind w:left="3995" w:hanging="298"/>
      </w:pPr>
      <w:rPr>
        <w:rFonts w:hint="default"/>
        <w:lang w:val="fr-FR" w:eastAsia="en-US" w:bidi="ar-SA"/>
      </w:rPr>
    </w:lvl>
    <w:lvl w:ilvl="4" w:tplc="11F4163C">
      <w:numFmt w:val="bullet"/>
      <w:lvlText w:val="•"/>
      <w:lvlJc w:val="left"/>
      <w:pPr>
        <w:ind w:left="5014" w:hanging="298"/>
      </w:pPr>
      <w:rPr>
        <w:rFonts w:hint="default"/>
        <w:lang w:val="fr-FR" w:eastAsia="en-US" w:bidi="ar-SA"/>
      </w:rPr>
    </w:lvl>
    <w:lvl w:ilvl="5" w:tplc="73D40420">
      <w:numFmt w:val="bullet"/>
      <w:lvlText w:val="•"/>
      <w:lvlJc w:val="left"/>
      <w:pPr>
        <w:ind w:left="6033" w:hanging="298"/>
      </w:pPr>
      <w:rPr>
        <w:rFonts w:hint="default"/>
        <w:lang w:val="fr-FR" w:eastAsia="en-US" w:bidi="ar-SA"/>
      </w:rPr>
    </w:lvl>
    <w:lvl w:ilvl="6" w:tplc="7BBEC150">
      <w:numFmt w:val="bullet"/>
      <w:lvlText w:val="•"/>
      <w:lvlJc w:val="left"/>
      <w:pPr>
        <w:ind w:left="7051" w:hanging="298"/>
      </w:pPr>
      <w:rPr>
        <w:rFonts w:hint="default"/>
        <w:lang w:val="fr-FR" w:eastAsia="en-US" w:bidi="ar-SA"/>
      </w:rPr>
    </w:lvl>
    <w:lvl w:ilvl="7" w:tplc="D5A80E06">
      <w:numFmt w:val="bullet"/>
      <w:lvlText w:val="•"/>
      <w:lvlJc w:val="left"/>
      <w:pPr>
        <w:ind w:left="8070" w:hanging="298"/>
      </w:pPr>
      <w:rPr>
        <w:rFonts w:hint="default"/>
        <w:lang w:val="fr-FR" w:eastAsia="en-US" w:bidi="ar-SA"/>
      </w:rPr>
    </w:lvl>
    <w:lvl w:ilvl="8" w:tplc="61BE0F24">
      <w:numFmt w:val="bullet"/>
      <w:lvlText w:val="•"/>
      <w:lvlJc w:val="left"/>
      <w:pPr>
        <w:ind w:left="9089" w:hanging="298"/>
      </w:pPr>
      <w:rPr>
        <w:rFonts w:hint="default"/>
        <w:lang w:val="fr-FR" w:eastAsia="en-US" w:bidi="ar-SA"/>
      </w:rPr>
    </w:lvl>
  </w:abstractNum>
  <w:abstractNum w:abstractNumId="4" w15:restartNumberingAfterBreak="0">
    <w:nsid w:val="190B78AC"/>
    <w:multiLevelType w:val="hybridMultilevel"/>
    <w:tmpl w:val="B0403D3A"/>
    <w:lvl w:ilvl="0" w:tplc="040C0001">
      <w:start w:val="1"/>
      <w:numFmt w:val="bullet"/>
      <w:lvlText w:val=""/>
      <w:lvlJc w:val="left"/>
      <w:pPr>
        <w:ind w:left="905" w:hanging="360"/>
      </w:pPr>
      <w:rPr>
        <w:rFonts w:ascii="Symbol" w:hAnsi="Symbol" w:hint="default"/>
      </w:rPr>
    </w:lvl>
    <w:lvl w:ilvl="1" w:tplc="040C0003" w:tentative="1">
      <w:start w:val="1"/>
      <w:numFmt w:val="bullet"/>
      <w:lvlText w:val="o"/>
      <w:lvlJc w:val="left"/>
      <w:pPr>
        <w:ind w:left="1625" w:hanging="360"/>
      </w:pPr>
      <w:rPr>
        <w:rFonts w:ascii="Courier New" w:hAnsi="Courier New" w:cs="Courier New" w:hint="default"/>
      </w:rPr>
    </w:lvl>
    <w:lvl w:ilvl="2" w:tplc="040C0005" w:tentative="1">
      <w:start w:val="1"/>
      <w:numFmt w:val="bullet"/>
      <w:lvlText w:val=""/>
      <w:lvlJc w:val="left"/>
      <w:pPr>
        <w:ind w:left="2345" w:hanging="360"/>
      </w:pPr>
      <w:rPr>
        <w:rFonts w:ascii="Wingdings" w:hAnsi="Wingdings" w:hint="default"/>
      </w:rPr>
    </w:lvl>
    <w:lvl w:ilvl="3" w:tplc="040C0001" w:tentative="1">
      <w:start w:val="1"/>
      <w:numFmt w:val="bullet"/>
      <w:lvlText w:val=""/>
      <w:lvlJc w:val="left"/>
      <w:pPr>
        <w:ind w:left="3065" w:hanging="360"/>
      </w:pPr>
      <w:rPr>
        <w:rFonts w:ascii="Symbol" w:hAnsi="Symbol" w:hint="default"/>
      </w:rPr>
    </w:lvl>
    <w:lvl w:ilvl="4" w:tplc="040C0003" w:tentative="1">
      <w:start w:val="1"/>
      <w:numFmt w:val="bullet"/>
      <w:lvlText w:val="o"/>
      <w:lvlJc w:val="left"/>
      <w:pPr>
        <w:ind w:left="3785" w:hanging="360"/>
      </w:pPr>
      <w:rPr>
        <w:rFonts w:ascii="Courier New" w:hAnsi="Courier New" w:cs="Courier New" w:hint="default"/>
      </w:rPr>
    </w:lvl>
    <w:lvl w:ilvl="5" w:tplc="040C0005" w:tentative="1">
      <w:start w:val="1"/>
      <w:numFmt w:val="bullet"/>
      <w:lvlText w:val=""/>
      <w:lvlJc w:val="left"/>
      <w:pPr>
        <w:ind w:left="4505" w:hanging="360"/>
      </w:pPr>
      <w:rPr>
        <w:rFonts w:ascii="Wingdings" w:hAnsi="Wingdings" w:hint="default"/>
      </w:rPr>
    </w:lvl>
    <w:lvl w:ilvl="6" w:tplc="040C0001" w:tentative="1">
      <w:start w:val="1"/>
      <w:numFmt w:val="bullet"/>
      <w:lvlText w:val=""/>
      <w:lvlJc w:val="left"/>
      <w:pPr>
        <w:ind w:left="5225" w:hanging="360"/>
      </w:pPr>
      <w:rPr>
        <w:rFonts w:ascii="Symbol" w:hAnsi="Symbol" w:hint="default"/>
      </w:rPr>
    </w:lvl>
    <w:lvl w:ilvl="7" w:tplc="040C0003" w:tentative="1">
      <w:start w:val="1"/>
      <w:numFmt w:val="bullet"/>
      <w:lvlText w:val="o"/>
      <w:lvlJc w:val="left"/>
      <w:pPr>
        <w:ind w:left="5945" w:hanging="360"/>
      </w:pPr>
      <w:rPr>
        <w:rFonts w:ascii="Courier New" w:hAnsi="Courier New" w:cs="Courier New" w:hint="default"/>
      </w:rPr>
    </w:lvl>
    <w:lvl w:ilvl="8" w:tplc="040C0005" w:tentative="1">
      <w:start w:val="1"/>
      <w:numFmt w:val="bullet"/>
      <w:lvlText w:val=""/>
      <w:lvlJc w:val="left"/>
      <w:pPr>
        <w:ind w:left="6665" w:hanging="360"/>
      </w:pPr>
      <w:rPr>
        <w:rFonts w:ascii="Wingdings" w:hAnsi="Wingdings" w:hint="default"/>
      </w:rPr>
    </w:lvl>
  </w:abstractNum>
  <w:abstractNum w:abstractNumId="5" w15:restartNumberingAfterBreak="0">
    <w:nsid w:val="1A304906"/>
    <w:multiLevelType w:val="hybridMultilevel"/>
    <w:tmpl w:val="E97AAF4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E2D50"/>
    <w:multiLevelType w:val="hybridMultilevel"/>
    <w:tmpl w:val="EDBAB6FE"/>
    <w:lvl w:ilvl="0" w:tplc="040C000D">
      <w:start w:val="1"/>
      <w:numFmt w:val="bullet"/>
      <w:lvlText w:val=""/>
      <w:lvlJc w:val="left"/>
      <w:pPr>
        <w:ind w:left="759" w:hanging="360"/>
      </w:pPr>
      <w:rPr>
        <w:rFonts w:ascii="Wingdings" w:hAnsi="Wingdings" w:hint="default"/>
        <w:w w:val="100"/>
        <w:sz w:val="22"/>
        <w:szCs w:val="22"/>
        <w:lang w:val="fr-FR" w:eastAsia="en-US" w:bidi="ar-SA"/>
      </w:rPr>
    </w:lvl>
    <w:lvl w:ilvl="1" w:tplc="46D48AD4">
      <w:numFmt w:val="bullet"/>
      <w:lvlText w:val=""/>
      <w:lvlJc w:val="left"/>
      <w:pPr>
        <w:ind w:left="903" w:hanging="284"/>
      </w:pPr>
      <w:rPr>
        <w:rFonts w:ascii="Symbol" w:eastAsia="Symbol" w:hAnsi="Symbol" w:cs="Symbol" w:hint="default"/>
        <w:w w:val="100"/>
        <w:sz w:val="22"/>
        <w:szCs w:val="22"/>
        <w:lang w:val="fr-FR" w:eastAsia="en-US" w:bidi="ar-SA"/>
      </w:rPr>
    </w:lvl>
    <w:lvl w:ilvl="2" w:tplc="1A70AC3E">
      <w:numFmt w:val="bullet"/>
      <w:lvlText w:val="-"/>
      <w:lvlJc w:val="left"/>
      <w:pPr>
        <w:ind w:left="1859" w:hanging="360"/>
      </w:pPr>
      <w:rPr>
        <w:rFonts w:ascii="Times New Roman" w:eastAsia="Times New Roman" w:hAnsi="Times New Roman" w:cs="Times New Roman" w:hint="default"/>
        <w:w w:val="100"/>
        <w:lang w:val="fr-FR" w:eastAsia="en-US" w:bidi="ar-SA"/>
      </w:rPr>
    </w:lvl>
    <w:lvl w:ilvl="3" w:tplc="028642E4">
      <w:numFmt w:val="bullet"/>
      <w:lvlText w:val="•"/>
      <w:lvlJc w:val="left"/>
      <w:pPr>
        <w:ind w:left="2908" w:hanging="360"/>
      </w:pPr>
      <w:rPr>
        <w:rFonts w:hint="default"/>
        <w:lang w:val="fr-FR" w:eastAsia="en-US" w:bidi="ar-SA"/>
      </w:rPr>
    </w:lvl>
    <w:lvl w:ilvl="4" w:tplc="9BC69042">
      <w:numFmt w:val="bullet"/>
      <w:lvlText w:val="•"/>
      <w:lvlJc w:val="left"/>
      <w:pPr>
        <w:ind w:left="3956" w:hanging="360"/>
      </w:pPr>
      <w:rPr>
        <w:rFonts w:hint="default"/>
        <w:lang w:val="fr-FR" w:eastAsia="en-US" w:bidi="ar-SA"/>
      </w:rPr>
    </w:lvl>
    <w:lvl w:ilvl="5" w:tplc="C0B8EE2A">
      <w:numFmt w:val="bullet"/>
      <w:lvlText w:val="•"/>
      <w:lvlJc w:val="left"/>
      <w:pPr>
        <w:ind w:left="5004" w:hanging="360"/>
      </w:pPr>
      <w:rPr>
        <w:rFonts w:hint="default"/>
        <w:lang w:val="fr-FR" w:eastAsia="en-US" w:bidi="ar-SA"/>
      </w:rPr>
    </w:lvl>
    <w:lvl w:ilvl="6" w:tplc="77B0F5E8">
      <w:numFmt w:val="bullet"/>
      <w:lvlText w:val="•"/>
      <w:lvlJc w:val="left"/>
      <w:pPr>
        <w:ind w:left="6052" w:hanging="360"/>
      </w:pPr>
      <w:rPr>
        <w:rFonts w:hint="default"/>
        <w:lang w:val="fr-FR" w:eastAsia="en-US" w:bidi="ar-SA"/>
      </w:rPr>
    </w:lvl>
    <w:lvl w:ilvl="7" w:tplc="91B2CA08">
      <w:numFmt w:val="bullet"/>
      <w:lvlText w:val="•"/>
      <w:lvlJc w:val="left"/>
      <w:pPr>
        <w:ind w:left="7100" w:hanging="360"/>
      </w:pPr>
      <w:rPr>
        <w:rFonts w:hint="default"/>
        <w:lang w:val="fr-FR" w:eastAsia="en-US" w:bidi="ar-SA"/>
      </w:rPr>
    </w:lvl>
    <w:lvl w:ilvl="8" w:tplc="2D0809B6">
      <w:numFmt w:val="bullet"/>
      <w:lvlText w:val="•"/>
      <w:lvlJc w:val="left"/>
      <w:pPr>
        <w:ind w:left="8148" w:hanging="360"/>
      </w:pPr>
      <w:rPr>
        <w:rFonts w:hint="default"/>
        <w:lang w:val="fr-FR" w:eastAsia="en-US" w:bidi="ar-SA"/>
      </w:rPr>
    </w:lvl>
  </w:abstractNum>
  <w:abstractNum w:abstractNumId="7" w15:restartNumberingAfterBreak="0">
    <w:nsid w:val="29BF500F"/>
    <w:multiLevelType w:val="hybridMultilevel"/>
    <w:tmpl w:val="0678A59A"/>
    <w:lvl w:ilvl="0" w:tplc="8AAA310A">
      <w:numFmt w:val="bullet"/>
      <w:lvlText w:val="•"/>
      <w:lvlJc w:val="left"/>
      <w:pPr>
        <w:ind w:left="940" w:hanging="144"/>
      </w:pPr>
      <w:rPr>
        <w:rFonts w:ascii="Times New Roman" w:eastAsia="Times New Roman" w:hAnsi="Times New Roman" w:cs="Times New Roman" w:hint="default"/>
        <w:w w:val="100"/>
        <w:sz w:val="24"/>
        <w:szCs w:val="24"/>
        <w:lang w:val="fr-FR" w:eastAsia="en-US" w:bidi="ar-SA"/>
      </w:rPr>
    </w:lvl>
    <w:lvl w:ilvl="1" w:tplc="B7EA3E0C">
      <w:numFmt w:val="bullet"/>
      <w:lvlText w:val="•"/>
      <w:lvlJc w:val="left"/>
      <w:pPr>
        <w:ind w:left="1958" w:hanging="144"/>
      </w:pPr>
      <w:rPr>
        <w:rFonts w:hint="default"/>
        <w:lang w:val="fr-FR" w:eastAsia="en-US" w:bidi="ar-SA"/>
      </w:rPr>
    </w:lvl>
    <w:lvl w:ilvl="2" w:tplc="B6765A4C">
      <w:numFmt w:val="bullet"/>
      <w:lvlText w:val="•"/>
      <w:lvlJc w:val="left"/>
      <w:pPr>
        <w:ind w:left="2977" w:hanging="144"/>
      </w:pPr>
      <w:rPr>
        <w:rFonts w:hint="default"/>
        <w:lang w:val="fr-FR" w:eastAsia="en-US" w:bidi="ar-SA"/>
      </w:rPr>
    </w:lvl>
    <w:lvl w:ilvl="3" w:tplc="678C0088">
      <w:numFmt w:val="bullet"/>
      <w:lvlText w:val="•"/>
      <w:lvlJc w:val="left"/>
      <w:pPr>
        <w:ind w:left="3995" w:hanging="144"/>
      </w:pPr>
      <w:rPr>
        <w:rFonts w:hint="default"/>
        <w:lang w:val="fr-FR" w:eastAsia="en-US" w:bidi="ar-SA"/>
      </w:rPr>
    </w:lvl>
    <w:lvl w:ilvl="4" w:tplc="D15C2BB6">
      <w:numFmt w:val="bullet"/>
      <w:lvlText w:val="•"/>
      <w:lvlJc w:val="left"/>
      <w:pPr>
        <w:ind w:left="5014" w:hanging="144"/>
      </w:pPr>
      <w:rPr>
        <w:rFonts w:hint="default"/>
        <w:lang w:val="fr-FR" w:eastAsia="en-US" w:bidi="ar-SA"/>
      </w:rPr>
    </w:lvl>
    <w:lvl w:ilvl="5" w:tplc="6D62C928">
      <w:numFmt w:val="bullet"/>
      <w:lvlText w:val="•"/>
      <w:lvlJc w:val="left"/>
      <w:pPr>
        <w:ind w:left="6033" w:hanging="144"/>
      </w:pPr>
      <w:rPr>
        <w:rFonts w:hint="default"/>
        <w:lang w:val="fr-FR" w:eastAsia="en-US" w:bidi="ar-SA"/>
      </w:rPr>
    </w:lvl>
    <w:lvl w:ilvl="6" w:tplc="9B12A5C4">
      <w:numFmt w:val="bullet"/>
      <w:lvlText w:val="•"/>
      <w:lvlJc w:val="left"/>
      <w:pPr>
        <w:ind w:left="7051" w:hanging="144"/>
      </w:pPr>
      <w:rPr>
        <w:rFonts w:hint="default"/>
        <w:lang w:val="fr-FR" w:eastAsia="en-US" w:bidi="ar-SA"/>
      </w:rPr>
    </w:lvl>
    <w:lvl w:ilvl="7" w:tplc="CB1C6F00">
      <w:numFmt w:val="bullet"/>
      <w:lvlText w:val="•"/>
      <w:lvlJc w:val="left"/>
      <w:pPr>
        <w:ind w:left="8070" w:hanging="144"/>
      </w:pPr>
      <w:rPr>
        <w:rFonts w:hint="default"/>
        <w:lang w:val="fr-FR" w:eastAsia="en-US" w:bidi="ar-SA"/>
      </w:rPr>
    </w:lvl>
    <w:lvl w:ilvl="8" w:tplc="EB908BFC">
      <w:numFmt w:val="bullet"/>
      <w:lvlText w:val="•"/>
      <w:lvlJc w:val="left"/>
      <w:pPr>
        <w:ind w:left="9089" w:hanging="144"/>
      </w:pPr>
      <w:rPr>
        <w:rFonts w:hint="default"/>
        <w:lang w:val="fr-FR" w:eastAsia="en-US" w:bidi="ar-SA"/>
      </w:rPr>
    </w:lvl>
  </w:abstractNum>
  <w:abstractNum w:abstractNumId="8" w15:restartNumberingAfterBreak="0">
    <w:nsid w:val="30FF6CE4"/>
    <w:multiLevelType w:val="hybridMultilevel"/>
    <w:tmpl w:val="AB5C993E"/>
    <w:lvl w:ilvl="0" w:tplc="90160F5C">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317067"/>
    <w:multiLevelType w:val="hybridMultilevel"/>
    <w:tmpl w:val="FABE1742"/>
    <w:lvl w:ilvl="0" w:tplc="9A9247DE">
      <w:start w:val="1"/>
      <w:numFmt w:val="decimal"/>
      <w:lvlText w:val="%1-"/>
      <w:lvlJc w:val="left"/>
      <w:pPr>
        <w:ind w:left="940" w:hanging="348"/>
      </w:pPr>
      <w:rPr>
        <w:rFonts w:ascii="Times New Roman" w:eastAsia="Times New Roman" w:hAnsi="Times New Roman" w:cs="Times New Roman" w:hint="default"/>
        <w:w w:val="100"/>
        <w:sz w:val="24"/>
        <w:szCs w:val="24"/>
        <w:lang w:val="fr-FR" w:eastAsia="en-US" w:bidi="ar-SA"/>
      </w:rPr>
    </w:lvl>
    <w:lvl w:ilvl="1" w:tplc="9DFC6182">
      <w:numFmt w:val="bullet"/>
      <w:lvlText w:val="•"/>
      <w:lvlJc w:val="left"/>
      <w:pPr>
        <w:ind w:left="1958" w:hanging="348"/>
      </w:pPr>
      <w:rPr>
        <w:rFonts w:hint="default"/>
        <w:lang w:val="fr-FR" w:eastAsia="en-US" w:bidi="ar-SA"/>
      </w:rPr>
    </w:lvl>
    <w:lvl w:ilvl="2" w:tplc="2E9A26EE">
      <w:numFmt w:val="bullet"/>
      <w:lvlText w:val="•"/>
      <w:lvlJc w:val="left"/>
      <w:pPr>
        <w:ind w:left="2977" w:hanging="348"/>
      </w:pPr>
      <w:rPr>
        <w:rFonts w:hint="default"/>
        <w:lang w:val="fr-FR" w:eastAsia="en-US" w:bidi="ar-SA"/>
      </w:rPr>
    </w:lvl>
    <w:lvl w:ilvl="3" w:tplc="D2F82804">
      <w:numFmt w:val="bullet"/>
      <w:lvlText w:val="•"/>
      <w:lvlJc w:val="left"/>
      <w:pPr>
        <w:ind w:left="3995" w:hanging="348"/>
      </w:pPr>
      <w:rPr>
        <w:rFonts w:hint="default"/>
        <w:lang w:val="fr-FR" w:eastAsia="en-US" w:bidi="ar-SA"/>
      </w:rPr>
    </w:lvl>
    <w:lvl w:ilvl="4" w:tplc="9C281D3E">
      <w:numFmt w:val="bullet"/>
      <w:lvlText w:val="•"/>
      <w:lvlJc w:val="left"/>
      <w:pPr>
        <w:ind w:left="5014" w:hanging="348"/>
      </w:pPr>
      <w:rPr>
        <w:rFonts w:hint="default"/>
        <w:lang w:val="fr-FR" w:eastAsia="en-US" w:bidi="ar-SA"/>
      </w:rPr>
    </w:lvl>
    <w:lvl w:ilvl="5" w:tplc="1F74FFB0">
      <w:numFmt w:val="bullet"/>
      <w:lvlText w:val="•"/>
      <w:lvlJc w:val="left"/>
      <w:pPr>
        <w:ind w:left="6033" w:hanging="348"/>
      </w:pPr>
      <w:rPr>
        <w:rFonts w:hint="default"/>
        <w:lang w:val="fr-FR" w:eastAsia="en-US" w:bidi="ar-SA"/>
      </w:rPr>
    </w:lvl>
    <w:lvl w:ilvl="6" w:tplc="8E585FDA">
      <w:numFmt w:val="bullet"/>
      <w:lvlText w:val="•"/>
      <w:lvlJc w:val="left"/>
      <w:pPr>
        <w:ind w:left="7051" w:hanging="348"/>
      </w:pPr>
      <w:rPr>
        <w:rFonts w:hint="default"/>
        <w:lang w:val="fr-FR" w:eastAsia="en-US" w:bidi="ar-SA"/>
      </w:rPr>
    </w:lvl>
    <w:lvl w:ilvl="7" w:tplc="9BF6AB3A">
      <w:numFmt w:val="bullet"/>
      <w:lvlText w:val="•"/>
      <w:lvlJc w:val="left"/>
      <w:pPr>
        <w:ind w:left="8070" w:hanging="348"/>
      </w:pPr>
      <w:rPr>
        <w:rFonts w:hint="default"/>
        <w:lang w:val="fr-FR" w:eastAsia="en-US" w:bidi="ar-SA"/>
      </w:rPr>
    </w:lvl>
    <w:lvl w:ilvl="8" w:tplc="4A062F8A">
      <w:numFmt w:val="bullet"/>
      <w:lvlText w:val="•"/>
      <w:lvlJc w:val="left"/>
      <w:pPr>
        <w:ind w:left="9089" w:hanging="348"/>
      </w:pPr>
      <w:rPr>
        <w:rFonts w:hint="default"/>
        <w:lang w:val="fr-FR" w:eastAsia="en-US" w:bidi="ar-SA"/>
      </w:rPr>
    </w:lvl>
  </w:abstractNum>
  <w:abstractNum w:abstractNumId="10" w15:restartNumberingAfterBreak="0">
    <w:nsid w:val="31AC5BE3"/>
    <w:multiLevelType w:val="hybridMultilevel"/>
    <w:tmpl w:val="C9705002"/>
    <w:lvl w:ilvl="0" w:tplc="CB62EA26">
      <w:numFmt w:val="bullet"/>
      <w:lvlText w:val="•"/>
      <w:lvlJc w:val="left"/>
      <w:pPr>
        <w:ind w:left="232" w:hanging="709"/>
      </w:pPr>
      <w:rPr>
        <w:rFonts w:ascii="Times New Roman" w:eastAsia="Times New Roman" w:hAnsi="Times New Roman" w:cs="Times New Roman" w:hint="default"/>
        <w:w w:val="100"/>
        <w:sz w:val="24"/>
        <w:szCs w:val="24"/>
        <w:lang w:val="fr-FR" w:eastAsia="en-US" w:bidi="ar-SA"/>
      </w:rPr>
    </w:lvl>
    <w:lvl w:ilvl="1" w:tplc="3C085CBE">
      <w:numFmt w:val="bullet"/>
      <w:lvlText w:val="•"/>
      <w:lvlJc w:val="left"/>
      <w:pPr>
        <w:ind w:left="1328" w:hanging="709"/>
      </w:pPr>
      <w:rPr>
        <w:rFonts w:hint="default"/>
        <w:lang w:val="fr-FR" w:eastAsia="en-US" w:bidi="ar-SA"/>
      </w:rPr>
    </w:lvl>
    <w:lvl w:ilvl="2" w:tplc="7F5A0B30">
      <w:numFmt w:val="bullet"/>
      <w:lvlText w:val="•"/>
      <w:lvlJc w:val="left"/>
      <w:pPr>
        <w:ind w:left="2417" w:hanging="709"/>
      </w:pPr>
      <w:rPr>
        <w:rFonts w:hint="default"/>
        <w:lang w:val="fr-FR" w:eastAsia="en-US" w:bidi="ar-SA"/>
      </w:rPr>
    </w:lvl>
    <w:lvl w:ilvl="3" w:tplc="B2B4222E">
      <w:numFmt w:val="bullet"/>
      <w:lvlText w:val="•"/>
      <w:lvlJc w:val="left"/>
      <w:pPr>
        <w:ind w:left="3505" w:hanging="709"/>
      </w:pPr>
      <w:rPr>
        <w:rFonts w:hint="default"/>
        <w:lang w:val="fr-FR" w:eastAsia="en-US" w:bidi="ar-SA"/>
      </w:rPr>
    </w:lvl>
    <w:lvl w:ilvl="4" w:tplc="91866F30">
      <w:numFmt w:val="bullet"/>
      <w:lvlText w:val="•"/>
      <w:lvlJc w:val="left"/>
      <w:pPr>
        <w:ind w:left="4594" w:hanging="709"/>
      </w:pPr>
      <w:rPr>
        <w:rFonts w:hint="default"/>
        <w:lang w:val="fr-FR" w:eastAsia="en-US" w:bidi="ar-SA"/>
      </w:rPr>
    </w:lvl>
    <w:lvl w:ilvl="5" w:tplc="F586A5CE">
      <w:numFmt w:val="bullet"/>
      <w:lvlText w:val="•"/>
      <w:lvlJc w:val="left"/>
      <w:pPr>
        <w:ind w:left="5683" w:hanging="709"/>
      </w:pPr>
      <w:rPr>
        <w:rFonts w:hint="default"/>
        <w:lang w:val="fr-FR" w:eastAsia="en-US" w:bidi="ar-SA"/>
      </w:rPr>
    </w:lvl>
    <w:lvl w:ilvl="6" w:tplc="4EAA58F2">
      <w:numFmt w:val="bullet"/>
      <w:lvlText w:val="•"/>
      <w:lvlJc w:val="left"/>
      <w:pPr>
        <w:ind w:left="6771" w:hanging="709"/>
      </w:pPr>
      <w:rPr>
        <w:rFonts w:hint="default"/>
        <w:lang w:val="fr-FR" w:eastAsia="en-US" w:bidi="ar-SA"/>
      </w:rPr>
    </w:lvl>
    <w:lvl w:ilvl="7" w:tplc="A7F86FFE">
      <w:numFmt w:val="bullet"/>
      <w:lvlText w:val="•"/>
      <w:lvlJc w:val="left"/>
      <w:pPr>
        <w:ind w:left="7860" w:hanging="709"/>
      </w:pPr>
      <w:rPr>
        <w:rFonts w:hint="default"/>
        <w:lang w:val="fr-FR" w:eastAsia="en-US" w:bidi="ar-SA"/>
      </w:rPr>
    </w:lvl>
    <w:lvl w:ilvl="8" w:tplc="C9100A48">
      <w:numFmt w:val="bullet"/>
      <w:lvlText w:val="•"/>
      <w:lvlJc w:val="left"/>
      <w:pPr>
        <w:ind w:left="8949" w:hanging="709"/>
      </w:pPr>
      <w:rPr>
        <w:rFonts w:hint="default"/>
        <w:lang w:val="fr-FR" w:eastAsia="en-US" w:bidi="ar-SA"/>
      </w:rPr>
    </w:lvl>
  </w:abstractNum>
  <w:abstractNum w:abstractNumId="11" w15:restartNumberingAfterBreak="0">
    <w:nsid w:val="35B51E98"/>
    <w:multiLevelType w:val="hybridMultilevel"/>
    <w:tmpl w:val="E04A351C"/>
    <w:lvl w:ilvl="0" w:tplc="2B5EFF4A">
      <w:numFmt w:val="bullet"/>
      <w:lvlText w:val="-"/>
      <w:lvlJc w:val="left"/>
      <w:pPr>
        <w:ind w:left="720" w:hanging="360"/>
      </w:pPr>
      <w:rPr>
        <w:rFonts w:ascii="Comic Sans MS" w:eastAsia="Comic Sans MS" w:hAnsi="Comic Sans MS" w:cs="Comic Sans MS"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AE2D4C"/>
    <w:multiLevelType w:val="hybridMultilevel"/>
    <w:tmpl w:val="D6146608"/>
    <w:lvl w:ilvl="0" w:tplc="CCF8F888">
      <w:numFmt w:val="bullet"/>
      <w:lvlText w:val="*"/>
      <w:lvlJc w:val="left"/>
      <w:pPr>
        <w:ind w:left="270" w:hanging="180"/>
      </w:pPr>
      <w:rPr>
        <w:rFonts w:ascii="Times New Roman" w:eastAsia="Times New Roman" w:hAnsi="Times New Roman" w:cs="Times New Roman" w:hint="default"/>
        <w:w w:val="100"/>
        <w:sz w:val="24"/>
        <w:szCs w:val="24"/>
        <w:lang w:val="fr-FR" w:eastAsia="en-US" w:bidi="ar-SA"/>
      </w:rPr>
    </w:lvl>
    <w:lvl w:ilvl="1" w:tplc="0AC0C1E4">
      <w:numFmt w:val="bullet"/>
      <w:lvlText w:val="-"/>
      <w:lvlJc w:val="left"/>
      <w:pPr>
        <w:ind w:left="232" w:hanging="152"/>
      </w:pPr>
      <w:rPr>
        <w:rFonts w:ascii="Times New Roman" w:eastAsia="Times New Roman" w:hAnsi="Times New Roman" w:cs="Times New Roman" w:hint="default"/>
        <w:w w:val="99"/>
        <w:sz w:val="24"/>
        <w:szCs w:val="24"/>
        <w:lang w:val="fr-FR" w:eastAsia="en-US" w:bidi="ar-SA"/>
      </w:rPr>
    </w:lvl>
    <w:lvl w:ilvl="2" w:tplc="D6620BC6">
      <w:numFmt w:val="bullet"/>
      <w:lvlText w:val="•"/>
      <w:lvlJc w:val="left"/>
      <w:pPr>
        <w:ind w:left="1390" w:hanging="152"/>
      </w:pPr>
      <w:rPr>
        <w:rFonts w:hint="default"/>
        <w:lang w:val="fr-FR" w:eastAsia="en-US" w:bidi="ar-SA"/>
      </w:rPr>
    </w:lvl>
    <w:lvl w:ilvl="3" w:tplc="2834B188">
      <w:numFmt w:val="bullet"/>
      <w:lvlText w:val="•"/>
      <w:lvlJc w:val="left"/>
      <w:pPr>
        <w:ind w:left="2501" w:hanging="152"/>
      </w:pPr>
      <w:rPr>
        <w:rFonts w:hint="default"/>
        <w:lang w:val="fr-FR" w:eastAsia="en-US" w:bidi="ar-SA"/>
      </w:rPr>
    </w:lvl>
    <w:lvl w:ilvl="4" w:tplc="284AFD20">
      <w:numFmt w:val="bullet"/>
      <w:lvlText w:val="•"/>
      <w:lvlJc w:val="left"/>
      <w:pPr>
        <w:ind w:left="3612" w:hanging="152"/>
      </w:pPr>
      <w:rPr>
        <w:rFonts w:hint="default"/>
        <w:lang w:val="fr-FR" w:eastAsia="en-US" w:bidi="ar-SA"/>
      </w:rPr>
    </w:lvl>
    <w:lvl w:ilvl="5" w:tplc="6F04639A">
      <w:numFmt w:val="bullet"/>
      <w:lvlText w:val="•"/>
      <w:lvlJc w:val="left"/>
      <w:pPr>
        <w:ind w:left="4722" w:hanging="152"/>
      </w:pPr>
      <w:rPr>
        <w:rFonts w:hint="default"/>
        <w:lang w:val="fr-FR" w:eastAsia="en-US" w:bidi="ar-SA"/>
      </w:rPr>
    </w:lvl>
    <w:lvl w:ilvl="6" w:tplc="AA3A24AA">
      <w:numFmt w:val="bullet"/>
      <w:lvlText w:val="•"/>
      <w:lvlJc w:val="left"/>
      <w:pPr>
        <w:ind w:left="5833" w:hanging="152"/>
      </w:pPr>
      <w:rPr>
        <w:rFonts w:hint="default"/>
        <w:lang w:val="fr-FR" w:eastAsia="en-US" w:bidi="ar-SA"/>
      </w:rPr>
    </w:lvl>
    <w:lvl w:ilvl="7" w:tplc="E162E708">
      <w:numFmt w:val="bullet"/>
      <w:lvlText w:val="•"/>
      <w:lvlJc w:val="left"/>
      <w:pPr>
        <w:ind w:left="6944" w:hanging="152"/>
      </w:pPr>
      <w:rPr>
        <w:rFonts w:hint="default"/>
        <w:lang w:val="fr-FR" w:eastAsia="en-US" w:bidi="ar-SA"/>
      </w:rPr>
    </w:lvl>
    <w:lvl w:ilvl="8" w:tplc="9A2871D0">
      <w:numFmt w:val="bullet"/>
      <w:lvlText w:val="•"/>
      <w:lvlJc w:val="left"/>
      <w:pPr>
        <w:ind w:left="8055" w:hanging="152"/>
      </w:pPr>
      <w:rPr>
        <w:rFonts w:hint="default"/>
        <w:lang w:val="fr-FR" w:eastAsia="en-US" w:bidi="ar-SA"/>
      </w:rPr>
    </w:lvl>
  </w:abstractNum>
  <w:abstractNum w:abstractNumId="13" w15:restartNumberingAfterBreak="0">
    <w:nsid w:val="3E2E32B2"/>
    <w:multiLevelType w:val="hybridMultilevel"/>
    <w:tmpl w:val="163EAC50"/>
    <w:lvl w:ilvl="0" w:tplc="28E062FC">
      <w:numFmt w:val="bullet"/>
      <w:lvlText w:val="-"/>
      <w:lvlJc w:val="left"/>
      <w:pPr>
        <w:ind w:left="940" w:hanging="709"/>
      </w:pPr>
      <w:rPr>
        <w:rFonts w:ascii="Times New Roman" w:eastAsia="Times New Roman" w:hAnsi="Times New Roman" w:cs="Times New Roman" w:hint="default"/>
        <w:w w:val="99"/>
        <w:sz w:val="24"/>
        <w:szCs w:val="24"/>
        <w:lang w:val="fr-FR" w:eastAsia="en-US" w:bidi="ar-SA"/>
      </w:rPr>
    </w:lvl>
    <w:lvl w:ilvl="1" w:tplc="BB60073C">
      <w:numFmt w:val="bullet"/>
      <w:lvlText w:val="•"/>
      <w:lvlJc w:val="left"/>
      <w:pPr>
        <w:ind w:left="1958" w:hanging="709"/>
      </w:pPr>
      <w:rPr>
        <w:rFonts w:hint="default"/>
        <w:lang w:val="fr-FR" w:eastAsia="en-US" w:bidi="ar-SA"/>
      </w:rPr>
    </w:lvl>
    <w:lvl w:ilvl="2" w:tplc="E090A684">
      <w:numFmt w:val="bullet"/>
      <w:lvlText w:val="•"/>
      <w:lvlJc w:val="left"/>
      <w:pPr>
        <w:ind w:left="2977" w:hanging="709"/>
      </w:pPr>
      <w:rPr>
        <w:rFonts w:hint="default"/>
        <w:lang w:val="fr-FR" w:eastAsia="en-US" w:bidi="ar-SA"/>
      </w:rPr>
    </w:lvl>
    <w:lvl w:ilvl="3" w:tplc="C944E760">
      <w:numFmt w:val="bullet"/>
      <w:lvlText w:val="•"/>
      <w:lvlJc w:val="left"/>
      <w:pPr>
        <w:ind w:left="3995" w:hanging="709"/>
      </w:pPr>
      <w:rPr>
        <w:rFonts w:hint="default"/>
        <w:lang w:val="fr-FR" w:eastAsia="en-US" w:bidi="ar-SA"/>
      </w:rPr>
    </w:lvl>
    <w:lvl w:ilvl="4" w:tplc="D4FE9E90">
      <w:numFmt w:val="bullet"/>
      <w:lvlText w:val="•"/>
      <w:lvlJc w:val="left"/>
      <w:pPr>
        <w:ind w:left="5014" w:hanging="709"/>
      </w:pPr>
      <w:rPr>
        <w:rFonts w:hint="default"/>
        <w:lang w:val="fr-FR" w:eastAsia="en-US" w:bidi="ar-SA"/>
      </w:rPr>
    </w:lvl>
    <w:lvl w:ilvl="5" w:tplc="621C5BFA">
      <w:numFmt w:val="bullet"/>
      <w:lvlText w:val="•"/>
      <w:lvlJc w:val="left"/>
      <w:pPr>
        <w:ind w:left="6033" w:hanging="709"/>
      </w:pPr>
      <w:rPr>
        <w:rFonts w:hint="default"/>
        <w:lang w:val="fr-FR" w:eastAsia="en-US" w:bidi="ar-SA"/>
      </w:rPr>
    </w:lvl>
    <w:lvl w:ilvl="6" w:tplc="153279CE">
      <w:numFmt w:val="bullet"/>
      <w:lvlText w:val="•"/>
      <w:lvlJc w:val="left"/>
      <w:pPr>
        <w:ind w:left="7051" w:hanging="709"/>
      </w:pPr>
      <w:rPr>
        <w:rFonts w:hint="default"/>
        <w:lang w:val="fr-FR" w:eastAsia="en-US" w:bidi="ar-SA"/>
      </w:rPr>
    </w:lvl>
    <w:lvl w:ilvl="7" w:tplc="6754606A">
      <w:numFmt w:val="bullet"/>
      <w:lvlText w:val="•"/>
      <w:lvlJc w:val="left"/>
      <w:pPr>
        <w:ind w:left="8070" w:hanging="709"/>
      </w:pPr>
      <w:rPr>
        <w:rFonts w:hint="default"/>
        <w:lang w:val="fr-FR" w:eastAsia="en-US" w:bidi="ar-SA"/>
      </w:rPr>
    </w:lvl>
    <w:lvl w:ilvl="8" w:tplc="5A328E28">
      <w:numFmt w:val="bullet"/>
      <w:lvlText w:val="•"/>
      <w:lvlJc w:val="left"/>
      <w:pPr>
        <w:ind w:left="9089" w:hanging="709"/>
      </w:pPr>
      <w:rPr>
        <w:rFonts w:hint="default"/>
        <w:lang w:val="fr-FR" w:eastAsia="en-US" w:bidi="ar-SA"/>
      </w:rPr>
    </w:lvl>
  </w:abstractNum>
  <w:abstractNum w:abstractNumId="14" w15:restartNumberingAfterBreak="0">
    <w:nsid w:val="3FF549E7"/>
    <w:multiLevelType w:val="hybridMultilevel"/>
    <w:tmpl w:val="ADD8AF04"/>
    <w:lvl w:ilvl="0" w:tplc="040C0009">
      <w:start w:val="1"/>
      <w:numFmt w:val="bullet"/>
      <w:lvlText w:val=""/>
      <w:lvlJc w:val="left"/>
      <w:pPr>
        <w:ind w:left="1254" w:hanging="360"/>
      </w:pPr>
      <w:rPr>
        <w:rFonts w:ascii="Wingdings" w:hAnsi="Wingdings" w:hint="default"/>
      </w:rPr>
    </w:lvl>
    <w:lvl w:ilvl="1" w:tplc="040C0003" w:tentative="1">
      <w:start w:val="1"/>
      <w:numFmt w:val="bullet"/>
      <w:lvlText w:val="o"/>
      <w:lvlJc w:val="left"/>
      <w:pPr>
        <w:ind w:left="1974" w:hanging="360"/>
      </w:pPr>
      <w:rPr>
        <w:rFonts w:ascii="Courier New" w:hAnsi="Courier New" w:cs="Courier New" w:hint="default"/>
      </w:rPr>
    </w:lvl>
    <w:lvl w:ilvl="2" w:tplc="040C0005" w:tentative="1">
      <w:start w:val="1"/>
      <w:numFmt w:val="bullet"/>
      <w:lvlText w:val=""/>
      <w:lvlJc w:val="left"/>
      <w:pPr>
        <w:ind w:left="2694" w:hanging="360"/>
      </w:pPr>
      <w:rPr>
        <w:rFonts w:ascii="Wingdings" w:hAnsi="Wingdings" w:hint="default"/>
      </w:rPr>
    </w:lvl>
    <w:lvl w:ilvl="3" w:tplc="040C0001" w:tentative="1">
      <w:start w:val="1"/>
      <w:numFmt w:val="bullet"/>
      <w:lvlText w:val=""/>
      <w:lvlJc w:val="left"/>
      <w:pPr>
        <w:ind w:left="3414" w:hanging="360"/>
      </w:pPr>
      <w:rPr>
        <w:rFonts w:ascii="Symbol" w:hAnsi="Symbol" w:hint="default"/>
      </w:rPr>
    </w:lvl>
    <w:lvl w:ilvl="4" w:tplc="040C0003" w:tentative="1">
      <w:start w:val="1"/>
      <w:numFmt w:val="bullet"/>
      <w:lvlText w:val="o"/>
      <w:lvlJc w:val="left"/>
      <w:pPr>
        <w:ind w:left="4134" w:hanging="360"/>
      </w:pPr>
      <w:rPr>
        <w:rFonts w:ascii="Courier New" w:hAnsi="Courier New" w:cs="Courier New" w:hint="default"/>
      </w:rPr>
    </w:lvl>
    <w:lvl w:ilvl="5" w:tplc="040C0005" w:tentative="1">
      <w:start w:val="1"/>
      <w:numFmt w:val="bullet"/>
      <w:lvlText w:val=""/>
      <w:lvlJc w:val="left"/>
      <w:pPr>
        <w:ind w:left="4854" w:hanging="360"/>
      </w:pPr>
      <w:rPr>
        <w:rFonts w:ascii="Wingdings" w:hAnsi="Wingdings" w:hint="default"/>
      </w:rPr>
    </w:lvl>
    <w:lvl w:ilvl="6" w:tplc="040C0001" w:tentative="1">
      <w:start w:val="1"/>
      <w:numFmt w:val="bullet"/>
      <w:lvlText w:val=""/>
      <w:lvlJc w:val="left"/>
      <w:pPr>
        <w:ind w:left="5574" w:hanging="360"/>
      </w:pPr>
      <w:rPr>
        <w:rFonts w:ascii="Symbol" w:hAnsi="Symbol" w:hint="default"/>
      </w:rPr>
    </w:lvl>
    <w:lvl w:ilvl="7" w:tplc="040C0003" w:tentative="1">
      <w:start w:val="1"/>
      <w:numFmt w:val="bullet"/>
      <w:lvlText w:val="o"/>
      <w:lvlJc w:val="left"/>
      <w:pPr>
        <w:ind w:left="6294" w:hanging="360"/>
      </w:pPr>
      <w:rPr>
        <w:rFonts w:ascii="Courier New" w:hAnsi="Courier New" w:cs="Courier New" w:hint="default"/>
      </w:rPr>
    </w:lvl>
    <w:lvl w:ilvl="8" w:tplc="040C0005" w:tentative="1">
      <w:start w:val="1"/>
      <w:numFmt w:val="bullet"/>
      <w:lvlText w:val=""/>
      <w:lvlJc w:val="left"/>
      <w:pPr>
        <w:ind w:left="7014" w:hanging="360"/>
      </w:pPr>
      <w:rPr>
        <w:rFonts w:ascii="Wingdings" w:hAnsi="Wingdings" w:hint="default"/>
      </w:rPr>
    </w:lvl>
  </w:abstractNum>
  <w:abstractNum w:abstractNumId="15" w15:restartNumberingAfterBreak="0">
    <w:nsid w:val="43C10C69"/>
    <w:multiLevelType w:val="hybridMultilevel"/>
    <w:tmpl w:val="95F4167C"/>
    <w:lvl w:ilvl="0" w:tplc="122C6896">
      <w:numFmt w:val="bullet"/>
      <w:lvlText w:val="-"/>
      <w:lvlJc w:val="left"/>
      <w:pPr>
        <w:ind w:left="940" w:hanging="680"/>
      </w:pPr>
      <w:rPr>
        <w:rFonts w:ascii="Times New Roman" w:eastAsia="Times New Roman" w:hAnsi="Times New Roman" w:cs="Times New Roman" w:hint="default"/>
        <w:w w:val="99"/>
        <w:sz w:val="24"/>
        <w:szCs w:val="24"/>
        <w:lang w:val="fr-FR" w:eastAsia="en-US" w:bidi="ar-SA"/>
      </w:rPr>
    </w:lvl>
    <w:lvl w:ilvl="1" w:tplc="E12E5140">
      <w:numFmt w:val="bullet"/>
      <w:lvlText w:val="•"/>
      <w:lvlJc w:val="left"/>
      <w:pPr>
        <w:ind w:left="1958" w:hanging="680"/>
      </w:pPr>
      <w:rPr>
        <w:rFonts w:hint="default"/>
        <w:lang w:val="fr-FR" w:eastAsia="en-US" w:bidi="ar-SA"/>
      </w:rPr>
    </w:lvl>
    <w:lvl w:ilvl="2" w:tplc="727C76A6">
      <w:numFmt w:val="bullet"/>
      <w:lvlText w:val="•"/>
      <w:lvlJc w:val="left"/>
      <w:pPr>
        <w:ind w:left="2977" w:hanging="680"/>
      </w:pPr>
      <w:rPr>
        <w:rFonts w:hint="default"/>
        <w:lang w:val="fr-FR" w:eastAsia="en-US" w:bidi="ar-SA"/>
      </w:rPr>
    </w:lvl>
    <w:lvl w:ilvl="3" w:tplc="5CF8FD5C">
      <w:numFmt w:val="bullet"/>
      <w:lvlText w:val="•"/>
      <w:lvlJc w:val="left"/>
      <w:pPr>
        <w:ind w:left="3995" w:hanging="680"/>
      </w:pPr>
      <w:rPr>
        <w:rFonts w:hint="default"/>
        <w:lang w:val="fr-FR" w:eastAsia="en-US" w:bidi="ar-SA"/>
      </w:rPr>
    </w:lvl>
    <w:lvl w:ilvl="4" w:tplc="37F65C20">
      <w:numFmt w:val="bullet"/>
      <w:lvlText w:val="•"/>
      <w:lvlJc w:val="left"/>
      <w:pPr>
        <w:ind w:left="5014" w:hanging="680"/>
      </w:pPr>
      <w:rPr>
        <w:rFonts w:hint="default"/>
        <w:lang w:val="fr-FR" w:eastAsia="en-US" w:bidi="ar-SA"/>
      </w:rPr>
    </w:lvl>
    <w:lvl w:ilvl="5" w:tplc="B64871AA">
      <w:numFmt w:val="bullet"/>
      <w:lvlText w:val="•"/>
      <w:lvlJc w:val="left"/>
      <w:pPr>
        <w:ind w:left="6033" w:hanging="680"/>
      </w:pPr>
      <w:rPr>
        <w:rFonts w:hint="default"/>
        <w:lang w:val="fr-FR" w:eastAsia="en-US" w:bidi="ar-SA"/>
      </w:rPr>
    </w:lvl>
    <w:lvl w:ilvl="6" w:tplc="E684E816">
      <w:numFmt w:val="bullet"/>
      <w:lvlText w:val="•"/>
      <w:lvlJc w:val="left"/>
      <w:pPr>
        <w:ind w:left="7051" w:hanging="680"/>
      </w:pPr>
      <w:rPr>
        <w:rFonts w:hint="default"/>
        <w:lang w:val="fr-FR" w:eastAsia="en-US" w:bidi="ar-SA"/>
      </w:rPr>
    </w:lvl>
    <w:lvl w:ilvl="7" w:tplc="364C80E8">
      <w:numFmt w:val="bullet"/>
      <w:lvlText w:val="•"/>
      <w:lvlJc w:val="left"/>
      <w:pPr>
        <w:ind w:left="8070" w:hanging="680"/>
      </w:pPr>
      <w:rPr>
        <w:rFonts w:hint="default"/>
        <w:lang w:val="fr-FR" w:eastAsia="en-US" w:bidi="ar-SA"/>
      </w:rPr>
    </w:lvl>
    <w:lvl w:ilvl="8" w:tplc="E83012B4">
      <w:numFmt w:val="bullet"/>
      <w:lvlText w:val="•"/>
      <w:lvlJc w:val="left"/>
      <w:pPr>
        <w:ind w:left="9089" w:hanging="680"/>
      </w:pPr>
      <w:rPr>
        <w:rFonts w:hint="default"/>
        <w:lang w:val="fr-FR" w:eastAsia="en-US" w:bidi="ar-SA"/>
      </w:rPr>
    </w:lvl>
  </w:abstractNum>
  <w:abstractNum w:abstractNumId="16" w15:restartNumberingAfterBreak="0">
    <w:nsid w:val="43F716BD"/>
    <w:multiLevelType w:val="hybridMultilevel"/>
    <w:tmpl w:val="FCA85CA8"/>
    <w:lvl w:ilvl="0" w:tplc="2018A3A8">
      <w:start w:val="2"/>
      <w:numFmt w:val="decimal"/>
      <w:lvlText w:val="%1-"/>
      <w:lvlJc w:val="left"/>
      <w:pPr>
        <w:ind w:left="232" w:hanging="260"/>
      </w:pPr>
      <w:rPr>
        <w:rFonts w:ascii="Times New Roman" w:eastAsia="Times New Roman" w:hAnsi="Times New Roman" w:cs="Times New Roman" w:hint="default"/>
        <w:w w:val="100"/>
        <w:sz w:val="24"/>
        <w:szCs w:val="24"/>
        <w:lang w:val="fr-FR" w:eastAsia="en-US" w:bidi="ar-SA"/>
      </w:rPr>
    </w:lvl>
    <w:lvl w:ilvl="1" w:tplc="08340442">
      <w:start w:val="1"/>
      <w:numFmt w:val="decimal"/>
      <w:lvlText w:val="%2-"/>
      <w:lvlJc w:val="left"/>
      <w:pPr>
        <w:ind w:left="952" w:hanging="348"/>
      </w:pPr>
      <w:rPr>
        <w:rFonts w:ascii="Times New Roman" w:eastAsia="Times New Roman" w:hAnsi="Times New Roman" w:cs="Times New Roman" w:hint="default"/>
        <w:w w:val="100"/>
        <w:sz w:val="24"/>
        <w:szCs w:val="24"/>
        <w:lang w:val="fr-FR" w:eastAsia="en-US" w:bidi="ar-SA"/>
      </w:rPr>
    </w:lvl>
    <w:lvl w:ilvl="2" w:tplc="C3E26266">
      <w:numFmt w:val="bullet"/>
      <w:lvlText w:val="•"/>
      <w:lvlJc w:val="left"/>
      <w:pPr>
        <w:ind w:left="2089" w:hanging="348"/>
      </w:pPr>
      <w:rPr>
        <w:rFonts w:hint="default"/>
        <w:lang w:val="fr-FR" w:eastAsia="en-US" w:bidi="ar-SA"/>
      </w:rPr>
    </w:lvl>
    <w:lvl w:ilvl="3" w:tplc="6600979A">
      <w:numFmt w:val="bullet"/>
      <w:lvlText w:val="•"/>
      <w:lvlJc w:val="left"/>
      <w:pPr>
        <w:ind w:left="3219" w:hanging="348"/>
      </w:pPr>
      <w:rPr>
        <w:rFonts w:hint="default"/>
        <w:lang w:val="fr-FR" w:eastAsia="en-US" w:bidi="ar-SA"/>
      </w:rPr>
    </w:lvl>
    <w:lvl w:ilvl="4" w:tplc="829AAFCC">
      <w:numFmt w:val="bullet"/>
      <w:lvlText w:val="•"/>
      <w:lvlJc w:val="left"/>
      <w:pPr>
        <w:ind w:left="4348" w:hanging="348"/>
      </w:pPr>
      <w:rPr>
        <w:rFonts w:hint="default"/>
        <w:lang w:val="fr-FR" w:eastAsia="en-US" w:bidi="ar-SA"/>
      </w:rPr>
    </w:lvl>
    <w:lvl w:ilvl="5" w:tplc="A4D40C64">
      <w:numFmt w:val="bullet"/>
      <w:lvlText w:val="•"/>
      <w:lvlJc w:val="left"/>
      <w:pPr>
        <w:ind w:left="5478" w:hanging="348"/>
      </w:pPr>
      <w:rPr>
        <w:rFonts w:hint="default"/>
        <w:lang w:val="fr-FR" w:eastAsia="en-US" w:bidi="ar-SA"/>
      </w:rPr>
    </w:lvl>
    <w:lvl w:ilvl="6" w:tplc="BDAC02D0">
      <w:numFmt w:val="bullet"/>
      <w:lvlText w:val="•"/>
      <w:lvlJc w:val="left"/>
      <w:pPr>
        <w:ind w:left="6608" w:hanging="348"/>
      </w:pPr>
      <w:rPr>
        <w:rFonts w:hint="default"/>
        <w:lang w:val="fr-FR" w:eastAsia="en-US" w:bidi="ar-SA"/>
      </w:rPr>
    </w:lvl>
    <w:lvl w:ilvl="7" w:tplc="1F44F4F4">
      <w:numFmt w:val="bullet"/>
      <w:lvlText w:val="•"/>
      <w:lvlJc w:val="left"/>
      <w:pPr>
        <w:ind w:left="7737" w:hanging="348"/>
      </w:pPr>
      <w:rPr>
        <w:rFonts w:hint="default"/>
        <w:lang w:val="fr-FR" w:eastAsia="en-US" w:bidi="ar-SA"/>
      </w:rPr>
    </w:lvl>
    <w:lvl w:ilvl="8" w:tplc="E684DAA4">
      <w:numFmt w:val="bullet"/>
      <w:lvlText w:val="•"/>
      <w:lvlJc w:val="left"/>
      <w:pPr>
        <w:ind w:left="8867" w:hanging="348"/>
      </w:pPr>
      <w:rPr>
        <w:rFonts w:hint="default"/>
        <w:lang w:val="fr-FR" w:eastAsia="en-US" w:bidi="ar-SA"/>
      </w:rPr>
    </w:lvl>
  </w:abstractNum>
  <w:abstractNum w:abstractNumId="17" w15:restartNumberingAfterBreak="0">
    <w:nsid w:val="442C1322"/>
    <w:multiLevelType w:val="hybridMultilevel"/>
    <w:tmpl w:val="6E96F748"/>
    <w:lvl w:ilvl="0" w:tplc="2B5EFF4A">
      <w:numFmt w:val="bullet"/>
      <w:lvlText w:val="-"/>
      <w:lvlJc w:val="left"/>
      <w:pPr>
        <w:ind w:left="412" w:hanging="180"/>
      </w:pPr>
      <w:rPr>
        <w:rFonts w:ascii="Comic Sans MS" w:eastAsia="Comic Sans MS" w:hAnsi="Comic Sans MS" w:cs="Comic Sans MS" w:hint="default"/>
        <w:w w:val="100"/>
        <w:sz w:val="22"/>
        <w:szCs w:val="22"/>
        <w:lang w:val="fr-FR" w:eastAsia="en-US" w:bidi="ar-SA"/>
      </w:rPr>
    </w:lvl>
    <w:lvl w:ilvl="1" w:tplc="3D067B1E">
      <w:numFmt w:val="bullet"/>
      <w:lvlText w:val=""/>
      <w:lvlJc w:val="left"/>
      <w:pPr>
        <w:ind w:left="1223" w:hanging="284"/>
      </w:pPr>
      <w:rPr>
        <w:rFonts w:ascii="Wingdings" w:eastAsia="Wingdings" w:hAnsi="Wingdings" w:cs="Wingdings" w:hint="default"/>
        <w:w w:val="100"/>
        <w:sz w:val="24"/>
        <w:szCs w:val="24"/>
        <w:lang w:val="fr-FR" w:eastAsia="en-US" w:bidi="ar-SA"/>
      </w:rPr>
    </w:lvl>
    <w:lvl w:ilvl="2" w:tplc="AFC007AE">
      <w:numFmt w:val="bullet"/>
      <w:lvlText w:val="•"/>
      <w:lvlJc w:val="left"/>
      <w:pPr>
        <w:ind w:left="2320" w:hanging="284"/>
      </w:pPr>
      <w:rPr>
        <w:rFonts w:hint="default"/>
        <w:lang w:val="fr-FR" w:eastAsia="en-US" w:bidi="ar-SA"/>
      </w:rPr>
    </w:lvl>
    <w:lvl w:ilvl="3" w:tplc="0F520948">
      <w:numFmt w:val="bullet"/>
      <w:lvlText w:val="•"/>
      <w:lvlJc w:val="left"/>
      <w:pPr>
        <w:ind w:left="3421" w:hanging="284"/>
      </w:pPr>
      <w:rPr>
        <w:rFonts w:hint="default"/>
        <w:lang w:val="fr-FR" w:eastAsia="en-US" w:bidi="ar-SA"/>
      </w:rPr>
    </w:lvl>
    <w:lvl w:ilvl="4" w:tplc="6ECC0912">
      <w:numFmt w:val="bullet"/>
      <w:lvlText w:val="•"/>
      <w:lvlJc w:val="left"/>
      <w:pPr>
        <w:ind w:left="4522" w:hanging="284"/>
      </w:pPr>
      <w:rPr>
        <w:rFonts w:hint="default"/>
        <w:lang w:val="fr-FR" w:eastAsia="en-US" w:bidi="ar-SA"/>
      </w:rPr>
    </w:lvl>
    <w:lvl w:ilvl="5" w:tplc="4F24A442">
      <w:numFmt w:val="bullet"/>
      <w:lvlText w:val="•"/>
      <w:lvlJc w:val="left"/>
      <w:pPr>
        <w:ind w:left="5622" w:hanging="284"/>
      </w:pPr>
      <w:rPr>
        <w:rFonts w:hint="default"/>
        <w:lang w:val="fr-FR" w:eastAsia="en-US" w:bidi="ar-SA"/>
      </w:rPr>
    </w:lvl>
    <w:lvl w:ilvl="6" w:tplc="F9862B20">
      <w:numFmt w:val="bullet"/>
      <w:lvlText w:val="•"/>
      <w:lvlJc w:val="left"/>
      <w:pPr>
        <w:ind w:left="6723" w:hanging="284"/>
      </w:pPr>
      <w:rPr>
        <w:rFonts w:hint="default"/>
        <w:lang w:val="fr-FR" w:eastAsia="en-US" w:bidi="ar-SA"/>
      </w:rPr>
    </w:lvl>
    <w:lvl w:ilvl="7" w:tplc="BE5C53D6">
      <w:numFmt w:val="bullet"/>
      <w:lvlText w:val="•"/>
      <w:lvlJc w:val="left"/>
      <w:pPr>
        <w:ind w:left="7824" w:hanging="284"/>
      </w:pPr>
      <w:rPr>
        <w:rFonts w:hint="default"/>
        <w:lang w:val="fr-FR" w:eastAsia="en-US" w:bidi="ar-SA"/>
      </w:rPr>
    </w:lvl>
    <w:lvl w:ilvl="8" w:tplc="B3F41EC4">
      <w:numFmt w:val="bullet"/>
      <w:lvlText w:val="•"/>
      <w:lvlJc w:val="left"/>
      <w:pPr>
        <w:ind w:left="8924" w:hanging="284"/>
      </w:pPr>
      <w:rPr>
        <w:rFonts w:hint="default"/>
        <w:lang w:val="fr-FR" w:eastAsia="en-US" w:bidi="ar-SA"/>
      </w:rPr>
    </w:lvl>
  </w:abstractNum>
  <w:abstractNum w:abstractNumId="18" w15:restartNumberingAfterBreak="0">
    <w:nsid w:val="4BDF5E46"/>
    <w:multiLevelType w:val="hybridMultilevel"/>
    <w:tmpl w:val="F40ACBAC"/>
    <w:lvl w:ilvl="0" w:tplc="3C667EE4">
      <w:start w:val="1"/>
      <w:numFmt w:val="decimal"/>
      <w:lvlText w:val="%1-"/>
      <w:lvlJc w:val="left"/>
      <w:pPr>
        <w:ind w:left="575" w:hanging="202"/>
      </w:pPr>
      <w:rPr>
        <w:rFonts w:ascii="Times New Roman" w:eastAsia="Times New Roman" w:hAnsi="Times New Roman" w:cs="Times New Roman" w:hint="default"/>
        <w:b/>
        <w:bCs/>
        <w:spacing w:val="-1"/>
        <w:w w:val="100"/>
        <w:sz w:val="22"/>
        <w:szCs w:val="22"/>
        <w:u w:val="thick" w:color="000000"/>
        <w:lang w:val="fr-FR" w:eastAsia="en-US" w:bidi="ar-SA"/>
      </w:rPr>
    </w:lvl>
    <w:lvl w:ilvl="1" w:tplc="85EC0FCA">
      <w:numFmt w:val="bullet"/>
      <w:lvlText w:val=""/>
      <w:lvlJc w:val="left"/>
      <w:pPr>
        <w:ind w:left="1132" w:hanging="360"/>
      </w:pPr>
      <w:rPr>
        <w:rFonts w:ascii="Symbol" w:eastAsia="Symbol" w:hAnsi="Symbol" w:cs="Symbol" w:hint="default"/>
        <w:w w:val="100"/>
        <w:sz w:val="24"/>
        <w:szCs w:val="24"/>
        <w:lang w:val="fr-FR" w:eastAsia="en-US" w:bidi="ar-SA"/>
      </w:rPr>
    </w:lvl>
    <w:lvl w:ilvl="2" w:tplc="3CB2E4F0">
      <w:numFmt w:val="bullet"/>
      <w:lvlText w:val="•"/>
      <w:lvlJc w:val="left"/>
      <w:pPr>
        <w:ind w:left="2249" w:hanging="360"/>
      </w:pPr>
      <w:rPr>
        <w:rFonts w:hint="default"/>
        <w:lang w:val="fr-FR" w:eastAsia="en-US" w:bidi="ar-SA"/>
      </w:rPr>
    </w:lvl>
    <w:lvl w:ilvl="3" w:tplc="4A8EAF54">
      <w:numFmt w:val="bullet"/>
      <w:lvlText w:val="•"/>
      <w:lvlJc w:val="left"/>
      <w:pPr>
        <w:ind w:left="3359" w:hanging="360"/>
      </w:pPr>
      <w:rPr>
        <w:rFonts w:hint="default"/>
        <w:lang w:val="fr-FR" w:eastAsia="en-US" w:bidi="ar-SA"/>
      </w:rPr>
    </w:lvl>
    <w:lvl w:ilvl="4" w:tplc="945AE0AE">
      <w:numFmt w:val="bullet"/>
      <w:lvlText w:val="•"/>
      <w:lvlJc w:val="left"/>
      <w:pPr>
        <w:ind w:left="4468" w:hanging="360"/>
      </w:pPr>
      <w:rPr>
        <w:rFonts w:hint="default"/>
        <w:lang w:val="fr-FR" w:eastAsia="en-US" w:bidi="ar-SA"/>
      </w:rPr>
    </w:lvl>
    <w:lvl w:ilvl="5" w:tplc="00949C44">
      <w:numFmt w:val="bullet"/>
      <w:lvlText w:val="•"/>
      <w:lvlJc w:val="left"/>
      <w:pPr>
        <w:ind w:left="5578" w:hanging="360"/>
      </w:pPr>
      <w:rPr>
        <w:rFonts w:hint="default"/>
        <w:lang w:val="fr-FR" w:eastAsia="en-US" w:bidi="ar-SA"/>
      </w:rPr>
    </w:lvl>
    <w:lvl w:ilvl="6" w:tplc="67580AAC">
      <w:numFmt w:val="bullet"/>
      <w:lvlText w:val="•"/>
      <w:lvlJc w:val="left"/>
      <w:pPr>
        <w:ind w:left="6688" w:hanging="360"/>
      </w:pPr>
      <w:rPr>
        <w:rFonts w:hint="default"/>
        <w:lang w:val="fr-FR" w:eastAsia="en-US" w:bidi="ar-SA"/>
      </w:rPr>
    </w:lvl>
    <w:lvl w:ilvl="7" w:tplc="EB84EC68">
      <w:numFmt w:val="bullet"/>
      <w:lvlText w:val="•"/>
      <w:lvlJc w:val="left"/>
      <w:pPr>
        <w:ind w:left="7797" w:hanging="360"/>
      </w:pPr>
      <w:rPr>
        <w:rFonts w:hint="default"/>
        <w:lang w:val="fr-FR" w:eastAsia="en-US" w:bidi="ar-SA"/>
      </w:rPr>
    </w:lvl>
    <w:lvl w:ilvl="8" w:tplc="18A846BA">
      <w:numFmt w:val="bullet"/>
      <w:lvlText w:val="•"/>
      <w:lvlJc w:val="left"/>
      <w:pPr>
        <w:ind w:left="8907" w:hanging="360"/>
      </w:pPr>
      <w:rPr>
        <w:rFonts w:hint="default"/>
        <w:lang w:val="fr-FR" w:eastAsia="en-US" w:bidi="ar-SA"/>
      </w:rPr>
    </w:lvl>
  </w:abstractNum>
  <w:abstractNum w:abstractNumId="19" w15:restartNumberingAfterBreak="0">
    <w:nsid w:val="517A6E3B"/>
    <w:multiLevelType w:val="hybridMultilevel"/>
    <w:tmpl w:val="4468B06C"/>
    <w:lvl w:ilvl="0" w:tplc="C5ACEBB2">
      <w:numFmt w:val="bullet"/>
      <w:lvlText w:val="*"/>
      <w:lvlJc w:val="left"/>
      <w:pPr>
        <w:ind w:left="1120" w:hanging="180"/>
      </w:pPr>
      <w:rPr>
        <w:rFonts w:ascii="Times New Roman" w:eastAsia="Times New Roman" w:hAnsi="Times New Roman" w:cs="Times New Roman" w:hint="default"/>
        <w:w w:val="100"/>
        <w:sz w:val="24"/>
        <w:szCs w:val="24"/>
        <w:lang w:val="fr-FR" w:eastAsia="en-US" w:bidi="ar-SA"/>
      </w:rPr>
    </w:lvl>
    <w:lvl w:ilvl="1" w:tplc="CAA01438">
      <w:numFmt w:val="bullet"/>
      <w:lvlText w:val="•"/>
      <w:lvlJc w:val="left"/>
      <w:pPr>
        <w:ind w:left="2120" w:hanging="180"/>
      </w:pPr>
      <w:rPr>
        <w:rFonts w:hint="default"/>
        <w:lang w:val="fr-FR" w:eastAsia="en-US" w:bidi="ar-SA"/>
      </w:rPr>
    </w:lvl>
    <w:lvl w:ilvl="2" w:tplc="1DFC9D4C">
      <w:numFmt w:val="bullet"/>
      <w:lvlText w:val="•"/>
      <w:lvlJc w:val="left"/>
      <w:pPr>
        <w:ind w:left="3121" w:hanging="180"/>
      </w:pPr>
      <w:rPr>
        <w:rFonts w:hint="default"/>
        <w:lang w:val="fr-FR" w:eastAsia="en-US" w:bidi="ar-SA"/>
      </w:rPr>
    </w:lvl>
    <w:lvl w:ilvl="3" w:tplc="F8821ADC">
      <w:numFmt w:val="bullet"/>
      <w:lvlText w:val="•"/>
      <w:lvlJc w:val="left"/>
      <w:pPr>
        <w:ind w:left="4121" w:hanging="180"/>
      </w:pPr>
      <w:rPr>
        <w:rFonts w:hint="default"/>
        <w:lang w:val="fr-FR" w:eastAsia="en-US" w:bidi="ar-SA"/>
      </w:rPr>
    </w:lvl>
    <w:lvl w:ilvl="4" w:tplc="B4FA6980">
      <w:numFmt w:val="bullet"/>
      <w:lvlText w:val="•"/>
      <w:lvlJc w:val="left"/>
      <w:pPr>
        <w:ind w:left="5122" w:hanging="180"/>
      </w:pPr>
      <w:rPr>
        <w:rFonts w:hint="default"/>
        <w:lang w:val="fr-FR" w:eastAsia="en-US" w:bidi="ar-SA"/>
      </w:rPr>
    </w:lvl>
    <w:lvl w:ilvl="5" w:tplc="B0040F3E">
      <w:numFmt w:val="bullet"/>
      <w:lvlText w:val="•"/>
      <w:lvlJc w:val="left"/>
      <w:pPr>
        <w:ind w:left="6123" w:hanging="180"/>
      </w:pPr>
      <w:rPr>
        <w:rFonts w:hint="default"/>
        <w:lang w:val="fr-FR" w:eastAsia="en-US" w:bidi="ar-SA"/>
      </w:rPr>
    </w:lvl>
    <w:lvl w:ilvl="6" w:tplc="34EEE0AE">
      <w:numFmt w:val="bullet"/>
      <w:lvlText w:val="•"/>
      <w:lvlJc w:val="left"/>
      <w:pPr>
        <w:ind w:left="7123" w:hanging="180"/>
      </w:pPr>
      <w:rPr>
        <w:rFonts w:hint="default"/>
        <w:lang w:val="fr-FR" w:eastAsia="en-US" w:bidi="ar-SA"/>
      </w:rPr>
    </w:lvl>
    <w:lvl w:ilvl="7" w:tplc="ED3CB4AC">
      <w:numFmt w:val="bullet"/>
      <w:lvlText w:val="•"/>
      <w:lvlJc w:val="left"/>
      <w:pPr>
        <w:ind w:left="8124" w:hanging="180"/>
      </w:pPr>
      <w:rPr>
        <w:rFonts w:hint="default"/>
        <w:lang w:val="fr-FR" w:eastAsia="en-US" w:bidi="ar-SA"/>
      </w:rPr>
    </w:lvl>
    <w:lvl w:ilvl="8" w:tplc="983CA2C8">
      <w:numFmt w:val="bullet"/>
      <w:lvlText w:val="•"/>
      <w:lvlJc w:val="left"/>
      <w:pPr>
        <w:ind w:left="9125" w:hanging="180"/>
      </w:pPr>
      <w:rPr>
        <w:rFonts w:hint="default"/>
        <w:lang w:val="fr-FR" w:eastAsia="en-US" w:bidi="ar-SA"/>
      </w:rPr>
    </w:lvl>
  </w:abstractNum>
  <w:abstractNum w:abstractNumId="20" w15:restartNumberingAfterBreak="0">
    <w:nsid w:val="5CD636AE"/>
    <w:multiLevelType w:val="hybridMultilevel"/>
    <w:tmpl w:val="03F085FA"/>
    <w:lvl w:ilvl="0" w:tplc="040C0009">
      <w:start w:val="1"/>
      <w:numFmt w:val="bullet"/>
      <w:lvlText w:val=""/>
      <w:lvlJc w:val="left"/>
      <w:pPr>
        <w:ind w:left="3045" w:hanging="360"/>
      </w:pPr>
      <w:rPr>
        <w:rFonts w:ascii="Wingdings" w:hAnsi="Wingdings" w:hint="default"/>
      </w:rPr>
    </w:lvl>
    <w:lvl w:ilvl="1" w:tplc="040C0003" w:tentative="1">
      <w:start w:val="1"/>
      <w:numFmt w:val="bullet"/>
      <w:lvlText w:val="o"/>
      <w:lvlJc w:val="left"/>
      <w:pPr>
        <w:ind w:left="3765" w:hanging="360"/>
      </w:pPr>
      <w:rPr>
        <w:rFonts w:ascii="Courier New" w:hAnsi="Courier New" w:cs="Courier New" w:hint="default"/>
      </w:rPr>
    </w:lvl>
    <w:lvl w:ilvl="2" w:tplc="040C0005" w:tentative="1">
      <w:start w:val="1"/>
      <w:numFmt w:val="bullet"/>
      <w:lvlText w:val=""/>
      <w:lvlJc w:val="left"/>
      <w:pPr>
        <w:ind w:left="4485" w:hanging="360"/>
      </w:pPr>
      <w:rPr>
        <w:rFonts w:ascii="Wingdings" w:hAnsi="Wingdings" w:hint="default"/>
      </w:rPr>
    </w:lvl>
    <w:lvl w:ilvl="3" w:tplc="040C0001" w:tentative="1">
      <w:start w:val="1"/>
      <w:numFmt w:val="bullet"/>
      <w:lvlText w:val=""/>
      <w:lvlJc w:val="left"/>
      <w:pPr>
        <w:ind w:left="5205" w:hanging="360"/>
      </w:pPr>
      <w:rPr>
        <w:rFonts w:ascii="Symbol" w:hAnsi="Symbol" w:hint="default"/>
      </w:rPr>
    </w:lvl>
    <w:lvl w:ilvl="4" w:tplc="040C0003" w:tentative="1">
      <w:start w:val="1"/>
      <w:numFmt w:val="bullet"/>
      <w:lvlText w:val="o"/>
      <w:lvlJc w:val="left"/>
      <w:pPr>
        <w:ind w:left="5925" w:hanging="360"/>
      </w:pPr>
      <w:rPr>
        <w:rFonts w:ascii="Courier New" w:hAnsi="Courier New" w:cs="Courier New" w:hint="default"/>
      </w:rPr>
    </w:lvl>
    <w:lvl w:ilvl="5" w:tplc="040C0005" w:tentative="1">
      <w:start w:val="1"/>
      <w:numFmt w:val="bullet"/>
      <w:lvlText w:val=""/>
      <w:lvlJc w:val="left"/>
      <w:pPr>
        <w:ind w:left="6645" w:hanging="360"/>
      </w:pPr>
      <w:rPr>
        <w:rFonts w:ascii="Wingdings" w:hAnsi="Wingdings" w:hint="default"/>
      </w:rPr>
    </w:lvl>
    <w:lvl w:ilvl="6" w:tplc="040C0001" w:tentative="1">
      <w:start w:val="1"/>
      <w:numFmt w:val="bullet"/>
      <w:lvlText w:val=""/>
      <w:lvlJc w:val="left"/>
      <w:pPr>
        <w:ind w:left="7365" w:hanging="360"/>
      </w:pPr>
      <w:rPr>
        <w:rFonts w:ascii="Symbol" w:hAnsi="Symbol" w:hint="default"/>
      </w:rPr>
    </w:lvl>
    <w:lvl w:ilvl="7" w:tplc="040C0003" w:tentative="1">
      <w:start w:val="1"/>
      <w:numFmt w:val="bullet"/>
      <w:lvlText w:val="o"/>
      <w:lvlJc w:val="left"/>
      <w:pPr>
        <w:ind w:left="8085" w:hanging="360"/>
      </w:pPr>
      <w:rPr>
        <w:rFonts w:ascii="Courier New" w:hAnsi="Courier New" w:cs="Courier New" w:hint="default"/>
      </w:rPr>
    </w:lvl>
    <w:lvl w:ilvl="8" w:tplc="040C0005" w:tentative="1">
      <w:start w:val="1"/>
      <w:numFmt w:val="bullet"/>
      <w:lvlText w:val=""/>
      <w:lvlJc w:val="left"/>
      <w:pPr>
        <w:ind w:left="8805" w:hanging="360"/>
      </w:pPr>
      <w:rPr>
        <w:rFonts w:ascii="Wingdings" w:hAnsi="Wingdings" w:hint="default"/>
      </w:rPr>
    </w:lvl>
  </w:abstractNum>
  <w:abstractNum w:abstractNumId="21" w15:restartNumberingAfterBreak="0">
    <w:nsid w:val="623A0EB4"/>
    <w:multiLevelType w:val="hybridMultilevel"/>
    <w:tmpl w:val="7898FA82"/>
    <w:lvl w:ilvl="0" w:tplc="0E5430D6">
      <w:numFmt w:val="bullet"/>
      <w:lvlText w:val="•"/>
      <w:lvlJc w:val="left"/>
      <w:pPr>
        <w:ind w:left="940" w:hanging="425"/>
      </w:pPr>
      <w:rPr>
        <w:rFonts w:ascii="Times New Roman" w:eastAsia="Times New Roman" w:hAnsi="Times New Roman" w:cs="Times New Roman" w:hint="default"/>
        <w:w w:val="100"/>
        <w:sz w:val="24"/>
        <w:szCs w:val="24"/>
        <w:lang w:val="fr-FR" w:eastAsia="en-US" w:bidi="ar-SA"/>
      </w:rPr>
    </w:lvl>
    <w:lvl w:ilvl="1" w:tplc="ED264D82">
      <w:numFmt w:val="bullet"/>
      <w:lvlText w:val="•"/>
      <w:lvlJc w:val="left"/>
      <w:pPr>
        <w:ind w:left="1120" w:hanging="425"/>
      </w:pPr>
      <w:rPr>
        <w:rFonts w:hint="default"/>
        <w:lang w:val="fr-FR" w:eastAsia="en-US" w:bidi="ar-SA"/>
      </w:rPr>
    </w:lvl>
    <w:lvl w:ilvl="2" w:tplc="0DF27ED0">
      <w:numFmt w:val="bullet"/>
      <w:lvlText w:val="•"/>
      <w:lvlJc w:val="left"/>
      <w:pPr>
        <w:ind w:left="2231" w:hanging="425"/>
      </w:pPr>
      <w:rPr>
        <w:rFonts w:hint="default"/>
        <w:lang w:val="fr-FR" w:eastAsia="en-US" w:bidi="ar-SA"/>
      </w:rPr>
    </w:lvl>
    <w:lvl w:ilvl="3" w:tplc="86E6A784">
      <w:numFmt w:val="bullet"/>
      <w:lvlText w:val="•"/>
      <w:lvlJc w:val="left"/>
      <w:pPr>
        <w:ind w:left="3343" w:hanging="425"/>
      </w:pPr>
      <w:rPr>
        <w:rFonts w:hint="default"/>
        <w:lang w:val="fr-FR" w:eastAsia="en-US" w:bidi="ar-SA"/>
      </w:rPr>
    </w:lvl>
    <w:lvl w:ilvl="4" w:tplc="0ABE944E">
      <w:numFmt w:val="bullet"/>
      <w:lvlText w:val="•"/>
      <w:lvlJc w:val="left"/>
      <w:pPr>
        <w:ind w:left="4455" w:hanging="425"/>
      </w:pPr>
      <w:rPr>
        <w:rFonts w:hint="default"/>
        <w:lang w:val="fr-FR" w:eastAsia="en-US" w:bidi="ar-SA"/>
      </w:rPr>
    </w:lvl>
    <w:lvl w:ilvl="5" w:tplc="0ACEC910">
      <w:numFmt w:val="bullet"/>
      <w:lvlText w:val="•"/>
      <w:lvlJc w:val="left"/>
      <w:pPr>
        <w:ind w:left="5567" w:hanging="425"/>
      </w:pPr>
      <w:rPr>
        <w:rFonts w:hint="default"/>
        <w:lang w:val="fr-FR" w:eastAsia="en-US" w:bidi="ar-SA"/>
      </w:rPr>
    </w:lvl>
    <w:lvl w:ilvl="6" w:tplc="DE806DD0">
      <w:numFmt w:val="bullet"/>
      <w:lvlText w:val="•"/>
      <w:lvlJc w:val="left"/>
      <w:pPr>
        <w:ind w:left="6679" w:hanging="425"/>
      </w:pPr>
      <w:rPr>
        <w:rFonts w:hint="default"/>
        <w:lang w:val="fr-FR" w:eastAsia="en-US" w:bidi="ar-SA"/>
      </w:rPr>
    </w:lvl>
    <w:lvl w:ilvl="7" w:tplc="3CA28962">
      <w:numFmt w:val="bullet"/>
      <w:lvlText w:val="•"/>
      <w:lvlJc w:val="left"/>
      <w:pPr>
        <w:ind w:left="7790" w:hanging="425"/>
      </w:pPr>
      <w:rPr>
        <w:rFonts w:hint="default"/>
        <w:lang w:val="fr-FR" w:eastAsia="en-US" w:bidi="ar-SA"/>
      </w:rPr>
    </w:lvl>
    <w:lvl w:ilvl="8" w:tplc="EC982A42">
      <w:numFmt w:val="bullet"/>
      <w:lvlText w:val="•"/>
      <w:lvlJc w:val="left"/>
      <w:pPr>
        <w:ind w:left="8902" w:hanging="425"/>
      </w:pPr>
      <w:rPr>
        <w:rFonts w:hint="default"/>
        <w:lang w:val="fr-FR" w:eastAsia="en-US" w:bidi="ar-SA"/>
      </w:rPr>
    </w:lvl>
  </w:abstractNum>
  <w:abstractNum w:abstractNumId="22" w15:restartNumberingAfterBreak="0">
    <w:nsid w:val="6322543B"/>
    <w:multiLevelType w:val="hybridMultilevel"/>
    <w:tmpl w:val="F6F4AFB6"/>
    <w:lvl w:ilvl="0" w:tplc="F93C142E">
      <w:start w:val="1"/>
      <w:numFmt w:val="bullet"/>
      <w:lvlText w:val="-"/>
      <w:lvlJc w:val="left"/>
      <w:pPr>
        <w:ind w:left="760" w:hanging="360"/>
      </w:pPr>
      <w:rPr>
        <w:rFonts w:ascii="Times New Roman" w:eastAsia="Times New Roman" w:hAnsi="Times New Roman" w:cs="Times New Roman" w:hint="default"/>
        <w:color w:val="auto"/>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64F609AA"/>
    <w:multiLevelType w:val="hybridMultilevel"/>
    <w:tmpl w:val="D85E134E"/>
    <w:lvl w:ilvl="0" w:tplc="1A58F79C">
      <w:start w:val="1"/>
      <w:numFmt w:val="lowerLetter"/>
      <w:lvlText w:val="%1."/>
      <w:lvlJc w:val="left"/>
      <w:pPr>
        <w:ind w:left="460" w:hanging="229"/>
      </w:pPr>
      <w:rPr>
        <w:rFonts w:ascii="Times New Roman" w:eastAsia="Times New Roman" w:hAnsi="Times New Roman" w:cs="Times New Roman" w:hint="default"/>
        <w:spacing w:val="-1"/>
        <w:w w:val="100"/>
        <w:sz w:val="24"/>
        <w:szCs w:val="24"/>
        <w:lang w:val="fr-FR" w:eastAsia="en-US" w:bidi="ar-SA"/>
      </w:rPr>
    </w:lvl>
    <w:lvl w:ilvl="1" w:tplc="AE3E1B7A">
      <w:numFmt w:val="bullet"/>
      <w:lvlText w:val="•"/>
      <w:lvlJc w:val="left"/>
      <w:pPr>
        <w:ind w:left="1526" w:hanging="229"/>
      </w:pPr>
      <w:rPr>
        <w:rFonts w:hint="default"/>
        <w:lang w:val="fr-FR" w:eastAsia="en-US" w:bidi="ar-SA"/>
      </w:rPr>
    </w:lvl>
    <w:lvl w:ilvl="2" w:tplc="5DD4F3B0">
      <w:numFmt w:val="bullet"/>
      <w:lvlText w:val="•"/>
      <w:lvlJc w:val="left"/>
      <w:pPr>
        <w:ind w:left="2593" w:hanging="229"/>
      </w:pPr>
      <w:rPr>
        <w:rFonts w:hint="default"/>
        <w:lang w:val="fr-FR" w:eastAsia="en-US" w:bidi="ar-SA"/>
      </w:rPr>
    </w:lvl>
    <w:lvl w:ilvl="3" w:tplc="693C9BEA">
      <w:numFmt w:val="bullet"/>
      <w:lvlText w:val="•"/>
      <w:lvlJc w:val="left"/>
      <w:pPr>
        <w:ind w:left="3659" w:hanging="229"/>
      </w:pPr>
      <w:rPr>
        <w:rFonts w:hint="default"/>
        <w:lang w:val="fr-FR" w:eastAsia="en-US" w:bidi="ar-SA"/>
      </w:rPr>
    </w:lvl>
    <w:lvl w:ilvl="4" w:tplc="CF405F72">
      <w:numFmt w:val="bullet"/>
      <w:lvlText w:val="•"/>
      <w:lvlJc w:val="left"/>
      <w:pPr>
        <w:ind w:left="4726" w:hanging="229"/>
      </w:pPr>
      <w:rPr>
        <w:rFonts w:hint="default"/>
        <w:lang w:val="fr-FR" w:eastAsia="en-US" w:bidi="ar-SA"/>
      </w:rPr>
    </w:lvl>
    <w:lvl w:ilvl="5" w:tplc="01D49CA8">
      <w:numFmt w:val="bullet"/>
      <w:lvlText w:val="•"/>
      <w:lvlJc w:val="left"/>
      <w:pPr>
        <w:ind w:left="5793" w:hanging="229"/>
      </w:pPr>
      <w:rPr>
        <w:rFonts w:hint="default"/>
        <w:lang w:val="fr-FR" w:eastAsia="en-US" w:bidi="ar-SA"/>
      </w:rPr>
    </w:lvl>
    <w:lvl w:ilvl="6" w:tplc="8A8C871A">
      <w:numFmt w:val="bullet"/>
      <w:lvlText w:val="•"/>
      <w:lvlJc w:val="left"/>
      <w:pPr>
        <w:ind w:left="6859" w:hanging="229"/>
      </w:pPr>
      <w:rPr>
        <w:rFonts w:hint="default"/>
        <w:lang w:val="fr-FR" w:eastAsia="en-US" w:bidi="ar-SA"/>
      </w:rPr>
    </w:lvl>
    <w:lvl w:ilvl="7" w:tplc="51A234D0">
      <w:numFmt w:val="bullet"/>
      <w:lvlText w:val="•"/>
      <w:lvlJc w:val="left"/>
      <w:pPr>
        <w:ind w:left="7926" w:hanging="229"/>
      </w:pPr>
      <w:rPr>
        <w:rFonts w:hint="default"/>
        <w:lang w:val="fr-FR" w:eastAsia="en-US" w:bidi="ar-SA"/>
      </w:rPr>
    </w:lvl>
    <w:lvl w:ilvl="8" w:tplc="84287CA0">
      <w:numFmt w:val="bullet"/>
      <w:lvlText w:val="•"/>
      <w:lvlJc w:val="left"/>
      <w:pPr>
        <w:ind w:left="8993" w:hanging="229"/>
      </w:pPr>
      <w:rPr>
        <w:rFonts w:hint="default"/>
        <w:lang w:val="fr-FR" w:eastAsia="en-US" w:bidi="ar-SA"/>
      </w:rPr>
    </w:lvl>
  </w:abstractNum>
  <w:abstractNum w:abstractNumId="24" w15:restartNumberingAfterBreak="0">
    <w:nsid w:val="65BD62AE"/>
    <w:multiLevelType w:val="hybridMultilevel"/>
    <w:tmpl w:val="D22683D6"/>
    <w:lvl w:ilvl="0" w:tplc="415A939C">
      <w:start w:val="1"/>
      <w:numFmt w:val="decimal"/>
      <w:lvlText w:val="%1-"/>
      <w:lvlJc w:val="left"/>
      <w:pPr>
        <w:ind w:left="1199" w:hanging="260"/>
      </w:pPr>
      <w:rPr>
        <w:rFonts w:ascii="Times New Roman" w:eastAsia="Times New Roman" w:hAnsi="Times New Roman" w:cs="Times New Roman" w:hint="default"/>
        <w:w w:val="100"/>
        <w:sz w:val="24"/>
        <w:szCs w:val="24"/>
        <w:lang w:val="fr-FR" w:eastAsia="en-US" w:bidi="ar-SA"/>
      </w:rPr>
    </w:lvl>
    <w:lvl w:ilvl="1" w:tplc="2EACE26A">
      <w:start w:val="1"/>
      <w:numFmt w:val="lowerLetter"/>
      <w:lvlText w:val="%2-"/>
      <w:lvlJc w:val="left"/>
      <w:pPr>
        <w:ind w:left="1187" w:hanging="248"/>
      </w:pPr>
      <w:rPr>
        <w:rFonts w:ascii="Times New Roman" w:eastAsia="Times New Roman" w:hAnsi="Times New Roman" w:cs="Times New Roman" w:hint="default"/>
        <w:spacing w:val="-1"/>
        <w:w w:val="100"/>
        <w:sz w:val="24"/>
        <w:szCs w:val="24"/>
        <w:lang w:val="fr-FR" w:eastAsia="en-US" w:bidi="ar-SA"/>
      </w:rPr>
    </w:lvl>
    <w:lvl w:ilvl="2" w:tplc="7834E600">
      <w:numFmt w:val="bullet"/>
      <w:lvlText w:val="•"/>
      <w:lvlJc w:val="left"/>
      <w:pPr>
        <w:ind w:left="2302" w:hanging="248"/>
      </w:pPr>
      <w:rPr>
        <w:rFonts w:hint="default"/>
        <w:lang w:val="fr-FR" w:eastAsia="en-US" w:bidi="ar-SA"/>
      </w:rPr>
    </w:lvl>
    <w:lvl w:ilvl="3" w:tplc="513C04CA">
      <w:numFmt w:val="bullet"/>
      <w:lvlText w:val="•"/>
      <w:lvlJc w:val="left"/>
      <w:pPr>
        <w:ind w:left="3405" w:hanging="248"/>
      </w:pPr>
      <w:rPr>
        <w:rFonts w:hint="default"/>
        <w:lang w:val="fr-FR" w:eastAsia="en-US" w:bidi="ar-SA"/>
      </w:rPr>
    </w:lvl>
    <w:lvl w:ilvl="4" w:tplc="33721FD6">
      <w:numFmt w:val="bullet"/>
      <w:lvlText w:val="•"/>
      <w:lvlJc w:val="left"/>
      <w:pPr>
        <w:ind w:left="4508" w:hanging="248"/>
      </w:pPr>
      <w:rPr>
        <w:rFonts w:hint="default"/>
        <w:lang w:val="fr-FR" w:eastAsia="en-US" w:bidi="ar-SA"/>
      </w:rPr>
    </w:lvl>
    <w:lvl w:ilvl="5" w:tplc="B6345C7E">
      <w:numFmt w:val="bullet"/>
      <w:lvlText w:val="•"/>
      <w:lvlJc w:val="left"/>
      <w:pPr>
        <w:ind w:left="5611" w:hanging="248"/>
      </w:pPr>
      <w:rPr>
        <w:rFonts w:hint="default"/>
        <w:lang w:val="fr-FR" w:eastAsia="en-US" w:bidi="ar-SA"/>
      </w:rPr>
    </w:lvl>
    <w:lvl w:ilvl="6" w:tplc="A6CEA946">
      <w:numFmt w:val="bullet"/>
      <w:lvlText w:val="•"/>
      <w:lvlJc w:val="left"/>
      <w:pPr>
        <w:ind w:left="6714" w:hanging="248"/>
      </w:pPr>
      <w:rPr>
        <w:rFonts w:hint="default"/>
        <w:lang w:val="fr-FR" w:eastAsia="en-US" w:bidi="ar-SA"/>
      </w:rPr>
    </w:lvl>
    <w:lvl w:ilvl="7" w:tplc="8084CBC0">
      <w:numFmt w:val="bullet"/>
      <w:lvlText w:val="•"/>
      <w:lvlJc w:val="left"/>
      <w:pPr>
        <w:ind w:left="7817" w:hanging="248"/>
      </w:pPr>
      <w:rPr>
        <w:rFonts w:hint="default"/>
        <w:lang w:val="fr-FR" w:eastAsia="en-US" w:bidi="ar-SA"/>
      </w:rPr>
    </w:lvl>
    <w:lvl w:ilvl="8" w:tplc="FD62527A">
      <w:numFmt w:val="bullet"/>
      <w:lvlText w:val="•"/>
      <w:lvlJc w:val="left"/>
      <w:pPr>
        <w:ind w:left="8920" w:hanging="248"/>
      </w:pPr>
      <w:rPr>
        <w:rFonts w:hint="default"/>
        <w:lang w:val="fr-FR" w:eastAsia="en-US" w:bidi="ar-SA"/>
      </w:rPr>
    </w:lvl>
  </w:abstractNum>
  <w:abstractNum w:abstractNumId="25" w15:restartNumberingAfterBreak="0">
    <w:nsid w:val="6E086F37"/>
    <w:multiLevelType w:val="hybridMultilevel"/>
    <w:tmpl w:val="6EF42A4E"/>
    <w:lvl w:ilvl="0" w:tplc="1A2EA682">
      <w:start w:val="1"/>
      <w:numFmt w:val="decimal"/>
      <w:lvlText w:val="%1-"/>
      <w:lvlJc w:val="left"/>
      <w:pPr>
        <w:ind w:left="1211"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EF468B5"/>
    <w:multiLevelType w:val="hybridMultilevel"/>
    <w:tmpl w:val="976A2B4C"/>
    <w:lvl w:ilvl="0" w:tplc="CBA8AAAE">
      <w:start w:val="1"/>
      <w:numFmt w:val="decimal"/>
      <w:lvlText w:val="%1."/>
      <w:lvlJc w:val="left"/>
      <w:pPr>
        <w:ind w:left="1070" w:hanging="360"/>
      </w:pPr>
      <w:rPr>
        <w:rFonts w:hint="default"/>
        <w:b/>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705F2C96"/>
    <w:multiLevelType w:val="hybridMultilevel"/>
    <w:tmpl w:val="860A95DE"/>
    <w:lvl w:ilvl="0" w:tplc="D7764784">
      <w:start w:val="1"/>
      <w:numFmt w:val="decimal"/>
      <w:lvlText w:val="%1."/>
      <w:lvlJc w:val="left"/>
      <w:pPr>
        <w:ind w:left="952" w:hanging="358"/>
      </w:pPr>
      <w:rPr>
        <w:rFonts w:ascii="Times New Roman" w:eastAsia="Times New Roman" w:hAnsi="Times New Roman" w:cs="Times New Roman" w:hint="default"/>
        <w:w w:val="100"/>
        <w:sz w:val="24"/>
        <w:szCs w:val="24"/>
        <w:lang w:val="fr-FR" w:eastAsia="en-US" w:bidi="ar-SA"/>
      </w:rPr>
    </w:lvl>
    <w:lvl w:ilvl="1" w:tplc="0060D88E">
      <w:numFmt w:val="bullet"/>
      <w:lvlText w:val="•"/>
      <w:lvlJc w:val="left"/>
      <w:pPr>
        <w:ind w:left="1976" w:hanging="358"/>
      </w:pPr>
      <w:rPr>
        <w:rFonts w:hint="default"/>
        <w:lang w:val="fr-FR" w:eastAsia="en-US" w:bidi="ar-SA"/>
      </w:rPr>
    </w:lvl>
    <w:lvl w:ilvl="2" w:tplc="61D6B718">
      <w:numFmt w:val="bullet"/>
      <w:lvlText w:val="•"/>
      <w:lvlJc w:val="left"/>
      <w:pPr>
        <w:ind w:left="2993" w:hanging="358"/>
      </w:pPr>
      <w:rPr>
        <w:rFonts w:hint="default"/>
        <w:lang w:val="fr-FR" w:eastAsia="en-US" w:bidi="ar-SA"/>
      </w:rPr>
    </w:lvl>
    <w:lvl w:ilvl="3" w:tplc="B04A8650">
      <w:numFmt w:val="bullet"/>
      <w:lvlText w:val="•"/>
      <w:lvlJc w:val="left"/>
      <w:pPr>
        <w:ind w:left="4009" w:hanging="358"/>
      </w:pPr>
      <w:rPr>
        <w:rFonts w:hint="default"/>
        <w:lang w:val="fr-FR" w:eastAsia="en-US" w:bidi="ar-SA"/>
      </w:rPr>
    </w:lvl>
    <w:lvl w:ilvl="4" w:tplc="159E96F8">
      <w:numFmt w:val="bullet"/>
      <w:lvlText w:val="•"/>
      <w:lvlJc w:val="left"/>
      <w:pPr>
        <w:ind w:left="5026" w:hanging="358"/>
      </w:pPr>
      <w:rPr>
        <w:rFonts w:hint="default"/>
        <w:lang w:val="fr-FR" w:eastAsia="en-US" w:bidi="ar-SA"/>
      </w:rPr>
    </w:lvl>
    <w:lvl w:ilvl="5" w:tplc="507C047E">
      <w:numFmt w:val="bullet"/>
      <w:lvlText w:val="•"/>
      <w:lvlJc w:val="left"/>
      <w:pPr>
        <w:ind w:left="6043" w:hanging="358"/>
      </w:pPr>
      <w:rPr>
        <w:rFonts w:hint="default"/>
        <w:lang w:val="fr-FR" w:eastAsia="en-US" w:bidi="ar-SA"/>
      </w:rPr>
    </w:lvl>
    <w:lvl w:ilvl="6" w:tplc="B01A71A0">
      <w:numFmt w:val="bullet"/>
      <w:lvlText w:val="•"/>
      <w:lvlJc w:val="left"/>
      <w:pPr>
        <w:ind w:left="7059" w:hanging="358"/>
      </w:pPr>
      <w:rPr>
        <w:rFonts w:hint="default"/>
        <w:lang w:val="fr-FR" w:eastAsia="en-US" w:bidi="ar-SA"/>
      </w:rPr>
    </w:lvl>
    <w:lvl w:ilvl="7" w:tplc="8A08F41C">
      <w:numFmt w:val="bullet"/>
      <w:lvlText w:val="•"/>
      <w:lvlJc w:val="left"/>
      <w:pPr>
        <w:ind w:left="8076" w:hanging="358"/>
      </w:pPr>
      <w:rPr>
        <w:rFonts w:hint="default"/>
        <w:lang w:val="fr-FR" w:eastAsia="en-US" w:bidi="ar-SA"/>
      </w:rPr>
    </w:lvl>
    <w:lvl w:ilvl="8" w:tplc="7E7612DA">
      <w:numFmt w:val="bullet"/>
      <w:lvlText w:val="•"/>
      <w:lvlJc w:val="left"/>
      <w:pPr>
        <w:ind w:left="9093" w:hanging="358"/>
      </w:pPr>
      <w:rPr>
        <w:rFonts w:hint="default"/>
        <w:lang w:val="fr-FR" w:eastAsia="en-US" w:bidi="ar-SA"/>
      </w:rPr>
    </w:lvl>
  </w:abstractNum>
  <w:abstractNum w:abstractNumId="28" w15:restartNumberingAfterBreak="0">
    <w:nsid w:val="7D864B9B"/>
    <w:multiLevelType w:val="hybridMultilevel"/>
    <w:tmpl w:val="6DB664E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
  </w:num>
  <w:num w:numId="3">
    <w:abstractNumId w:val="10"/>
  </w:num>
  <w:num w:numId="4">
    <w:abstractNumId w:val="23"/>
  </w:num>
  <w:num w:numId="5">
    <w:abstractNumId w:val="16"/>
  </w:num>
  <w:num w:numId="6">
    <w:abstractNumId w:val="9"/>
  </w:num>
  <w:num w:numId="7">
    <w:abstractNumId w:val="3"/>
  </w:num>
  <w:num w:numId="8">
    <w:abstractNumId w:val="7"/>
  </w:num>
  <w:num w:numId="9">
    <w:abstractNumId w:val="19"/>
  </w:num>
  <w:num w:numId="10">
    <w:abstractNumId w:val="12"/>
  </w:num>
  <w:num w:numId="11">
    <w:abstractNumId w:val="24"/>
  </w:num>
  <w:num w:numId="12">
    <w:abstractNumId w:val="15"/>
  </w:num>
  <w:num w:numId="13">
    <w:abstractNumId w:val="21"/>
  </w:num>
  <w:num w:numId="14">
    <w:abstractNumId w:val="18"/>
  </w:num>
  <w:num w:numId="15">
    <w:abstractNumId w:val="27"/>
  </w:num>
  <w:num w:numId="16">
    <w:abstractNumId w:val="17"/>
  </w:num>
  <w:num w:numId="17">
    <w:abstractNumId w:val="20"/>
  </w:num>
  <w:num w:numId="18">
    <w:abstractNumId w:val="1"/>
  </w:num>
  <w:num w:numId="19">
    <w:abstractNumId w:val="25"/>
  </w:num>
  <w:num w:numId="20">
    <w:abstractNumId w:val="22"/>
  </w:num>
  <w:num w:numId="21">
    <w:abstractNumId w:val="14"/>
  </w:num>
  <w:num w:numId="22">
    <w:abstractNumId w:val="26"/>
  </w:num>
  <w:num w:numId="23">
    <w:abstractNumId w:val="0"/>
  </w:num>
  <w:num w:numId="24">
    <w:abstractNumId w:val="4"/>
  </w:num>
  <w:num w:numId="25">
    <w:abstractNumId w:val="8"/>
  </w:num>
  <w:num w:numId="26">
    <w:abstractNumId w:val="11"/>
  </w:num>
  <w:num w:numId="27">
    <w:abstractNumId w:val="5"/>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68"/>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A6E85"/>
    <w:rsid w:val="00014C4C"/>
    <w:rsid w:val="00022A69"/>
    <w:rsid w:val="00031C5B"/>
    <w:rsid w:val="00033FCF"/>
    <w:rsid w:val="000363E1"/>
    <w:rsid w:val="00040D25"/>
    <w:rsid w:val="00044FDE"/>
    <w:rsid w:val="000512C4"/>
    <w:rsid w:val="00052BC3"/>
    <w:rsid w:val="000620BB"/>
    <w:rsid w:val="00063DA0"/>
    <w:rsid w:val="000723E5"/>
    <w:rsid w:val="00081887"/>
    <w:rsid w:val="00081889"/>
    <w:rsid w:val="00093C9B"/>
    <w:rsid w:val="0009458A"/>
    <w:rsid w:val="00095938"/>
    <w:rsid w:val="00096B5A"/>
    <w:rsid w:val="000A3F0E"/>
    <w:rsid w:val="000B21C1"/>
    <w:rsid w:val="000B33A7"/>
    <w:rsid w:val="000C694F"/>
    <w:rsid w:val="000C6AA4"/>
    <w:rsid w:val="000E6AA5"/>
    <w:rsid w:val="000F2741"/>
    <w:rsid w:val="000F3739"/>
    <w:rsid w:val="000F60A8"/>
    <w:rsid w:val="00103313"/>
    <w:rsid w:val="00103C2F"/>
    <w:rsid w:val="00112B9F"/>
    <w:rsid w:val="00113438"/>
    <w:rsid w:val="00125A6D"/>
    <w:rsid w:val="0013284F"/>
    <w:rsid w:val="0013474C"/>
    <w:rsid w:val="00144FD6"/>
    <w:rsid w:val="00164997"/>
    <w:rsid w:val="0017317A"/>
    <w:rsid w:val="00173E7F"/>
    <w:rsid w:val="00177D7B"/>
    <w:rsid w:val="001A027E"/>
    <w:rsid w:val="001A36A8"/>
    <w:rsid w:val="001B1B22"/>
    <w:rsid w:val="001B2D66"/>
    <w:rsid w:val="001C20C6"/>
    <w:rsid w:val="001C7F47"/>
    <w:rsid w:val="001D1935"/>
    <w:rsid w:val="001D366E"/>
    <w:rsid w:val="001D51C5"/>
    <w:rsid w:val="001F1268"/>
    <w:rsid w:val="001F209B"/>
    <w:rsid w:val="001F746B"/>
    <w:rsid w:val="00202FDC"/>
    <w:rsid w:val="002109D5"/>
    <w:rsid w:val="00210A8A"/>
    <w:rsid w:val="0022160D"/>
    <w:rsid w:val="0022275C"/>
    <w:rsid w:val="00240483"/>
    <w:rsid w:val="00246362"/>
    <w:rsid w:val="00246DA6"/>
    <w:rsid w:val="0025006F"/>
    <w:rsid w:val="00253715"/>
    <w:rsid w:val="00254B24"/>
    <w:rsid w:val="00266ACF"/>
    <w:rsid w:val="00281AE6"/>
    <w:rsid w:val="00283829"/>
    <w:rsid w:val="00286AB7"/>
    <w:rsid w:val="00290437"/>
    <w:rsid w:val="002A6B74"/>
    <w:rsid w:val="002A6D93"/>
    <w:rsid w:val="002A75B2"/>
    <w:rsid w:val="002D3350"/>
    <w:rsid w:val="002D439C"/>
    <w:rsid w:val="002F02D0"/>
    <w:rsid w:val="002F178C"/>
    <w:rsid w:val="002F6685"/>
    <w:rsid w:val="00312976"/>
    <w:rsid w:val="00330DBD"/>
    <w:rsid w:val="00337A7D"/>
    <w:rsid w:val="00350AAF"/>
    <w:rsid w:val="00351F6D"/>
    <w:rsid w:val="003537D1"/>
    <w:rsid w:val="00363B81"/>
    <w:rsid w:val="00367E79"/>
    <w:rsid w:val="00376D25"/>
    <w:rsid w:val="00391D4D"/>
    <w:rsid w:val="003A05B6"/>
    <w:rsid w:val="003A5EBF"/>
    <w:rsid w:val="003C4464"/>
    <w:rsid w:val="003D3F73"/>
    <w:rsid w:val="003E071F"/>
    <w:rsid w:val="003E3AA2"/>
    <w:rsid w:val="00407D8F"/>
    <w:rsid w:val="00433327"/>
    <w:rsid w:val="00440A59"/>
    <w:rsid w:val="004414CA"/>
    <w:rsid w:val="004478F2"/>
    <w:rsid w:val="004536CA"/>
    <w:rsid w:val="00464028"/>
    <w:rsid w:val="00475E9F"/>
    <w:rsid w:val="00495454"/>
    <w:rsid w:val="004A0EE2"/>
    <w:rsid w:val="004A3202"/>
    <w:rsid w:val="004A3F9B"/>
    <w:rsid w:val="004A7212"/>
    <w:rsid w:val="004B26C7"/>
    <w:rsid w:val="004C5E9C"/>
    <w:rsid w:val="004E2A9F"/>
    <w:rsid w:val="004E509E"/>
    <w:rsid w:val="004E5BD2"/>
    <w:rsid w:val="00510CA6"/>
    <w:rsid w:val="005115D2"/>
    <w:rsid w:val="00514E55"/>
    <w:rsid w:val="00521C10"/>
    <w:rsid w:val="0052516A"/>
    <w:rsid w:val="00533AE1"/>
    <w:rsid w:val="0054373D"/>
    <w:rsid w:val="00545063"/>
    <w:rsid w:val="005511A8"/>
    <w:rsid w:val="00560B21"/>
    <w:rsid w:val="005618B8"/>
    <w:rsid w:val="00577909"/>
    <w:rsid w:val="00580397"/>
    <w:rsid w:val="0058095F"/>
    <w:rsid w:val="005900B9"/>
    <w:rsid w:val="005A0314"/>
    <w:rsid w:val="005D09E2"/>
    <w:rsid w:val="005E4E46"/>
    <w:rsid w:val="0061198C"/>
    <w:rsid w:val="006214C3"/>
    <w:rsid w:val="00624B01"/>
    <w:rsid w:val="00633830"/>
    <w:rsid w:val="006376EB"/>
    <w:rsid w:val="00641D51"/>
    <w:rsid w:val="006719DB"/>
    <w:rsid w:val="00676001"/>
    <w:rsid w:val="006848B9"/>
    <w:rsid w:val="00685027"/>
    <w:rsid w:val="006A2F5F"/>
    <w:rsid w:val="006A7A56"/>
    <w:rsid w:val="006C16D1"/>
    <w:rsid w:val="006C16E0"/>
    <w:rsid w:val="006D2304"/>
    <w:rsid w:val="006E5408"/>
    <w:rsid w:val="006F64D5"/>
    <w:rsid w:val="00726A5C"/>
    <w:rsid w:val="007334D1"/>
    <w:rsid w:val="00736814"/>
    <w:rsid w:val="00743C12"/>
    <w:rsid w:val="00753596"/>
    <w:rsid w:val="007628E9"/>
    <w:rsid w:val="007700EE"/>
    <w:rsid w:val="00775D82"/>
    <w:rsid w:val="007848E6"/>
    <w:rsid w:val="00793517"/>
    <w:rsid w:val="00794058"/>
    <w:rsid w:val="00796FE4"/>
    <w:rsid w:val="007A20C1"/>
    <w:rsid w:val="007A6C46"/>
    <w:rsid w:val="007B4C19"/>
    <w:rsid w:val="007F494F"/>
    <w:rsid w:val="00800CB3"/>
    <w:rsid w:val="008020EE"/>
    <w:rsid w:val="008100F6"/>
    <w:rsid w:val="00810C6B"/>
    <w:rsid w:val="00810EFE"/>
    <w:rsid w:val="00813557"/>
    <w:rsid w:val="00836940"/>
    <w:rsid w:val="008427C7"/>
    <w:rsid w:val="008524EA"/>
    <w:rsid w:val="008601B1"/>
    <w:rsid w:val="008813C8"/>
    <w:rsid w:val="00882484"/>
    <w:rsid w:val="00885393"/>
    <w:rsid w:val="00886597"/>
    <w:rsid w:val="00890F99"/>
    <w:rsid w:val="0089167B"/>
    <w:rsid w:val="00891A61"/>
    <w:rsid w:val="008A3F13"/>
    <w:rsid w:val="008A413A"/>
    <w:rsid w:val="008A5D21"/>
    <w:rsid w:val="008B5477"/>
    <w:rsid w:val="008C00F2"/>
    <w:rsid w:val="008C3128"/>
    <w:rsid w:val="008D3CD4"/>
    <w:rsid w:val="008D64CD"/>
    <w:rsid w:val="008E109D"/>
    <w:rsid w:val="008E54BB"/>
    <w:rsid w:val="008E7050"/>
    <w:rsid w:val="008F3375"/>
    <w:rsid w:val="00901B09"/>
    <w:rsid w:val="00911742"/>
    <w:rsid w:val="0092250A"/>
    <w:rsid w:val="0092256A"/>
    <w:rsid w:val="009270F5"/>
    <w:rsid w:val="00947834"/>
    <w:rsid w:val="00957361"/>
    <w:rsid w:val="009617A7"/>
    <w:rsid w:val="00972292"/>
    <w:rsid w:val="009840A1"/>
    <w:rsid w:val="009965DA"/>
    <w:rsid w:val="009B465E"/>
    <w:rsid w:val="009D2E5A"/>
    <w:rsid w:val="009D30CE"/>
    <w:rsid w:val="009E00D6"/>
    <w:rsid w:val="00A00E55"/>
    <w:rsid w:val="00A14509"/>
    <w:rsid w:val="00A32040"/>
    <w:rsid w:val="00A32E21"/>
    <w:rsid w:val="00A3675B"/>
    <w:rsid w:val="00A44B0B"/>
    <w:rsid w:val="00A70554"/>
    <w:rsid w:val="00A714AA"/>
    <w:rsid w:val="00A75947"/>
    <w:rsid w:val="00A82299"/>
    <w:rsid w:val="00A94CF8"/>
    <w:rsid w:val="00A96D9B"/>
    <w:rsid w:val="00AA119F"/>
    <w:rsid w:val="00AB77C4"/>
    <w:rsid w:val="00AD3D0D"/>
    <w:rsid w:val="00AF245E"/>
    <w:rsid w:val="00B01972"/>
    <w:rsid w:val="00B376B9"/>
    <w:rsid w:val="00B376D3"/>
    <w:rsid w:val="00B4301B"/>
    <w:rsid w:val="00B44812"/>
    <w:rsid w:val="00B448FF"/>
    <w:rsid w:val="00B53C65"/>
    <w:rsid w:val="00B6448B"/>
    <w:rsid w:val="00B754E5"/>
    <w:rsid w:val="00BA4E93"/>
    <w:rsid w:val="00BD0950"/>
    <w:rsid w:val="00BD372D"/>
    <w:rsid w:val="00BE35B5"/>
    <w:rsid w:val="00BF72D4"/>
    <w:rsid w:val="00C025C4"/>
    <w:rsid w:val="00C1172F"/>
    <w:rsid w:val="00C12AD0"/>
    <w:rsid w:val="00C16088"/>
    <w:rsid w:val="00C21459"/>
    <w:rsid w:val="00C46F28"/>
    <w:rsid w:val="00C631F9"/>
    <w:rsid w:val="00C7248F"/>
    <w:rsid w:val="00C725A7"/>
    <w:rsid w:val="00C93BDC"/>
    <w:rsid w:val="00C94613"/>
    <w:rsid w:val="00C957D6"/>
    <w:rsid w:val="00C97BCE"/>
    <w:rsid w:val="00CD34FF"/>
    <w:rsid w:val="00CE2DFA"/>
    <w:rsid w:val="00CF309F"/>
    <w:rsid w:val="00D00445"/>
    <w:rsid w:val="00D12B52"/>
    <w:rsid w:val="00D21252"/>
    <w:rsid w:val="00D25BEA"/>
    <w:rsid w:val="00D44F6C"/>
    <w:rsid w:val="00D50C9F"/>
    <w:rsid w:val="00D55A09"/>
    <w:rsid w:val="00D56A97"/>
    <w:rsid w:val="00D83D6E"/>
    <w:rsid w:val="00D871FC"/>
    <w:rsid w:val="00D87E10"/>
    <w:rsid w:val="00D91D93"/>
    <w:rsid w:val="00D946B0"/>
    <w:rsid w:val="00D95AEC"/>
    <w:rsid w:val="00DA3EBA"/>
    <w:rsid w:val="00DA6E85"/>
    <w:rsid w:val="00DC1896"/>
    <w:rsid w:val="00DD39B4"/>
    <w:rsid w:val="00DF17C5"/>
    <w:rsid w:val="00DF7003"/>
    <w:rsid w:val="00E04435"/>
    <w:rsid w:val="00E246F2"/>
    <w:rsid w:val="00E309B5"/>
    <w:rsid w:val="00E5094F"/>
    <w:rsid w:val="00E52C70"/>
    <w:rsid w:val="00E546DE"/>
    <w:rsid w:val="00E616D6"/>
    <w:rsid w:val="00E63163"/>
    <w:rsid w:val="00E707C8"/>
    <w:rsid w:val="00E84876"/>
    <w:rsid w:val="00E9588F"/>
    <w:rsid w:val="00EB2131"/>
    <w:rsid w:val="00EB5A46"/>
    <w:rsid w:val="00EC4991"/>
    <w:rsid w:val="00EE0B9F"/>
    <w:rsid w:val="00EE367B"/>
    <w:rsid w:val="00F041AE"/>
    <w:rsid w:val="00F05FD8"/>
    <w:rsid w:val="00F25488"/>
    <w:rsid w:val="00F411B6"/>
    <w:rsid w:val="00F5264B"/>
    <w:rsid w:val="00F90219"/>
    <w:rsid w:val="00F91518"/>
    <w:rsid w:val="00FA5A43"/>
    <w:rsid w:val="00FB0526"/>
    <w:rsid w:val="00FD7A8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5A611BEE"/>
  <w15:docId w15:val="{EEFA6225-097F-437D-AEFF-97EB2C5F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83829"/>
    <w:rPr>
      <w:rFonts w:ascii="Times New Roman" w:eastAsia="Times New Roman" w:hAnsi="Times New Roman" w:cs="Times New Roman"/>
      <w:lang w:val="fr-FR"/>
    </w:rPr>
  </w:style>
  <w:style w:type="paragraph" w:styleId="Titre1">
    <w:name w:val="heading 1"/>
    <w:basedOn w:val="Normal"/>
    <w:uiPriority w:val="1"/>
    <w:qFormat/>
    <w:rsid w:val="00283829"/>
    <w:pPr>
      <w:ind w:left="773" w:right="667"/>
      <w:jc w:val="center"/>
      <w:outlineLvl w:val="0"/>
    </w:pPr>
    <w:rPr>
      <w:rFonts w:ascii="Calibri" w:eastAsia="Calibri" w:hAnsi="Calibri" w:cs="Calibri"/>
      <w:b/>
      <w:bCs/>
      <w:i/>
      <w:iCs/>
      <w:sz w:val="32"/>
      <w:szCs w:val="32"/>
      <w:u w:val="single" w:color="000000"/>
    </w:rPr>
  </w:style>
  <w:style w:type="paragraph" w:styleId="Titre2">
    <w:name w:val="heading 2"/>
    <w:basedOn w:val="Normal"/>
    <w:link w:val="Titre2Car"/>
    <w:uiPriority w:val="1"/>
    <w:qFormat/>
    <w:rsid w:val="00283829"/>
    <w:pPr>
      <w:ind w:left="232"/>
      <w:outlineLvl w:val="1"/>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283829"/>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283829"/>
    <w:rPr>
      <w:sz w:val="24"/>
      <w:szCs w:val="24"/>
    </w:rPr>
  </w:style>
  <w:style w:type="paragraph" w:styleId="Paragraphedeliste">
    <w:name w:val="List Paragraph"/>
    <w:basedOn w:val="Normal"/>
    <w:uiPriority w:val="1"/>
    <w:qFormat/>
    <w:rsid w:val="00283829"/>
    <w:pPr>
      <w:ind w:left="1619" w:hanging="680"/>
    </w:pPr>
  </w:style>
  <w:style w:type="paragraph" w:customStyle="1" w:styleId="TableParagraph">
    <w:name w:val="Table Paragraph"/>
    <w:basedOn w:val="Normal"/>
    <w:uiPriority w:val="1"/>
    <w:qFormat/>
    <w:rsid w:val="00283829"/>
  </w:style>
  <w:style w:type="paragraph" w:styleId="Titre">
    <w:name w:val="Title"/>
    <w:basedOn w:val="Normal"/>
    <w:link w:val="TitreCar"/>
    <w:qFormat/>
    <w:rsid w:val="006A7A56"/>
    <w:pPr>
      <w:keepNext/>
      <w:keepLines/>
      <w:widowControl/>
      <w:autoSpaceDE/>
      <w:autoSpaceDN/>
      <w:spacing w:before="360" w:after="160"/>
      <w:jc w:val="center"/>
    </w:pPr>
    <w:rPr>
      <w:rFonts w:ascii="Arial" w:hAnsi="Arial" w:cs="Arial"/>
      <w:b/>
      <w:bCs/>
      <w:sz w:val="40"/>
      <w:szCs w:val="40"/>
      <w:lang w:eastAsia="fr-FR"/>
    </w:rPr>
  </w:style>
  <w:style w:type="character" w:customStyle="1" w:styleId="TitreCar">
    <w:name w:val="Titre Car"/>
    <w:basedOn w:val="Policepardfaut"/>
    <w:link w:val="Titre"/>
    <w:rsid w:val="006A7A56"/>
    <w:rPr>
      <w:rFonts w:ascii="Arial" w:eastAsia="Times New Roman" w:hAnsi="Arial" w:cs="Arial"/>
      <w:b/>
      <w:bCs/>
      <w:sz w:val="40"/>
      <w:szCs w:val="40"/>
      <w:lang w:val="fr-FR" w:eastAsia="fr-FR"/>
    </w:rPr>
  </w:style>
  <w:style w:type="paragraph" w:styleId="En-tte">
    <w:name w:val="header"/>
    <w:basedOn w:val="Normal"/>
    <w:link w:val="En-tteCar"/>
    <w:uiPriority w:val="99"/>
    <w:unhideWhenUsed/>
    <w:rsid w:val="002A6D93"/>
    <w:pPr>
      <w:tabs>
        <w:tab w:val="center" w:pos="4536"/>
        <w:tab w:val="right" w:pos="9072"/>
      </w:tabs>
    </w:pPr>
  </w:style>
  <w:style w:type="character" w:customStyle="1" w:styleId="En-tteCar">
    <w:name w:val="En-tête Car"/>
    <w:basedOn w:val="Policepardfaut"/>
    <w:link w:val="En-tte"/>
    <w:uiPriority w:val="99"/>
    <w:rsid w:val="002A6D93"/>
    <w:rPr>
      <w:rFonts w:ascii="Times New Roman" w:eastAsia="Times New Roman" w:hAnsi="Times New Roman" w:cs="Times New Roman"/>
      <w:lang w:val="fr-FR"/>
    </w:rPr>
  </w:style>
  <w:style w:type="paragraph" w:styleId="Pieddepage">
    <w:name w:val="footer"/>
    <w:basedOn w:val="Normal"/>
    <w:link w:val="PieddepageCar"/>
    <w:uiPriority w:val="99"/>
    <w:unhideWhenUsed/>
    <w:rsid w:val="002A6D93"/>
    <w:pPr>
      <w:tabs>
        <w:tab w:val="center" w:pos="4536"/>
        <w:tab w:val="right" w:pos="9072"/>
      </w:tabs>
    </w:pPr>
  </w:style>
  <w:style w:type="character" w:customStyle="1" w:styleId="PieddepageCar">
    <w:name w:val="Pied de page Car"/>
    <w:basedOn w:val="Policepardfaut"/>
    <w:link w:val="Pieddepage"/>
    <w:uiPriority w:val="99"/>
    <w:rsid w:val="002A6D93"/>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sid w:val="006C16D1"/>
    <w:rPr>
      <w:rFonts w:ascii="Tahoma" w:hAnsi="Tahoma" w:cs="Tahoma"/>
      <w:sz w:val="16"/>
      <w:szCs w:val="16"/>
    </w:rPr>
  </w:style>
  <w:style w:type="character" w:customStyle="1" w:styleId="TextedebullesCar">
    <w:name w:val="Texte de bulles Car"/>
    <w:basedOn w:val="Policepardfaut"/>
    <w:link w:val="Textedebulles"/>
    <w:uiPriority w:val="99"/>
    <w:semiHidden/>
    <w:rsid w:val="006C16D1"/>
    <w:rPr>
      <w:rFonts w:ascii="Tahoma" w:eastAsia="Times New Roman" w:hAnsi="Tahoma" w:cs="Tahoma"/>
      <w:sz w:val="16"/>
      <w:szCs w:val="16"/>
      <w:lang w:val="fr-FR"/>
    </w:rPr>
  </w:style>
  <w:style w:type="paragraph" w:styleId="Retraitcorpsdetexte2">
    <w:name w:val="Body Text Indent 2"/>
    <w:basedOn w:val="Normal"/>
    <w:link w:val="Retraitcorpsdetexte2Car"/>
    <w:unhideWhenUsed/>
    <w:rsid w:val="000B33A7"/>
    <w:pPr>
      <w:autoSpaceDE/>
      <w:autoSpaceDN/>
      <w:spacing w:after="120" w:line="480" w:lineRule="auto"/>
      <w:ind w:left="283"/>
    </w:pPr>
    <w:rPr>
      <w:color w:val="000000"/>
      <w:sz w:val="20"/>
      <w:szCs w:val="20"/>
      <w:lang w:eastAsia="fr-FR"/>
    </w:rPr>
  </w:style>
  <w:style w:type="character" w:customStyle="1" w:styleId="Retraitcorpsdetexte2Car">
    <w:name w:val="Retrait corps de texte 2 Car"/>
    <w:basedOn w:val="Policepardfaut"/>
    <w:link w:val="Retraitcorpsdetexte2"/>
    <w:rsid w:val="000B33A7"/>
    <w:rPr>
      <w:rFonts w:ascii="Times New Roman" w:eastAsia="Times New Roman" w:hAnsi="Times New Roman" w:cs="Times New Roman"/>
      <w:color w:val="000000"/>
      <w:sz w:val="20"/>
      <w:szCs w:val="20"/>
      <w:lang w:val="fr-FR" w:eastAsia="fr-FR"/>
    </w:rPr>
  </w:style>
  <w:style w:type="character" w:styleId="Lienhypertextesuivivisit">
    <w:name w:val="FollowedHyperlink"/>
    <w:basedOn w:val="Policepardfaut"/>
    <w:uiPriority w:val="99"/>
    <w:semiHidden/>
    <w:unhideWhenUsed/>
    <w:rsid w:val="00D12B52"/>
    <w:rPr>
      <w:color w:val="800080"/>
      <w:u w:val="single"/>
    </w:rPr>
  </w:style>
  <w:style w:type="character" w:customStyle="1" w:styleId="CorpsdetexteCar">
    <w:name w:val="Corps de texte Car"/>
    <w:basedOn w:val="Policepardfaut"/>
    <w:link w:val="Corpsdetexte"/>
    <w:uiPriority w:val="1"/>
    <w:rsid w:val="00C97BCE"/>
    <w:rPr>
      <w:rFonts w:ascii="Times New Roman" w:eastAsia="Times New Roman" w:hAnsi="Times New Roman" w:cs="Times New Roman"/>
      <w:sz w:val="24"/>
      <w:szCs w:val="24"/>
      <w:lang w:val="fr-FR"/>
    </w:rPr>
  </w:style>
  <w:style w:type="table" w:styleId="Grilledutableau">
    <w:name w:val="Table Grid"/>
    <w:basedOn w:val="TableauNormal"/>
    <w:uiPriority w:val="39"/>
    <w:rsid w:val="003A5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330DBD"/>
    <w:rPr>
      <w:color w:val="0000FF"/>
      <w:u w:val="single"/>
    </w:rPr>
  </w:style>
  <w:style w:type="paragraph" w:customStyle="1" w:styleId="msonormal0">
    <w:name w:val="msonormal"/>
    <w:basedOn w:val="Normal"/>
    <w:rsid w:val="00330DBD"/>
    <w:pPr>
      <w:widowControl/>
      <w:autoSpaceDE/>
      <w:autoSpaceDN/>
      <w:spacing w:before="100" w:beforeAutospacing="1" w:after="100" w:afterAutospacing="1"/>
    </w:pPr>
    <w:rPr>
      <w:sz w:val="24"/>
      <w:szCs w:val="24"/>
      <w:lang w:eastAsia="fr-FR"/>
    </w:rPr>
  </w:style>
  <w:style w:type="paragraph" w:customStyle="1" w:styleId="xl64">
    <w:name w:val="xl64"/>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65">
    <w:name w:val="xl65"/>
    <w:basedOn w:val="Normal"/>
    <w:rsid w:val="00330DBD"/>
    <w:pPr>
      <w:widowControl/>
      <w:pBdr>
        <w:left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66">
    <w:name w:val="xl66"/>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67">
    <w:name w:val="xl67"/>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68">
    <w:name w:val="xl68"/>
    <w:basedOn w:val="Normal"/>
    <w:rsid w:val="00330DBD"/>
    <w:pPr>
      <w:widowControl/>
      <w:pBdr>
        <w:left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69">
    <w:name w:val="xl69"/>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0">
    <w:name w:val="xl70"/>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71">
    <w:name w:val="xl71"/>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72">
    <w:name w:val="xl72"/>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3">
    <w:name w:val="xl73"/>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4">
    <w:name w:val="xl74"/>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5">
    <w:name w:val="xl75"/>
    <w:basedOn w:val="Normal"/>
    <w:rsid w:val="00330DBD"/>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76">
    <w:name w:val="xl76"/>
    <w:basedOn w:val="Normal"/>
    <w:rsid w:val="00330DBD"/>
    <w:pPr>
      <w:widowControl/>
      <w:pBdr>
        <w:lef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7">
    <w:name w:val="xl77"/>
    <w:basedOn w:val="Normal"/>
    <w:rsid w:val="00330DBD"/>
    <w:pPr>
      <w:widowControl/>
      <w:pBdr>
        <w:lef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78">
    <w:name w:val="xl78"/>
    <w:basedOn w:val="Normal"/>
    <w:rsid w:val="00330DBD"/>
    <w:pPr>
      <w:widowControl/>
      <w:pBdr>
        <w:left w:val="single" w:sz="8" w:space="0" w:color="auto"/>
      </w:pBdr>
      <w:autoSpaceDE/>
      <w:autoSpaceDN/>
      <w:spacing w:before="100" w:beforeAutospacing="1" w:after="100" w:afterAutospacing="1"/>
    </w:pPr>
    <w:rPr>
      <w:rFonts w:ascii="Book Antiqua" w:hAnsi="Book Antiqua"/>
      <w:sz w:val="20"/>
      <w:szCs w:val="20"/>
      <w:lang w:eastAsia="fr-FR"/>
    </w:rPr>
  </w:style>
  <w:style w:type="paragraph" w:customStyle="1" w:styleId="xl79">
    <w:name w:val="xl79"/>
    <w:basedOn w:val="Normal"/>
    <w:rsid w:val="00330DBD"/>
    <w:pPr>
      <w:widowControl/>
      <w:pBdr>
        <w:left w:val="single" w:sz="8" w:space="0" w:color="auto"/>
      </w:pBdr>
      <w:autoSpaceDE/>
      <w:autoSpaceDN/>
      <w:spacing w:before="100" w:beforeAutospacing="1" w:after="100" w:afterAutospacing="1"/>
    </w:pPr>
    <w:rPr>
      <w:rFonts w:ascii="Book Antiqua" w:hAnsi="Book Antiqua"/>
      <w:sz w:val="20"/>
      <w:szCs w:val="20"/>
      <w:lang w:eastAsia="fr-FR"/>
    </w:rPr>
  </w:style>
  <w:style w:type="paragraph" w:customStyle="1" w:styleId="xl80">
    <w:name w:val="xl80"/>
    <w:basedOn w:val="Normal"/>
    <w:rsid w:val="00330DBD"/>
    <w:pPr>
      <w:widowControl/>
      <w:pBdr>
        <w:lef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81">
    <w:name w:val="xl81"/>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82">
    <w:name w:val="xl82"/>
    <w:basedOn w:val="Normal"/>
    <w:rsid w:val="00330DBD"/>
    <w:pPr>
      <w:widowControl/>
      <w:pBdr>
        <w:top w:val="single" w:sz="8" w:space="0" w:color="auto"/>
        <w:lef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3">
    <w:name w:val="xl83"/>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84">
    <w:name w:val="xl84"/>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5">
    <w:name w:val="xl85"/>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6">
    <w:name w:val="xl86"/>
    <w:basedOn w:val="Normal"/>
    <w:rsid w:val="00330DBD"/>
    <w:pPr>
      <w:widowControl/>
      <w:pBdr>
        <w:left w:val="single" w:sz="8" w:space="0" w:color="auto"/>
        <w:bottom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87">
    <w:name w:val="xl87"/>
    <w:basedOn w:val="Normal"/>
    <w:rsid w:val="00330DBD"/>
    <w:pPr>
      <w:widowControl/>
      <w:pBdr>
        <w:left w:val="single" w:sz="8" w:space="0" w:color="auto"/>
        <w:bottom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88">
    <w:name w:val="xl88"/>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9">
    <w:name w:val="xl89"/>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0">
    <w:name w:val="xl90"/>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1">
    <w:name w:val="xl91"/>
    <w:basedOn w:val="Normal"/>
    <w:rsid w:val="00330DBD"/>
    <w:pPr>
      <w:widowControl/>
      <w:pBdr>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92">
    <w:name w:val="xl92"/>
    <w:basedOn w:val="Normal"/>
    <w:rsid w:val="00330DBD"/>
    <w:pPr>
      <w:widowControl/>
      <w:pBdr>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3">
    <w:name w:val="xl93"/>
    <w:basedOn w:val="Normal"/>
    <w:rsid w:val="00330DBD"/>
    <w:pPr>
      <w:widowControl/>
      <w:pBdr>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94">
    <w:name w:val="xl94"/>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5">
    <w:name w:val="xl95"/>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96">
    <w:name w:val="xl96"/>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97">
    <w:name w:val="xl97"/>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pPr>
    <w:rPr>
      <w:rFonts w:ascii="Book Antiqua" w:hAnsi="Book Antiqua"/>
      <w:sz w:val="20"/>
      <w:szCs w:val="20"/>
      <w:lang w:eastAsia="fr-FR"/>
    </w:rPr>
  </w:style>
  <w:style w:type="paragraph" w:customStyle="1" w:styleId="xl98">
    <w:name w:val="xl98"/>
    <w:basedOn w:val="Normal"/>
    <w:rsid w:val="00330DBD"/>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99">
    <w:name w:val="xl99"/>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100">
    <w:name w:val="xl100"/>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101">
    <w:name w:val="xl101"/>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102">
    <w:name w:val="xl102"/>
    <w:basedOn w:val="Normal"/>
    <w:rsid w:val="00330DBD"/>
    <w:pPr>
      <w:widowControl/>
      <w:pBdr>
        <w:left w:val="single" w:sz="8" w:space="0" w:color="auto"/>
        <w:right w:val="single" w:sz="8" w:space="0" w:color="auto"/>
      </w:pBdr>
      <w:autoSpaceDE/>
      <w:autoSpaceDN/>
      <w:spacing w:before="100" w:beforeAutospacing="1" w:after="100" w:afterAutospacing="1"/>
      <w:jc w:val="right"/>
      <w:textAlignment w:val="center"/>
    </w:pPr>
    <w:rPr>
      <w:rFonts w:ascii="Book Antiqua" w:hAnsi="Book Antiqua"/>
      <w:b/>
      <w:bCs/>
      <w:sz w:val="20"/>
      <w:szCs w:val="20"/>
      <w:lang w:eastAsia="fr-FR"/>
    </w:rPr>
  </w:style>
  <w:style w:type="paragraph" w:customStyle="1" w:styleId="xl103">
    <w:name w:val="xl103"/>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Book Antiqua" w:hAnsi="Book Antiqua"/>
      <w:b/>
      <w:bCs/>
      <w:sz w:val="20"/>
      <w:szCs w:val="20"/>
      <w:lang w:eastAsia="fr-FR"/>
    </w:rPr>
  </w:style>
  <w:style w:type="paragraph" w:customStyle="1" w:styleId="xl104">
    <w:name w:val="xl104"/>
    <w:basedOn w:val="Normal"/>
    <w:rsid w:val="00330DBD"/>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b/>
      <w:bCs/>
      <w:sz w:val="24"/>
      <w:szCs w:val="24"/>
      <w:lang w:eastAsia="fr-FR"/>
    </w:rPr>
  </w:style>
  <w:style w:type="paragraph" w:customStyle="1" w:styleId="xl105">
    <w:name w:val="xl105"/>
    <w:basedOn w:val="Normal"/>
    <w:rsid w:val="00330DBD"/>
    <w:pPr>
      <w:widowControl/>
      <w:pBdr>
        <w:top w:val="single" w:sz="8" w:space="0" w:color="auto"/>
        <w:bottom w:val="single" w:sz="8" w:space="0" w:color="auto"/>
      </w:pBdr>
      <w:autoSpaceDE/>
      <w:autoSpaceDN/>
      <w:spacing w:before="100" w:beforeAutospacing="1" w:after="100" w:afterAutospacing="1"/>
      <w:jc w:val="center"/>
      <w:textAlignment w:val="center"/>
    </w:pPr>
    <w:rPr>
      <w:b/>
      <w:bCs/>
      <w:sz w:val="24"/>
      <w:szCs w:val="24"/>
      <w:lang w:eastAsia="fr-FR"/>
    </w:rPr>
  </w:style>
  <w:style w:type="paragraph" w:customStyle="1" w:styleId="xl106">
    <w:name w:val="xl106"/>
    <w:basedOn w:val="Normal"/>
    <w:rsid w:val="00330DBD"/>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4"/>
      <w:szCs w:val="24"/>
      <w:lang w:eastAsia="fr-FR"/>
    </w:rPr>
  </w:style>
  <w:style w:type="character" w:customStyle="1" w:styleId="Titre2Car">
    <w:name w:val="Titre 2 Car"/>
    <w:basedOn w:val="Policepardfaut"/>
    <w:link w:val="Titre2"/>
    <w:uiPriority w:val="1"/>
    <w:rsid w:val="00514E55"/>
    <w:rPr>
      <w:rFonts w:ascii="Times New Roman" w:eastAsia="Times New Roman" w:hAnsi="Times New Roman" w:cs="Times New Roman"/>
      <w:b/>
      <w:bCs/>
      <w:sz w:val="24"/>
      <w:szCs w:val="24"/>
      <w:u w:val="single"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179099">
      <w:bodyDiv w:val="1"/>
      <w:marLeft w:val="0"/>
      <w:marRight w:val="0"/>
      <w:marTop w:val="0"/>
      <w:marBottom w:val="0"/>
      <w:divBdr>
        <w:top w:val="none" w:sz="0" w:space="0" w:color="auto"/>
        <w:left w:val="none" w:sz="0" w:space="0" w:color="auto"/>
        <w:bottom w:val="none" w:sz="0" w:space="0" w:color="auto"/>
        <w:right w:val="none" w:sz="0" w:space="0" w:color="auto"/>
      </w:divBdr>
    </w:div>
    <w:div w:id="1095707879">
      <w:bodyDiv w:val="1"/>
      <w:marLeft w:val="0"/>
      <w:marRight w:val="0"/>
      <w:marTop w:val="0"/>
      <w:marBottom w:val="0"/>
      <w:divBdr>
        <w:top w:val="none" w:sz="0" w:space="0" w:color="auto"/>
        <w:left w:val="none" w:sz="0" w:space="0" w:color="auto"/>
        <w:bottom w:val="none" w:sz="0" w:space="0" w:color="auto"/>
        <w:right w:val="none" w:sz="0" w:space="0" w:color="auto"/>
      </w:divBdr>
    </w:div>
    <w:div w:id="1129863697">
      <w:bodyDiv w:val="1"/>
      <w:marLeft w:val="0"/>
      <w:marRight w:val="0"/>
      <w:marTop w:val="0"/>
      <w:marBottom w:val="0"/>
      <w:divBdr>
        <w:top w:val="none" w:sz="0" w:space="0" w:color="auto"/>
        <w:left w:val="none" w:sz="0" w:space="0" w:color="auto"/>
        <w:bottom w:val="none" w:sz="0" w:space="0" w:color="auto"/>
        <w:right w:val="none" w:sz="0" w:space="0" w:color="auto"/>
      </w:divBdr>
    </w:div>
    <w:div w:id="1625191553">
      <w:bodyDiv w:val="1"/>
      <w:marLeft w:val="0"/>
      <w:marRight w:val="0"/>
      <w:marTop w:val="0"/>
      <w:marBottom w:val="0"/>
      <w:divBdr>
        <w:top w:val="none" w:sz="0" w:space="0" w:color="auto"/>
        <w:left w:val="none" w:sz="0" w:space="0" w:color="auto"/>
        <w:bottom w:val="none" w:sz="0" w:space="0" w:color="auto"/>
        <w:right w:val="none" w:sz="0" w:space="0" w:color="auto"/>
      </w:divBdr>
    </w:div>
    <w:div w:id="1820219825">
      <w:bodyDiv w:val="1"/>
      <w:marLeft w:val="0"/>
      <w:marRight w:val="0"/>
      <w:marTop w:val="0"/>
      <w:marBottom w:val="0"/>
      <w:divBdr>
        <w:top w:val="none" w:sz="0" w:space="0" w:color="auto"/>
        <w:left w:val="none" w:sz="0" w:space="0" w:color="auto"/>
        <w:bottom w:val="none" w:sz="0" w:space="0" w:color="auto"/>
        <w:right w:val="none" w:sz="0" w:space="0" w:color="auto"/>
      </w:divBdr>
    </w:div>
    <w:div w:id="1893033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ipement.gov.ma/Ingenierie/Reglementation/Documents/Dahir-n1-56-211-garanties-pecuniair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AFB69-E5B2-448E-9051-7D8271DE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20</Pages>
  <Words>6931</Words>
  <Characters>38125</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bouchaib</dc:creator>
  <cp:lastModifiedBy>support-dsi</cp:lastModifiedBy>
  <cp:revision>15</cp:revision>
  <cp:lastPrinted>2024-11-04T15:33:00Z</cp:lastPrinted>
  <dcterms:created xsi:type="dcterms:W3CDTF">2024-10-21T12:38:00Z</dcterms:created>
  <dcterms:modified xsi:type="dcterms:W3CDTF">2024-11-04T18:24:00Z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2016</vt:lpwstr>
  </property>
  <property fmtid="{D5CDD505-2E9C-101B-9397-08002B2CF9AE}" pid="4" name="LastSaved">
    <vt:filetime>2023-05-21T00:00:00Z</vt:filetime>
  </property>
</Properties>
</file>